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4846B0" w14:textId="0CC2E3A1" w:rsidR="005A44D2" w:rsidRPr="005A44D2" w:rsidRDefault="007F7546" w:rsidP="005A44D2">
      <w:pPr>
        <w:pStyle w:val="Heading1"/>
        <w:jc w:val="left"/>
        <w:rPr>
          <w:i/>
          <w:sz w:val="40"/>
          <w:szCs w:val="40"/>
          <w:lang w:val="en-AU"/>
        </w:rPr>
      </w:pPr>
      <w:bookmarkStart w:id="0" w:name="bkPaperTitl"/>
      <w:bookmarkStart w:id="1" w:name="bkAuthor"/>
      <w:bookmarkEnd w:id="0"/>
      <w:bookmarkEnd w:id="1"/>
      <w:r w:rsidRPr="005A44D2">
        <w:rPr>
          <w:b/>
          <w:sz w:val="40"/>
          <w:szCs w:val="40"/>
          <w:lang w:val="en-AU"/>
        </w:rPr>
        <w:t xml:space="preserve">Home Internet Use by Eight-year-old </w:t>
      </w:r>
      <w:r w:rsidR="00C418EA" w:rsidRPr="005A44D2">
        <w:rPr>
          <w:b/>
          <w:sz w:val="40"/>
          <w:szCs w:val="40"/>
          <w:lang w:val="en-AU"/>
        </w:rPr>
        <w:t>C</w:t>
      </w:r>
      <w:r w:rsidRPr="005A44D2">
        <w:rPr>
          <w:b/>
          <w:sz w:val="40"/>
          <w:szCs w:val="40"/>
          <w:lang w:val="en-AU"/>
        </w:rPr>
        <w:t>hildren</w:t>
      </w:r>
    </w:p>
    <w:p w14:paraId="70ED6F75" w14:textId="77777777" w:rsidR="005A44D2" w:rsidRDefault="005A44D2" w:rsidP="005A44D2">
      <w:pPr>
        <w:pBdr>
          <w:top w:val="nil"/>
          <w:left w:val="nil"/>
          <w:bottom w:val="nil"/>
          <w:right w:val="nil"/>
          <w:between w:val="nil"/>
        </w:pBdr>
        <w:rPr>
          <w:color w:val="000000"/>
        </w:rPr>
      </w:pPr>
      <w:r w:rsidRPr="005A44D2">
        <w:rPr>
          <w:b/>
          <w:color w:val="000000"/>
        </w:rPr>
        <w:t>Trudy-Ann Sweeney</w:t>
      </w:r>
      <w:r>
        <w:rPr>
          <w:color w:val="000000"/>
        </w:rPr>
        <w:t xml:space="preserve"> </w:t>
      </w:r>
    </w:p>
    <w:p w14:paraId="76E447C1" w14:textId="7FD6DD1C" w:rsidR="005A44D2" w:rsidRDefault="005A44D2" w:rsidP="005A44D2">
      <w:pPr>
        <w:pBdr>
          <w:top w:val="nil"/>
          <w:left w:val="nil"/>
          <w:bottom w:val="nil"/>
          <w:right w:val="nil"/>
          <w:between w:val="nil"/>
        </w:pBdr>
        <w:rPr>
          <w:color w:val="000000"/>
        </w:rPr>
      </w:pPr>
      <w:r>
        <w:rPr>
          <w:color w:val="000000"/>
        </w:rPr>
        <w:t>Flinders University, Australia</w:t>
      </w:r>
    </w:p>
    <w:p w14:paraId="1223049D" w14:textId="77777777" w:rsidR="00562FCE" w:rsidRDefault="005A44D2" w:rsidP="005A44D2">
      <w:pPr>
        <w:pBdr>
          <w:top w:val="nil"/>
          <w:left w:val="nil"/>
          <w:bottom w:val="nil"/>
          <w:right w:val="nil"/>
          <w:between w:val="nil"/>
        </w:pBdr>
        <w:rPr>
          <w:b/>
          <w:color w:val="000000"/>
        </w:rPr>
      </w:pPr>
      <w:r w:rsidRPr="005A44D2">
        <w:rPr>
          <w:b/>
          <w:color w:val="000000"/>
        </w:rPr>
        <w:t>Stacey Margaret Georg</w:t>
      </w:r>
    </w:p>
    <w:p w14:paraId="3BA3D9CD" w14:textId="69DC3A55" w:rsidR="00055F04" w:rsidRPr="00562FCE" w:rsidRDefault="00562FCE" w:rsidP="005A44D2">
      <w:pPr>
        <w:pBdr>
          <w:top w:val="nil"/>
          <w:left w:val="nil"/>
          <w:bottom w:val="nil"/>
          <w:right w:val="nil"/>
          <w:between w:val="nil"/>
        </w:pBdr>
        <w:rPr>
          <w:rFonts w:ascii="Times" w:hAnsi="Times"/>
          <w:color w:val="000000"/>
          <w:szCs w:val="20"/>
          <w:lang w:eastAsia="en-US"/>
        </w:rPr>
      </w:pPr>
      <w:r w:rsidRPr="005A44D2">
        <w:rPr>
          <w:rFonts w:ascii="Times" w:hAnsi="Times"/>
          <w:color w:val="000000"/>
          <w:szCs w:val="20"/>
          <w:lang w:eastAsia="en-US"/>
        </w:rPr>
        <w:t xml:space="preserve">Tabor </w:t>
      </w:r>
      <w:r>
        <w:rPr>
          <w:rFonts w:ascii="Times" w:hAnsi="Times"/>
          <w:color w:val="000000"/>
          <w:szCs w:val="20"/>
          <w:lang w:eastAsia="en-US"/>
        </w:rPr>
        <w:t>College</w:t>
      </w:r>
      <w:r>
        <w:rPr>
          <w:color w:val="000000"/>
        </w:rPr>
        <w:t>, Australia</w:t>
      </w:r>
      <w:r w:rsidR="005A44D2">
        <w:rPr>
          <w:color w:val="000000"/>
        </w:rPr>
        <w:t xml:space="preserve"> </w:t>
      </w:r>
    </w:p>
    <w:p w14:paraId="25FAF59D" w14:textId="27AD53F0" w:rsidR="005A44D2" w:rsidRDefault="005A44D2" w:rsidP="005A44D2">
      <w:pPr>
        <w:pBdr>
          <w:top w:val="nil"/>
          <w:left w:val="nil"/>
          <w:bottom w:val="nil"/>
          <w:right w:val="nil"/>
          <w:between w:val="nil"/>
        </w:pBdr>
        <w:rPr>
          <w:color w:val="000000"/>
        </w:rPr>
      </w:pPr>
      <w:r w:rsidRPr="005A44D2">
        <w:rPr>
          <w:b/>
          <w:color w:val="000000"/>
        </w:rPr>
        <w:t>Francis Ben</w:t>
      </w:r>
      <w:r>
        <w:rPr>
          <w:color w:val="000000"/>
        </w:rPr>
        <w:t xml:space="preserve"> </w:t>
      </w:r>
    </w:p>
    <w:p w14:paraId="070CCD4B" w14:textId="009CDD09" w:rsidR="005A44D2" w:rsidRPr="005A44D2" w:rsidRDefault="005A44D2" w:rsidP="005A44D2">
      <w:pPr>
        <w:pBdr>
          <w:top w:val="nil"/>
          <w:left w:val="nil"/>
          <w:bottom w:val="nil"/>
          <w:right w:val="nil"/>
          <w:between w:val="nil"/>
        </w:pBdr>
        <w:rPr>
          <w:rFonts w:ascii="Times" w:hAnsi="Times"/>
          <w:color w:val="000000"/>
          <w:szCs w:val="20"/>
          <w:lang w:eastAsia="en-US"/>
        </w:rPr>
      </w:pPr>
      <w:r w:rsidRPr="005A44D2">
        <w:rPr>
          <w:rFonts w:ascii="Times" w:hAnsi="Times"/>
          <w:color w:val="000000"/>
          <w:szCs w:val="20"/>
          <w:lang w:eastAsia="en-US"/>
        </w:rPr>
        <w:t xml:space="preserve">Tabor </w:t>
      </w:r>
      <w:r>
        <w:rPr>
          <w:rFonts w:ascii="Times" w:hAnsi="Times"/>
          <w:color w:val="000000"/>
          <w:szCs w:val="20"/>
          <w:lang w:eastAsia="en-US"/>
        </w:rPr>
        <w:t>College</w:t>
      </w:r>
      <w:r>
        <w:rPr>
          <w:color w:val="000000"/>
        </w:rPr>
        <w:t>, Australia</w:t>
      </w:r>
    </w:p>
    <w:p w14:paraId="62369613" w14:textId="254CC4A9" w:rsidR="00535D5B" w:rsidRDefault="00535D5B" w:rsidP="005A44D2">
      <w:pPr>
        <w:pStyle w:val="BodyText"/>
        <w:ind w:firstLine="0"/>
      </w:pPr>
      <w:bookmarkStart w:id="2" w:name="_GoBack"/>
      <w:bookmarkEnd w:id="2"/>
    </w:p>
    <w:p w14:paraId="5FD6EFC8" w14:textId="77777777" w:rsidR="007F7546" w:rsidRPr="002B2C02" w:rsidRDefault="007F7546" w:rsidP="005A44D2"/>
    <w:p w14:paraId="1513D27C" w14:textId="3A8E2BAB" w:rsidR="00535D5B" w:rsidRPr="00FA4A8A" w:rsidRDefault="007F7546" w:rsidP="00055F04">
      <w:pPr>
        <w:ind w:left="567" w:right="567"/>
        <w:jc w:val="both"/>
        <w:rPr>
          <w:i/>
        </w:rPr>
      </w:pPr>
      <w:r w:rsidRPr="00FA4A8A">
        <w:rPr>
          <w:i/>
        </w:rPr>
        <w:t>With the ever-increasing numbers of young children accessing the internet, often independently of adult supervision, parents and educators are facing the challenge of how best to provide young children with age-appropriate cyber-safety education. Drawing on data collected via children’s illustrations, focus-groups and a parent questionnaire, this paper explores the experiences of 25, eight-year-old children using the internet at home and parents’ mediation approaches. This paper provides evidence that children are actively engaged in a variety of activities facilitating both learning opportunities and risks to personal safety. The paper highlights the need for stakeholders to work in partnership to make the internet a safer and better place for children.</w:t>
      </w:r>
    </w:p>
    <w:p w14:paraId="7B2E0001" w14:textId="77777777" w:rsidR="005C7753" w:rsidRPr="002B2C02" w:rsidRDefault="005C7753" w:rsidP="005A44D2">
      <w:pPr>
        <w:ind w:firstLine="720"/>
        <w:rPr>
          <w:i/>
        </w:rPr>
      </w:pPr>
    </w:p>
    <w:p w14:paraId="14FC6725" w14:textId="77777777" w:rsidR="005A44D2" w:rsidRDefault="005A44D2" w:rsidP="005A44D2">
      <w:pPr>
        <w:jc w:val="both"/>
      </w:pPr>
    </w:p>
    <w:p w14:paraId="53365748" w14:textId="6F170718" w:rsidR="005A44D2" w:rsidRDefault="005A44D2" w:rsidP="005A44D2">
      <w:pPr>
        <w:jc w:val="both"/>
        <w:rPr>
          <w:b/>
          <w:bCs/>
        </w:rPr>
      </w:pPr>
      <w:r w:rsidRPr="005A44D2">
        <w:rPr>
          <w:b/>
          <w:bCs/>
        </w:rPr>
        <w:t>Introduction</w:t>
      </w:r>
    </w:p>
    <w:p w14:paraId="61781815" w14:textId="77777777" w:rsidR="005A44D2" w:rsidRPr="005A44D2" w:rsidRDefault="005A44D2" w:rsidP="005A44D2">
      <w:pPr>
        <w:jc w:val="both"/>
        <w:rPr>
          <w:b/>
          <w:bCs/>
        </w:rPr>
      </w:pPr>
    </w:p>
    <w:p w14:paraId="24C59603" w14:textId="320DB71B" w:rsidR="005C7753" w:rsidRDefault="005C7753" w:rsidP="005A44D2">
      <w:pPr>
        <w:jc w:val="both"/>
      </w:pPr>
      <w:r w:rsidRPr="002B2C02">
        <w:t xml:space="preserve">Using the internet engages the fundamental human right to </w:t>
      </w:r>
      <w:r w:rsidRPr="002B2C02">
        <w:rPr>
          <w:iCs/>
        </w:rPr>
        <w:t>expression</w:t>
      </w:r>
      <w:r w:rsidRPr="002B2C02">
        <w:t xml:space="preserve">, </w:t>
      </w:r>
      <w:r w:rsidRPr="002B2C02">
        <w:rPr>
          <w:iCs/>
        </w:rPr>
        <w:t>organisation</w:t>
      </w:r>
      <w:r w:rsidRPr="002B2C02">
        <w:t xml:space="preserve">, </w:t>
      </w:r>
      <w:r w:rsidRPr="002B2C02">
        <w:rPr>
          <w:iCs/>
        </w:rPr>
        <w:t>privacy</w:t>
      </w:r>
      <w:r w:rsidRPr="002B2C02">
        <w:t xml:space="preserve">, </w:t>
      </w:r>
      <w:r w:rsidRPr="002B2C02">
        <w:rPr>
          <w:iCs/>
        </w:rPr>
        <w:t xml:space="preserve">protection </w:t>
      </w:r>
      <w:r w:rsidRPr="002B2C02">
        <w:t xml:space="preserve">and </w:t>
      </w:r>
      <w:r w:rsidRPr="002B2C02">
        <w:rPr>
          <w:iCs/>
        </w:rPr>
        <w:t>participation (</w:t>
      </w:r>
      <w:proofErr w:type="spellStart"/>
      <w:r w:rsidRPr="002B2C02">
        <w:rPr>
          <w:iCs/>
        </w:rPr>
        <w:t>Staksrud</w:t>
      </w:r>
      <w:proofErr w:type="spellEnd"/>
      <w:r w:rsidRPr="002B2C02">
        <w:rPr>
          <w:iCs/>
        </w:rPr>
        <w:t>, 201</w:t>
      </w:r>
      <w:r w:rsidR="00344FE6">
        <w:rPr>
          <w:iCs/>
        </w:rPr>
        <w:t>6</w:t>
      </w:r>
      <w:r w:rsidRPr="002B2C02">
        <w:rPr>
          <w:iCs/>
        </w:rPr>
        <w:t xml:space="preserve">; </w:t>
      </w:r>
      <w:proofErr w:type="spellStart"/>
      <w:r w:rsidRPr="002B2C02">
        <w:rPr>
          <w:iCs/>
        </w:rPr>
        <w:t>Salway</w:t>
      </w:r>
      <w:proofErr w:type="spellEnd"/>
      <w:r w:rsidRPr="002B2C02">
        <w:rPr>
          <w:iCs/>
        </w:rPr>
        <w:t>, 2018)</w:t>
      </w:r>
      <w:r w:rsidRPr="002B2C02">
        <w:t xml:space="preserve">. Ease of access and affordability mean that the internet plays an important part in shaping children’s lives, culture and identities (Byrne, </w:t>
      </w:r>
      <w:proofErr w:type="spellStart"/>
      <w:r w:rsidRPr="002B2C02">
        <w:t>Kardefelt-Winther</w:t>
      </w:r>
      <w:proofErr w:type="spellEnd"/>
      <w:r w:rsidRPr="002B2C02">
        <w:t xml:space="preserve">, Livingstone &amp; </w:t>
      </w:r>
      <w:proofErr w:type="spellStart"/>
      <w:r w:rsidRPr="002B2C02">
        <w:t>Stoilova</w:t>
      </w:r>
      <w:proofErr w:type="spellEnd"/>
      <w:r w:rsidRPr="002B2C02">
        <w:t xml:space="preserve">, 2016). Children are growing up with rapidly evolving, ubiquitous, convergent, technologies and this represent a moving target of changing social practices. “The risks and opportunities afforded to children by the internet are far from simple or universal, and they remain too little understood” (Livingstone, Carr &amp; Byrne, 2015). The internet offers significant opportunities for </w:t>
      </w:r>
      <w:r w:rsidR="000D388F">
        <w:t xml:space="preserve">play, </w:t>
      </w:r>
      <w:r w:rsidRPr="002B2C02">
        <w:t xml:space="preserve">sociability, </w:t>
      </w:r>
      <w:r w:rsidR="000D388F">
        <w:t xml:space="preserve">communication, </w:t>
      </w:r>
      <w:r w:rsidRPr="002B2C02">
        <w:t xml:space="preserve">self-expression, learning and creativity (Livingstone, Haddon, Vincent, </w:t>
      </w:r>
      <w:proofErr w:type="spellStart"/>
      <w:r w:rsidRPr="002B2C02">
        <w:t>Mascheroni</w:t>
      </w:r>
      <w:proofErr w:type="spellEnd"/>
      <w:r w:rsidRPr="002B2C02">
        <w:t xml:space="preserve"> &amp; </w:t>
      </w:r>
      <w:proofErr w:type="spellStart"/>
      <w:r w:rsidRPr="002B2C02">
        <w:t>Ólafsson</w:t>
      </w:r>
      <w:proofErr w:type="spellEnd"/>
      <w:r w:rsidRPr="002B2C02">
        <w:t xml:space="preserve">, 2014a). It also presents risks (Livingstone, </w:t>
      </w:r>
      <w:proofErr w:type="spellStart"/>
      <w:r w:rsidRPr="002B2C02">
        <w:t>Mascheroni</w:t>
      </w:r>
      <w:proofErr w:type="spellEnd"/>
      <w:r w:rsidRPr="002B2C02">
        <w:t xml:space="preserve"> &amp; </w:t>
      </w:r>
      <w:proofErr w:type="spellStart"/>
      <w:r w:rsidRPr="002B2C02">
        <w:t>Staksrud</w:t>
      </w:r>
      <w:proofErr w:type="spellEnd"/>
      <w:r w:rsidRPr="002B2C02">
        <w:t xml:space="preserve">, 2018c) and significant challenges for parents (Livingstone, Blum-Ross, Pavlick &amp; Olafsson, 2018a) and educators (Edwards et al., 2016). Children should be able to grow up in a supportive environment which minimises risk whilst building important life skills (Masters, 2015). </w:t>
      </w:r>
    </w:p>
    <w:p w14:paraId="6F35F4A9" w14:textId="77777777" w:rsidR="005A44D2" w:rsidRDefault="005A44D2" w:rsidP="005A44D2"/>
    <w:p w14:paraId="4B18B8B9" w14:textId="2169B448" w:rsidR="005C7753" w:rsidRPr="002B2C02" w:rsidRDefault="005C7753" w:rsidP="005A44D2">
      <w:pPr>
        <w:jc w:val="both"/>
      </w:pPr>
      <w:r w:rsidRPr="007214C7">
        <w:t xml:space="preserve">Significant media attention has highlighted the potential risks of using the internet. For example, the recent tragic death of 14-year-old Amy “Dolly” Everett who suffered online abuse from </w:t>
      </w:r>
      <w:r w:rsidRPr="007214C7">
        <w:lastRenderedPageBreak/>
        <w:t>children at her school (Hamilton-Smith, 2018). Research suggests that one in three boys, and one in four girls aged 8-9 years are experiencing weekly bullying (face-to-face and online) (Murdoch Children’s Research Institute, 2017).</w:t>
      </w:r>
      <w:r w:rsidRPr="002B2C02">
        <w:t xml:space="preserve"> The moral panic reflected in the media fuels anxieties about ‘stranger danger’ and pornography framing messages to parents suggesting their main role is to police and restrict children’s access at the expense of empowering their children to learn, connect and create through, about and beyond digital media (Blum-Ross &amp; Livingstone, 2016). This is reinforced by a shortage of evidence-based, easy-to-find sources of advice emphasising the opportunities that digital media present to learn, connect and create (Blum-Ross &amp; Livingstone, 2016). </w:t>
      </w:r>
    </w:p>
    <w:p w14:paraId="5A725F4C" w14:textId="77777777" w:rsidR="005A44D2" w:rsidRDefault="005A44D2" w:rsidP="005A44D2">
      <w:pPr>
        <w:jc w:val="both"/>
      </w:pPr>
    </w:p>
    <w:p w14:paraId="7AD9144E" w14:textId="03F7F4AE" w:rsidR="005C7753" w:rsidRPr="002B2C02" w:rsidRDefault="005C7753" w:rsidP="005A44D2">
      <w:pPr>
        <w:jc w:val="both"/>
      </w:pPr>
      <w:r w:rsidRPr="002B2C02">
        <w:t>Young children lack the cognitive maturity to assess the potential risks of the internet (</w:t>
      </w:r>
      <w:proofErr w:type="spellStart"/>
      <w:r w:rsidRPr="002B2C02">
        <w:t>Chaudron</w:t>
      </w:r>
      <w:proofErr w:type="spellEnd"/>
      <w:r w:rsidRPr="002B2C02">
        <w:t xml:space="preserve">, 2015). Difficulty in understanding arises because the internet is virtual; the risks are not immediately </w:t>
      </w:r>
      <w:proofErr w:type="gramStart"/>
      <w:r w:rsidRPr="002B2C02">
        <w:t>apparent</w:t>
      </w:r>
      <w:proofErr w:type="gramEnd"/>
      <w:r w:rsidRPr="002B2C02">
        <w:t xml:space="preserve"> and devices can connect physically safe places to those that can be risky and dangerous. Young children also lack the critical thinking skills needed to judge material (Grey, 2011). Children age 8-12-years old do not understand advertising’s bias and persuasive intent. Therefore, their ability to process information and appropriately respond to requests for personal information is limited (Lwin, Miyazaki, </w:t>
      </w:r>
      <w:proofErr w:type="spellStart"/>
      <w:r w:rsidRPr="002B2C02">
        <w:t>Stanaland</w:t>
      </w:r>
      <w:proofErr w:type="spellEnd"/>
      <w:r w:rsidRPr="002B2C02">
        <w:t xml:space="preserve"> &amp; Lee, 2012). </w:t>
      </w:r>
      <w:r w:rsidR="000D388F" w:rsidRPr="002B2C02">
        <w:t>Their naivety and trust can place them in jeopardy if they are not educated to recognise potential risks (</w:t>
      </w:r>
      <w:proofErr w:type="spellStart"/>
      <w:r w:rsidR="000D388F" w:rsidRPr="002B2C02">
        <w:t>Ey</w:t>
      </w:r>
      <w:proofErr w:type="spellEnd"/>
      <w:r w:rsidR="000D388F" w:rsidRPr="002B2C02">
        <w:t xml:space="preserve"> &amp; </w:t>
      </w:r>
      <w:proofErr w:type="spellStart"/>
      <w:r w:rsidR="000D388F" w:rsidRPr="002B2C02">
        <w:t>Culpit</w:t>
      </w:r>
      <w:proofErr w:type="spellEnd"/>
      <w:r w:rsidR="000D388F" w:rsidRPr="002B2C02">
        <w:t xml:space="preserve">, 2011). </w:t>
      </w:r>
      <w:r w:rsidRPr="002B2C02">
        <w:t xml:space="preserve">Many children have encountered inappropriate content (Australian Government, 2018). </w:t>
      </w:r>
      <w:r w:rsidR="000D388F">
        <w:t xml:space="preserve"> It is imperative that all key stakeholders take responsibility for the protection of children from unwanted and inappropriate content (Nouwen &amp; Zaman, 2018). </w:t>
      </w:r>
    </w:p>
    <w:p w14:paraId="3F2D382B" w14:textId="77777777" w:rsidR="005A44D2" w:rsidRDefault="005A44D2" w:rsidP="005A44D2"/>
    <w:p w14:paraId="434B4E69" w14:textId="3783324B" w:rsidR="005C7753" w:rsidRPr="002B2C02" w:rsidRDefault="005C7753" w:rsidP="005A44D2">
      <w:pPr>
        <w:jc w:val="both"/>
      </w:pPr>
      <w:r w:rsidRPr="002B2C02">
        <w:t>Existing approaches to cyber-safety education are inadequate for young children because they are predicated on children understanding the internet as a technologically and socially connected global network through which people share information without necessarily knowing each other (Edwards, et al., 2018). Alternatively, these approaches advocate using filters and/or adult-imposed safety rules rather than building children’s agency for keeping themselves safe online (Edwards et al., 2016). Given young children’s little or no understanding of the internet (</w:t>
      </w:r>
      <w:proofErr w:type="spellStart"/>
      <w:r w:rsidRPr="002B2C02">
        <w:t>Chaudron</w:t>
      </w:r>
      <w:proofErr w:type="spellEnd"/>
      <w:r w:rsidRPr="002B2C02">
        <w:t>, 2015), it is argued that developing children’s internet cognition necessitates firstly developing their “everyday” concepts of the internet by contextualising practices and then merging this with a scientific concept to produce a “mature concept” (Vygotsky, 1987). Mature concepts facilitate older children’s ability “to justify why they are taught not to talk to unknow people online, to avoid clicking on potentially virus-laden pop-ups, and why they might stumble upon (or deliberately find) inappropriate content” (Edwards, 2018, p. 51). This learning process involves talking to children in an open and understanding fashion about the realities of accessing the internet, “including the more distasteful bits” (Thierer, 2007, p. 136).</w:t>
      </w:r>
    </w:p>
    <w:p w14:paraId="12722EC0" w14:textId="77777777" w:rsidR="005A44D2" w:rsidRDefault="005A44D2" w:rsidP="005A44D2"/>
    <w:p w14:paraId="555D1DB7" w14:textId="119168E7" w:rsidR="005C7753" w:rsidRPr="002B2C02" w:rsidRDefault="005C7753" w:rsidP="005A44D2">
      <w:pPr>
        <w:jc w:val="both"/>
      </w:pPr>
      <w:r w:rsidRPr="002B2C02">
        <w:t xml:space="preserve">To empower children to participate in a knowledge-based, technologically sophisticated society, the Australian Curriculum ICT General Capability describes that children need to develop “the knowledge, skills and confidence to make ICT work for them at school, home, work and in their communities” (ACARA, 2018). Specifically, children need to develop the capability to create, manage, communicate with ICT whilst applying social and ethical protocols and practices and safely managing and operating ICT (ACARA, 2018). Learning outcomes focus on developing </w:t>
      </w:r>
      <w:r w:rsidRPr="002B2C02">
        <w:lastRenderedPageBreak/>
        <w:t xml:space="preserve">children’s capabilities to recognise intellectual property; apply digital information security practices; apply personal security </w:t>
      </w:r>
      <w:proofErr w:type="gramStart"/>
      <w:r w:rsidRPr="002B2C02">
        <w:t>protocols, and</w:t>
      </w:r>
      <w:proofErr w:type="gramEnd"/>
      <w:r w:rsidRPr="002B2C02">
        <w:t xml:space="preserve"> identify the impacts of ICT in society. Arguably the curriculum provides a quality framework to provide children with an effective cyber-safety education. However, school environments use content filtering technology and closely monitor activities. Personal mobile devices are often banned. This restrictive technical approach may reduce risks but impedes children’s opportunities to learn to manage their online presence because they are not encouraged to gradually assume responsibility to self-regulate their learning throughout their schooling. Thus, authentic opportunities for cyber-safety education occur outside of formal learning environments where children can access a wider range of applications and networks. This raises questions about cyber-safety education as a parental responsibility rather than a public concern (</w:t>
      </w:r>
      <w:proofErr w:type="spellStart"/>
      <w:r w:rsidRPr="002B2C02">
        <w:t>Ey</w:t>
      </w:r>
      <w:proofErr w:type="spellEnd"/>
      <w:r w:rsidRPr="002B2C02">
        <w:t xml:space="preserve"> &amp; </w:t>
      </w:r>
      <w:proofErr w:type="spellStart"/>
      <w:r w:rsidRPr="002B2C02">
        <w:t>Cupit</w:t>
      </w:r>
      <w:proofErr w:type="spellEnd"/>
      <w:r w:rsidRPr="002B2C02">
        <w:t>, 2011).</w:t>
      </w:r>
    </w:p>
    <w:p w14:paraId="3DE8F104" w14:textId="77777777" w:rsidR="005A44D2" w:rsidRDefault="005A44D2" w:rsidP="005A44D2"/>
    <w:p w14:paraId="694F8250" w14:textId="29F4E269" w:rsidR="005A44D2" w:rsidRPr="00055F04" w:rsidRDefault="000D388F" w:rsidP="00055F04">
      <w:pPr>
        <w:jc w:val="both"/>
      </w:pPr>
      <w:r w:rsidRPr="002B2C02">
        <w:t xml:space="preserve">This paper explores the experiences of eight-year old children using the internet at home and parents’ mediation approaches. Investigating children’s </w:t>
      </w:r>
      <w:r>
        <w:t xml:space="preserve">interactions with and through technology </w:t>
      </w:r>
      <w:r w:rsidR="00F41E1D">
        <w:t>for</w:t>
      </w:r>
      <w:r>
        <w:t xml:space="preserve"> play, learning,</w:t>
      </w:r>
      <w:r w:rsidR="00AD4EA4">
        <w:t xml:space="preserve"> </w:t>
      </w:r>
      <w:r>
        <w:t>sociality and communication will enable further discussion around how to support children to safety use technologies in their daily lives</w:t>
      </w:r>
      <w:r w:rsidRPr="002B2C02">
        <w:t xml:space="preserve">. </w:t>
      </w:r>
    </w:p>
    <w:p w14:paraId="64E8B932" w14:textId="5740BAEA" w:rsidR="009249C7" w:rsidRPr="002B2C02" w:rsidRDefault="009249C7" w:rsidP="005A44D2">
      <w:pPr>
        <w:spacing w:before="240" w:after="120"/>
        <w:outlineLvl w:val="0"/>
      </w:pPr>
      <w:r w:rsidRPr="002B2C02">
        <w:rPr>
          <w:b/>
        </w:rPr>
        <w:t xml:space="preserve">Research </w:t>
      </w:r>
      <w:r w:rsidR="00EC251F">
        <w:rPr>
          <w:b/>
        </w:rPr>
        <w:t>Focus</w:t>
      </w:r>
    </w:p>
    <w:p w14:paraId="6C5AF95B" w14:textId="77777777" w:rsidR="000D388F" w:rsidRDefault="000D388F" w:rsidP="005A44D2">
      <w:pPr>
        <w:jc w:val="both"/>
      </w:pPr>
      <w:r>
        <w:t xml:space="preserve">The aim of this study was to investigate how children interact with technology for the purpose of play, learning, sociality and communication at home. </w:t>
      </w:r>
      <w:r w:rsidRPr="00AB6B1A">
        <w:t>T</w:t>
      </w:r>
      <w:r w:rsidRPr="00AB6B1A">
        <w:rPr>
          <w:rFonts w:eastAsia="Calibri"/>
        </w:rPr>
        <w:t xml:space="preserve">he term ‘technologies’ refers to a physical unit of digital equipment or device that contains a computer or microcontroller (e.g. computer, games console, tablet and smartphone). </w:t>
      </w:r>
      <w:r>
        <w:t>Four key research questions guided the study:</w:t>
      </w:r>
    </w:p>
    <w:p w14:paraId="791CF6B1" w14:textId="77777777" w:rsidR="000D388F" w:rsidRPr="00AB6B1A" w:rsidRDefault="000D388F" w:rsidP="005A44D2">
      <w:pPr>
        <w:pStyle w:val="ListParagraph"/>
        <w:numPr>
          <w:ilvl w:val="0"/>
          <w:numId w:val="13"/>
        </w:numPr>
        <w:spacing w:before="120" w:after="120"/>
        <w:ind w:left="714" w:hanging="357"/>
        <w:rPr>
          <w:rFonts w:eastAsia="Calibri"/>
        </w:rPr>
      </w:pPr>
      <w:r>
        <w:t xml:space="preserve">What are children’s experiences using technology in their home environment? </w:t>
      </w:r>
    </w:p>
    <w:p w14:paraId="6730E4F3" w14:textId="77777777" w:rsidR="000D388F" w:rsidRPr="002B2C02" w:rsidRDefault="000D388F" w:rsidP="005A44D2">
      <w:pPr>
        <w:pStyle w:val="CommentText"/>
        <w:numPr>
          <w:ilvl w:val="0"/>
          <w:numId w:val="13"/>
        </w:numPr>
        <w:spacing w:before="120" w:after="120"/>
        <w:ind w:left="714" w:hanging="357"/>
        <w:rPr>
          <w:color w:val="000000"/>
        </w:rPr>
      </w:pPr>
      <w:r w:rsidRPr="002B2C02">
        <w:rPr>
          <w:color w:val="000000"/>
          <w:shd w:val="clear" w:color="auto" w:fill="FFFFFF"/>
        </w:rPr>
        <w:t xml:space="preserve">What are the risks and opportunities of technology use by children? </w:t>
      </w:r>
    </w:p>
    <w:p w14:paraId="59CC39D5" w14:textId="77777777" w:rsidR="000D388F" w:rsidRPr="002B2C02" w:rsidRDefault="000D388F" w:rsidP="005A44D2">
      <w:pPr>
        <w:pStyle w:val="CommentText"/>
        <w:numPr>
          <w:ilvl w:val="0"/>
          <w:numId w:val="13"/>
        </w:numPr>
        <w:tabs>
          <w:tab w:val="left" w:pos="1418"/>
        </w:tabs>
        <w:spacing w:before="120" w:after="120"/>
        <w:ind w:left="714" w:hanging="357"/>
        <w:rPr>
          <w:color w:val="000000"/>
        </w:rPr>
      </w:pPr>
      <w:r w:rsidRPr="002B2C02">
        <w:rPr>
          <w:color w:val="000000"/>
          <w:shd w:val="clear" w:color="auto" w:fill="FFFFFF"/>
        </w:rPr>
        <w:t xml:space="preserve">What strategies do children employ to resolve online and technical problems when they arise? </w:t>
      </w:r>
    </w:p>
    <w:p w14:paraId="0964FA46" w14:textId="3E792BE6" w:rsidR="005A44D2" w:rsidRPr="00055F04" w:rsidRDefault="000D388F" w:rsidP="00055F04">
      <w:pPr>
        <w:pStyle w:val="CommentText"/>
        <w:numPr>
          <w:ilvl w:val="0"/>
          <w:numId w:val="13"/>
        </w:numPr>
        <w:spacing w:before="120" w:after="120"/>
        <w:ind w:left="714" w:hanging="357"/>
        <w:rPr>
          <w:color w:val="000000"/>
        </w:rPr>
      </w:pPr>
      <w:r w:rsidRPr="002B2C02">
        <w:rPr>
          <w:color w:val="000000"/>
          <w:shd w:val="clear" w:color="auto" w:fill="FFFFFF"/>
        </w:rPr>
        <w:t xml:space="preserve">What are parents’ attitudes towards their child’s use of technologies at home and how do they mediate their child’s use? </w:t>
      </w:r>
    </w:p>
    <w:p w14:paraId="0D44A826" w14:textId="2A473911" w:rsidR="009249C7" w:rsidRPr="002B2C02" w:rsidRDefault="006A4BC5" w:rsidP="005A44D2">
      <w:pPr>
        <w:spacing w:before="240" w:after="120"/>
        <w:outlineLvl w:val="0"/>
        <w:rPr>
          <w:b/>
        </w:rPr>
      </w:pPr>
      <w:r>
        <w:rPr>
          <w:b/>
        </w:rPr>
        <w:t>Types of Risks and Mediation Approaches</w:t>
      </w:r>
    </w:p>
    <w:p w14:paraId="1DF36E2F" w14:textId="77777777" w:rsidR="009249C7" w:rsidRPr="002B2C02" w:rsidRDefault="009249C7" w:rsidP="005A44D2">
      <w:pPr>
        <w:pStyle w:val="Normal1"/>
        <w:spacing w:after="0" w:line="240" w:lineRule="auto"/>
        <w:jc w:val="both"/>
        <w:rPr>
          <w:rFonts w:ascii="Times New Roman" w:hAnsi="Times New Roman" w:cs="Times New Roman"/>
          <w:sz w:val="24"/>
          <w:szCs w:val="24"/>
        </w:rPr>
      </w:pPr>
      <w:r w:rsidRPr="002B2C02">
        <w:rPr>
          <w:rFonts w:ascii="Times New Roman" w:hAnsi="Times New Roman" w:cs="Times New Roman"/>
          <w:sz w:val="24"/>
          <w:szCs w:val="24"/>
        </w:rPr>
        <w:t xml:space="preserve">Young children (typically 5-8-years old) are “bound” in their thinking, viewing the internet as the technology they are using rather than a networked system (Yan, 2009). Consequently, their engagement with the internet exposes them to a variety of risks that they are not necessarily equipped to appropriately manage (O’Keeffe &amp; Clarke-Pearson, 2011; </w:t>
      </w:r>
      <w:proofErr w:type="spellStart"/>
      <w:r w:rsidRPr="002B2C02">
        <w:rPr>
          <w:rFonts w:ascii="Times New Roman" w:hAnsi="Times New Roman" w:cs="Times New Roman"/>
          <w:sz w:val="24"/>
          <w:szCs w:val="24"/>
        </w:rPr>
        <w:t>Ey</w:t>
      </w:r>
      <w:proofErr w:type="spellEnd"/>
      <w:r w:rsidRPr="002B2C02">
        <w:rPr>
          <w:rFonts w:ascii="Times New Roman" w:hAnsi="Times New Roman" w:cs="Times New Roman"/>
          <w:sz w:val="24"/>
          <w:szCs w:val="24"/>
        </w:rPr>
        <w:t xml:space="preserve"> &amp; </w:t>
      </w:r>
      <w:proofErr w:type="spellStart"/>
      <w:r w:rsidRPr="002B2C02">
        <w:rPr>
          <w:rFonts w:ascii="Times New Roman" w:hAnsi="Times New Roman" w:cs="Times New Roman"/>
          <w:sz w:val="24"/>
          <w:szCs w:val="24"/>
        </w:rPr>
        <w:t>Culpit</w:t>
      </w:r>
      <w:proofErr w:type="spellEnd"/>
      <w:r w:rsidRPr="002B2C02">
        <w:rPr>
          <w:rFonts w:ascii="Times New Roman" w:hAnsi="Times New Roman" w:cs="Times New Roman"/>
          <w:sz w:val="24"/>
          <w:szCs w:val="24"/>
        </w:rPr>
        <w:t xml:space="preserve">, 2013; </w:t>
      </w:r>
      <w:proofErr w:type="spellStart"/>
      <w:r w:rsidRPr="002B2C02">
        <w:rPr>
          <w:rFonts w:ascii="Times New Roman" w:hAnsi="Times New Roman" w:cs="Times New Roman"/>
          <w:sz w:val="24"/>
          <w:szCs w:val="24"/>
        </w:rPr>
        <w:t>Chaudron</w:t>
      </w:r>
      <w:proofErr w:type="spellEnd"/>
      <w:r w:rsidRPr="002B2C02">
        <w:rPr>
          <w:rFonts w:ascii="Times New Roman" w:hAnsi="Times New Roman" w:cs="Times New Roman"/>
          <w:sz w:val="24"/>
          <w:szCs w:val="24"/>
        </w:rPr>
        <w:t xml:space="preserve">, 2015; Edwards et al., 2018). </w:t>
      </w:r>
    </w:p>
    <w:p w14:paraId="612C7F21" w14:textId="77777777" w:rsidR="005A44D2" w:rsidRDefault="005A44D2" w:rsidP="005A44D2">
      <w:pPr>
        <w:pStyle w:val="Normal1"/>
        <w:spacing w:after="0" w:line="240" w:lineRule="auto"/>
        <w:rPr>
          <w:rFonts w:ascii="Times New Roman" w:hAnsi="Times New Roman" w:cs="Times New Roman"/>
          <w:sz w:val="24"/>
          <w:szCs w:val="24"/>
        </w:rPr>
      </w:pPr>
    </w:p>
    <w:p w14:paraId="333A6071" w14:textId="3D221FD8" w:rsidR="009249C7" w:rsidRPr="002B2C02" w:rsidRDefault="009249C7" w:rsidP="005A44D2">
      <w:pPr>
        <w:pStyle w:val="Normal1"/>
        <w:spacing w:after="0" w:line="240" w:lineRule="auto"/>
        <w:jc w:val="both"/>
        <w:rPr>
          <w:rFonts w:ascii="Times New Roman" w:hAnsi="Times New Roman" w:cs="Times New Roman"/>
          <w:sz w:val="24"/>
          <w:szCs w:val="24"/>
        </w:rPr>
      </w:pPr>
      <w:r w:rsidRPr="002B2C02">
        <w:rPr>
          <w:rFonts w:ascii="Times New Roman" w:hAnsi="Times New Roman" w:cs="Times New Roman"/>
          <w:sz w:val="24"/>
          <w:szCs w:val="24"/>
        </w:rPr>
        <w:t>As children’s access to online opportunities increases, so does their exposure to risks. The risks to children (adapted from Livingstone, et al</w:t>
      </w:r>
      <w:r w:rsidR="002D6530">
        <w:rPr>
          <w:rFonts w:ascii="Times New Roman" w:hAnsi="Times New Roman" w:cs="Times New Roman"/>
          <w:sz w:val="24"/>
          <w:szCs w:val="24"/>
        </w:rPr>
        <w:t>.</w:t>
      </w:r>
      <w:r w:rsidRPr="002B2C02">
        <w:rPr>
          <w:rFonts w:ascii="Times New Roman" w:hAnsi="Times New Roman" w:cs="Times New Roman"/>
          <w:sz w:val="24"/>
          <w:szCs w:val="24"/>
        </w:rPr>
        <w:t>, 2018c; Blum-Ross &amp; Livingstone, 2016, p. 2) generally include:</w:t>
      </w:r>
    </w:p>
    <w:p w14:paraId="4FB4238A" w14:textId="6816EE99" w:rsidR="009249C7" w:rsidRPr="002B2C02" w:rsidRDefault="009249C7" w:rsidP="005A44D2">
      <w:pPr>
        <w:spacing w:before="120" w:after="120"/>
        <w:ind w:left="1843" w:hanging="1843"/>
      </w:pPr>
      <w:r w:rsidRPr="002B2C02">
        <w:rPr>
          <w:i/>
        </w:rPr>
        <w:lastRenderedPageBreak/>
        <w:t>Conduct risks</w:t>
      </w:r>
      <w:r w:rsidRPr="002B2C02">
        <w:t xml:space="preserve">: </w:t>
      </w:r>
      <w:r w:rsidR="00D90ED0">
        <w:tab/>
      </w:r>
      <w:r w:rsidRPr="002B2C02">
        <w:t xml:space="preserve">Position the child as an actor in a peer-to-peer context. Evident on websites, in mass messages and images e.g. bullying, ‘sexting’ or misuse of personal information. </w:t>
      </w:r>
    </w:p>
    <w:p w14:paraId="1E5D7764" w14:textId="125A99FA" w:rsidR="009249C7" w:rsidRPr="002B2C02" w:rsidRDefault="009249C7" w:rsidP="005A44D2">
      <w:pPr>
        <w:spacing w:before="120" w:after="120"/>
        <w:ind w:left="1843" w:hanging="1843"/>
      </w:pPr>
      <w:r w:rsidRPr="002B2C02">
        <w:rPr>
          <w:i/>
        </w:rPr>
        <w:t>Content risks</w:t>
      </w:r>
      <w:r w:rsidRPr="002B2C02">
        <w:t xml:space="preserve">: </w:t>
      </w:r>
      <w:r w:rsidR="00D90ED0">
        <w:tab/>
      </w:r>
      <w:r w:rsidRPr="002B2C02">
        <w:t xml:space="preserve">Position the child as the recipient of, usually, mass-produced images or texts (although user-generated content is growing in significance). e.g. pornographic, violent, racist, false or misleading content. </w:t>
      </w:r>
    </w:p>
    <w:p w14:paraId="3543068A" w14:textId="0103E269" w:rsidR="009249C7" w:rsidRPr="002B2C02" w:rsidRDefault="009249C7" w:rsidP="005A44D2">
      <w:pPr>
        <w:spacing w:before="120" w:after="120"/>
        <w:ind w:left="1843" w:hanging="1843"/>
      </w:pPr>
      <w:r w:rsidRPr="002B2C02">
        <w:rPr>
          <w:i/>
        </w:rPr>
        <w:t>Contact risks:</w:t>
      </w:r>
      <w:r w:rsidRPr="002B2C02">
        <w:t xml:space="preserve"> </w:t>
      </w:r>
      <w:r w:rsidR="00D90ED0">
        <w:tab/>
      </w:r>
      <w:r w:rsidRPr="002B2C02">
        <w:t>Position the child as participant in adult-initiated activities, possibly unwillingly or unwittingly. Usually from adults e.g. ‘stranger danger’, stalking, harassment or impersonation.</w:t>
      </w:r>
    </w:p>
    <w:p w14:paraId="34645D91" w14:textId="3B27E104" w:rsidR="009249C7" w:rsidRPr="002B2C02" w:rsidRDefault="009249C7" w:rsidP="005A44D2">
      <w:pPr>
        <w:spacing w:before="120" w:after="120"/>
        <w:ind w:left="1843" w:hanging="1843"/>
      </w:pPr>
      <w:r w:rsidRPr="002B2C02">
        <w:rPr>
          <w:i/>
        </w:rPr>
        <w:t>Commercial risks:</w:t>
      </w:r>
      <w:r w:rsidRPr="002B2C02">
        <w:t xml:space="preserve"> e.g. advertising, excessive or hidden marketing, in-app purchases or scams. </w:t>
      </w:r>
    </w:p>
    <w:p w14:paraId="57C190B2" w14:textId="38D1CF1B" w:rsidR="00764AEC" w:rsidRDefault="009249C7" w:rsidP="005A44D2">
      <w:pPr>
        <w:spacing w:before="120" w:after="120"/>
        <w:ind w:left="1843" w:hanging="1843"/>
      </w:pPr>
      <w:r w:rsidRPr="002B2C02">
        <w:rPr>
          <w:i/>
        </w:rPr>
        <w:t xml:space="preserve">Other risks: </w:t>
      </w:r>
      <w:r w:rsidR="00D90ED0">
        <w:rPr>
          <w:i/>
        </w:rPr>
        <w:tab/>
      </w:r>
      <w:r w:rsidRPr="002B2C02">
        <w:t>viruses; spam; phishing; scams; fraud; search related (e.g. hard to find things, unreliable information); hard/software related (e.g. computer breakdown, slow internet); spending too much time online (e.g. missing homework, sleep, meals, addiction); gambling; health related risks (e.g. muscular, eye-sight) and safety rules (e.g. illegal downloading).</w:t>
      </w:r>
    </w:p>
    <w:p w14:paraId="2EB91EC6" w14:textId="77777777" w:rsidR="00D90ED0" w:rsidRDefault="00D90ED0" w:rsidP="005A44D2">
      <w:pPr>
        <w:pStyle w:val="Normal1"/>
        <w:spacing w:after="0" w:line="240" w:lineRule="auto"/>
        <w:ind w:firstLine="720"/>
        <w:rPr>
          <w:rFonts w:ascii="Times New Roman" w:hAnsi="Times New Roman" w:cs="Times New Roman"/>
          <w:sz w:val="24"/>
          <w:szCs w:val="24"/>
        </w:rPr>
      </w:pPr>
    </w:p>
    <w:p w14:paraId="741EEE07" w14:textId="667C2279" w:rsidR="009249C7" w:rsidRPr="002B2C02" w:rsidRDefault="009249C7" w:rsidP="005A44D2">
      <w:pPr>
        <w:pStyle w:val="Normal1"/>
        <w:spacing w:after="0" w:line="240" w:lineRule="auto"/>
        <w:jc w:val="both"/>
        <w:rPr>
          <w:rFonts w:ascii="Times New Roman" w:hAnsi="Times New Roman" w:cs="Times New Roman"/>
          <w:sz w:val="24"/>
          <w:szCs w:val="24"/>
        </w:rPr>
      </w:pPr>
      <w:r w:rsidRPr="002B2C02">
        <w:rPr>
          <w:rFonts w:ascii="Times New Roman" w:hAnsi="Times New Roman" w:cs="Times New Roman"/>
          <w:sz w:val="24"/>
          <w:szCs w:val="24"/>
        </w:rPr>
        <w:t xml:space="preserve">Parents play a significant role in their child’s use, or lack of use, of technologies at home </w:t>
      </w:r>
      <w:r w:rsidRPr="002B2C02">
        <w:rPr>
          <w:rFonts w:ascii="Times New Roman" w:hAnsi="Times New Roman" w:cs="Times New Roman"/>
          <w:color w:val="auto"/>
          <w:sz w:val="24"/>
          <w:szCs w:val="24"/>
        </w:rPr>
        <w:t>(</w:t>
      </w:r>
      <w:proofErr w:type="spellStart"/>
      <w:r w:rsidRPr="002B2C02">
        <w:rPr>
          <w:rFonts w:ascii="Times New Roman" w:hAnsi="Times New Roman" w:cs="Times New Roman"/>
          <w:color w:val="auto"/>
          <w:sz w:val="24"/>
          <w:szCs w:val="24"/>
        </w:rPr>
        <w:t>Sonck</w:t>
      </w:r>
      <w:proofErr w:type="spellEnd"/>
      <w:r w:rsidRPr="002B2C02">
        <w:rPr>
          <w:rFonts w:ascii="Times New Roman" w:hAnsi="Times New Roman" w:cs="Times New Roman"/>
          <w:color w:val="auto"/>
          <w:sz w:val="24"/>
          <w:szCs w:val="24"/>
        </w:rPr>
        <w:t xml:space="preserve">, Nikken &amp; de Haan, 2013; </w:t>
      </w:r>
      <w:r w:rsidRPr="002B2C02">
        <w:rPr>
          <w:rFonts w:ascii="Times New Roman" w:hAnsi="Times New Roman" w:cs="Times New Roman"/>
          <w:sz w:val="24"/>
          <w:szCs w:val="24"/>
        </w:rPr>
        <w:t xml:space="preserve">Livingstone, Marsh, </w:t>
      </w:r>
      <w:proofErr w:type="spellStart"/>
      <w:r w:rsidRPr="002B2C02">
        <w:rPr>
          <w:rFonts w:ascii="Times New Roman" w:hAnsi="Times New Roman" w:cs="Times New Roman"/>
          <w:sz w:val="24"/>
          <w:szCs w:val="24"/>
        </w:rPr>
        <w:t>Plowman</w:t>
      </w:r>
      <w:proofErr w:type="spellEnd"/>
      <w:r w:rsidRPr="002B2C02">
        <w:rPr>
          <w:rFonts w:ascii="Times New Roman" w:hAnsi="Times New Roman" w:cs="Times New Roman"/>
          <w:sz w:val="24"/>
          <w:szCs w:val="24"/>
        </w:rPr>
        <w:t xml:space="preserve">, </w:t>
      </w:r>
      <w:proofErr w:type="spellStart"/>
      <w:r w:rsidRPr="002B2C02">
        <w:rPr>
          <w:rFonts w:ascii="Times New Roman" w:hAnsi="Times New Roman" w:cs="Times New Roman"/>
          <w:sz w:val="24"/>
          <w:szCs w:val="24"/>
        </w:rPr>
        <w:t>Ottovordemgentschenfelde</w:t>
      </w:r>
      <w:proofErr w:type="spellEnd"/>
      <w:r w:rsidRPr="002B2C02">
        <w:rPr>
          <w:rFonts w:ascii="Times New Roman" w:hAnsi="Times New Roman" w:cs="Times New Roman"/>
          <w:sz w:val="24"/>
          <w:szCs w:val="24"/>
        </w:rPr>
        <w:t xml:space="preserve"> &amp; Fletcher-Watson, 2014c; Lipps et al., 2017). </w:t>
      </w:r>
      <w:r w:rsidR="00B94599">
        <w:rPr>
          <w:rFonts w:ascii="Times New Roman" w:hAnsi="Times New Roman" w:cs="Times New Roman"/>
          <w:sz w:val="24"/>
          <w:szCs w:val="24"/>
        </w:rPr>
        <w:t>S</w:t>
      </w:r>
      <w:r w:rsidRPr="002B2C02">
        <w:rPr>
          <w:rFonts w:ascii="Times New Roman" w:hAnsi="Times New Roman" w:cs="Times New Roman"/>
          <w:sz w:val="24"/>
          <w:szCs w:val="24"/>
        </w:rPr>
        <w:t>ome parents have a positive view of technology highlighting the learning opportunities it creates for their child, whilst others believe it to be detrimental to their child’s well-being (Stevenson, 2011). Some parents acknowledge the potential academic benefits but are extremely cautious given the potential for damage or harm (Hollingworth, Mansaray, Allen &amp; Rose, 2011). Research shows that parents mediate their child’s use of technologies in different ways depending on their child, their values, the circumstance and whether their aim is to enable or restrict certain practices (Blum-Ross &amp; Livingstone, 2016). Four main mediation types are summarised below identified by Blum-Ross &amp; Livingstone (2016, p. 10).</w:t>
      </w:r>
    </w:p>
    <w:p w14:paraId="18895108" w14:textId="6960A909" w:rsidR="009249C7" w:rsidRPr="002B2C02" w:rsidRDefault="009249C7" w:rsidP="005A44D2">
      <w:pPr>
        <w:pStyle w:val="Normal1"/>
        <w:spacing w:before="120" w:after="120" w:line="240" w:lineRule="auto"/>
        <w:ind w:left="357"/>
        <w:rPr>
          <w:rFonts w:ascii="Times New Roman" w:hAnsi="Times New Roman" w:cs="Times New Roman"/>
          <w:sz w:val="24"/>
          <w:szCs w:val="24"/>
        </w:rPr>
      </w:pPr>
      <w:r w:rsidRPr="002B2C02">
        <w:rPr>
          <w:rFonts w:ascii="Times New Roman" w:hAnsi="Times New Roman" w:cs="Times New Roman"/>
          <w:i/>
          <w:sz w:val="24"/>
          <w:szCs w:val="24"/>
        </w:rPr>
        <w:t>Enabling Social (Active Mediation)</w:t>
      </w:r>
      <w:r w:rsidRPr="002B2C02">
        <w:rPr>
          <w:rFonts w:ascii="Times New Roman" w:hAnsi="Times New Roman" w:cs="Times New Roman"/>
          <w:sz w:val="24"/>
          <w:szCs w:val="24"/>
        </w:rPr>
        <w:t xml:space="preserve">: </w:t>
      </w:r>
      <w:r w:rsidR="00F13268">
        <w:rPr>
          <w:rFonts w:ascii="Times New Roman" w:hAnsi="Times New Roman" w:cs="Times New Roman"/>
          <w:sz w:val="24"/>
          <w:szCs w:val="24"/>
        </w:rPr>
        <w:br/>
      </w:r>
      <w:r w:rsidRPr="002B2C02">
        <w:rPr>
          <w:rFonts w:ascii="Times New Roman" w:hAnsi="Times New Roman" w:cs="Times New Roman"/>
          <w:sz w:val="24"/>
          <w:szCs w:val="24"/>
        </w:rPr>
        <w:t>Direct and indirect conversations with children about how and why media have been produced, how to interpret and evaluate different forms of representation, what parents and children each enjoy and why, and how to recognise and respond to problems of privacy, risk and safety.</w:t>
      </w:r>
    </w:p>
    <w:p w14:paraId="13FABBFE" w14:textId="3C41A718" w:rsidR="009249C7" w:rsidRPr="002B2C02" w:rsidRDefault="009249C7" w:rsidP="005A44D2">
      <w:pPr>
        <w:pStyle w:val="Normal1"/>
        <w:spacing w:before="120" w:after="120" w:line="240" w:lineRule="auto"/>
        <w:ind w:left="357"/>
        <w:rPr>
          <w:rFonts w:ascii="Times New Roman" w:hAnsi="Times New Roman" w:cs="Times New Roman"/>
          <w:sz w:val="24"/>
          <w:szCs w:val="24"/>
        </w:rPr>
      </w:pPr>
      <w:r w:rsidRPr="002B2C02">
        <w:rPr>
          <w:rFonts w:ascii="Times New Roman" w:hAnsi="Times New Roman" w:cs="Times New Roman"/>
          <w:i/>
          <w:sz w:val="24"/>
          <w:szCs w:val="24"/>
        </w:rPr>
        <w:t>Enabling Technical (Monitoring</w:t>
      </w:r>
      <w:r w:rsidRPr="002B2C02">
        <w:rPr>
          <w:rFonts w:ascii="Times New Roman" w:hAnsi="Times New Roman" w:cs="Times New Roman"/>
          <w:sz w:val="24"/>
          <w:szCs w:val="24"/>
        </w:rPr>
        <w:t xml:space="preserve">): </w:t>
      </w:r>
      <w:r w:rsidR="00F13268">
        <w:rPr>
          <w:rFonts w:ascii="Times New Roman" w:hAnsi="Times New Roman" w:cs="Times New Roman"/>
          <w:sz w:val="24"/>
          <w:szCs w:val="24"/>
        </w:rPr>
        <w:br/>
      </w:r>
      <w:r w:rsidRPr="002B2C02">
        <w:rPr>
          <w:rFonts w:ascii="Times New Roman" w:hAnsi="Times New Roman" w:cs="Times New Roman"/>
          <w:sz w:val="24"/>
          <w:szCs w:val="24"/>
        </w:rPr>
        <w:t>Surveillance practices aimed at monitoring children’s uses of digital media and their physical movement. E.g., using in-built geo-location software; checking reports on websites and networks accessed; sharing passwords and/or following children on social media.</w:t>
      </w:r>
    </w:p>
    <w:p w14:paraId="55392FC7" w14:textId="3DB421FB" w:rsidR="009249C7" w:rsidRPr="002B2C02" w:rsidRDefault="009249C7" w:rsidP="005A44D2">
      <w:pPr>
        <w:pStyle w:val="Normal1"/>
        <w:spacing w:before="120" w:after="120" w:line="240" w:lineRule="auto"/>
        <w:ind w:left="357"/>
        <w:rPr>
          <w:rFonts w:ascii="Times New Roman" w:hAnsi="Times New Roman" w:cs="Times New Roman"/>
          <w:sz w:val="24"/>
          <w:szCs w:val="24"/>
        </w:rPr>
      </w:pPr>
      <w:r w:rsidRPr="002B2C02">
        <w:rPr>
          <w:rFonts w:ascii="Times New Roman" w:hAnsi="Times New Roman" w:cs="Times New Roman"/>
          <w:i/>
          <w:sz w:val="24"/>
          <w:szCs w:val="24"/>
        </w:rPr>
        <w:t>Restrictive Social (Rules)</w:t>
      </w:r>
      <w:r w:rsidRPr="002B2C02">
        <w:rPr>
          <w:rFonts w:ascii="Times New Roman" w:hAnsi="Times New Roman" w:cs="Times New Roman"/>
          <w:sz w:val="24"/>
          <w:szCs w:val="24"/>
        </w:rPr>
        <w:t>:</w:t>
      </w:r>
      <w:r w:rsidRPr="002B2C02">
        <w:rPr>
          <w:rFonts w:ascii="Times New Roman" w:hAnsi="Times New Roman" w:cs="Times New Roman"/>
          <w:i/>
          <w:sz w:val="24"/>
          <w:szCs w:val="24"/>
        </w:rPr>
        <w:t xml:space="preserve"> </w:t>
      </w:r>
      <w:r w:rsidR="00F13268">
        <w:rPr>
          <w:rFonts w:ascii="Times New Roman" w:hAnsi="Times New Roman" w:cs="Times New Roman"/>
          <w:i/>
          <w:sz w:val="24"/>
          <w:szCs w:val="24"/>
        </w:rPr>
        <w:br/>
      </w:r>
      <w:r w:rsidRPr="002B2C02">
        <w:rPr>
          <w:rFonts w:ascii="Times New Roman" w:hAnsi="Times New Roman" w:cs="Times New Roman"/>
          <w:sz w:val="24"/>
          <w:szCs w:val="24"/>
        </w:rPr>
        <w:t>Guidelines for behaviour which may</w:t>
      </w:r>
      <w:r w:rsidRPr="002B2C02">
        <w:rPr>
          <w:rFonts w:ascii="Times New Roman" w:hAnsi="Times New Roman" w:cs="Times New Roman"/>
          <w:i/>
          <w:sz w:val="24"/>
          <w:szCs w:val="24"/>
        </w:rPr>
        <w:t xml:space="preserve"> </w:t>
      </w:r>
      <w:r w:rsidRPr="002B2C02">
        <w:rPr>
          <w:rFonts w:ascii="Times New Roman" w:hAnsi="Times New Roman" w:cs="Times New Roman"/>
          <w:sz w:val="24"/>
          <w:szCs w:val="24"/>
        </w:rPr>
        <w:t xml:space="preserve">be time-based (e.g. when and duration); place-based (e.g. not at </w:t>
      </w:r>
      <w:proofErr w:type="gramStart"/>
      <w:r w:rsidRPr="002B2C02">
        <w:rPr>
          <w:rFonts w:ascii="Times New Roman" w:hAnsi="Times New Roman" w:cs="Times New Roman"/>
          <w:sz w:val="24"/>
          <w:szCs w:val="24"/>
        </w:rPr>
        <w:t>meal times</w:t>
      </w:r>
      <w:proofErr w:type="gramEnd"/>
      <w:r w:rsidRPr="002B2C02">
        <w:rPr>
          <w:rFonts w:ascii="Times New Roman" w:hAnsi="Times New Roman" w:cs="Times New Roman"/>
          <w:sz w:val="24"/>
          <w:szCs w:val="24"/>
        </w:rPr>
        <w:t>) and/or conditional (e.g. access when tasks are completed) and/or activity-based (e.g. no Instagram).</w:t>
      </w:r>
    </w:p>
    <w:p w14:paraId="0DEABBC3" w14:textId="428860FE" w:rsidR="009249C7" w:rsidRDefault="009249C7" w:rsidP="005A44D2">
      <w:pPr>
        <w:pStyle w:val="Normal1"/>
        <w:spacing w:before="120" w:after="120" w:line="240" w:lineRule="auto"/>
        <w:ind w:left="357"/>
        <w:rPr>
          <w:rFonts w:ascii="Times New Roman" w:hAnsi="Times New Roman" w:cs="Times New Roman"/>
          <w:sz w:val="24"/>
          <w:szCs w:val="24"/>
        </w:rPr>
      </w:pPr>
      <w:r w:rsidRPr="002B2C02">
        <w:rPr>
          <w:rFonts w:ascii="Times New Roman" w:hAnsi="Times New Roman" w:cs="Times New Roman"/>
          <w:i/>
          <w:sz w:val="24"/>
          <w:szCs w:val="24"/>
        </w:rPr>
        <w:lastRenderedPageBreak/>
        <w:t>Restrictive Technical (Parental Controls):</w:t>
      </w:r>
      <w:r w:rsidRPr="002B2C02">
        <w:rPr>
          <w:rFonts w:ascii="Times New Roman" w:hAnsi="Times New Roman" w:cs="Times New Roman"/>
          <w:sz w:val="24"/>
          <w:szCs w:val="24"/>
        </w:rPr>
        <w:t xml:space="preserve"> </w:t>
      </w:r>
      <w:r w:rsidR="00F13268">
        <w:rPr>
          <w:rFonts w:ascii="Times New Roman" w:hAnsi="Times New Roman" w:cs="Times New Roman"/>
          <w:sz w:val="24"/>
          <w:szCs w:val="24"/>
        </w:rPr>
        <w:br/>
      </w:r>
      <w:r w:rsidRPr="002B2C02">
        <w:rPr>
          <w:rFonts w:ascii="Times New Roman" w:hAnsi="Times New Roman" w:cs="Times New Roman"/>
          <w:sz w:val="24"/>
          <w:szCs w:val="24"/>
        </w:rPr>
        <w:t>Technologically enabled restrictions which include filtering software, turning-off routers at set times or restricting access to content from particular devices or times of the day.</w:t>
      </w:r>
    </w:p>
    <w:p w14:paraId="378879D7" w14:textId="77777777" w:rsidR="00F13268" w:rsidRPr="002B2C02" w:rsidRDefault="00F13268" w:rsidP="005A44D2">
      <w:pPr>
        <w:pStyle w:val="Normal1"/>
        <w:spacing w:after="0" w:line="240" w:lineRule="auto"/>
        <w:ind w:left="714"/>
        <w:rPr>
          <w:rFonts w:ascii="Times New Roman" w:hAnsi="Times New Roman" w:cs="Times New Roman"/>
          <w:sz w:val="24"/>
          <w:szCs w:val="24"/>
        </w:rPr>
      </w:pPr>
    </w:p>
    <w:p w14:paraId="0DB16E25" w14:textId="0315F0C8" w:rsidR="009249C7" w:rsidRPr="002B2C02" w:rsidRDefault="00B43009" w:rsidP="005A44D2">
      <w:pPr>
        <w:pStyle w:val="Normal1"/>
        <w:spacing w:after="0" w:line="240" w:lineRule="auto"/>
        <w:jc w:val="both"/>
        <w:rPr>
          <w:rFonts w:ascii="Times New Roman" w:hAnsi="Times New Roman" w:cs="Times New Roman"/>
          <w:sz w:val="24"/>
          <w:szCs w:val="24"/>
          <w:highlight w:val="yellow"/>
        </w:rPr>
      </w:pPr>
      <w:r>
        <w:rPr>
          <w:rFonts w:ascii="Times New Roman" w:hAnsi="Times New Roman" w:cs="Times New Roman"/>
          <w:sz w:val="24"/>
          <w:szCs w:val="24"/>
        </w:rPr>
        <w:t>L</w:t>
      </w:r>
      <w:r w:rsidR="009249C7" w:rsidRPr="002B2C02">
        <w:rPr>
          <w:rFonts w:ascii="Times New Roman" w:hAnsi="Times New Roman" w:cs="Times New Roman"/>
          <w:sz w:val="24"/>
          <w:szCs w:val="24"/>
        </w:rPr>
        <w:t>ittle evidence exists to suggest that the use of technical restrictions, on their own, are effective in reducing children’s risk online, possibly because children find ways around the restrictions or because the software can be clumsy, leading families to discontinue its use</w:t>
      </w:r>
      <w:r>
        <w:rPr>
          <w:rFonts w:ascii="Times New Roman" w:hAnsi="Times New Roman" w:cs="Times New Roman"/>
          <w:sz w:val="24"/>
          <w:szCs w:val="24"/>
        </w:rPr>
        <w:t xml:space="preserve"> (Nouwen &amp; Zaman, 2019)</w:t>
      </w:r>
      <w:r w:rsidR="009249C7" w:rsidRPr="002B2C02">
        <w:rPr>
          <w:rFonts w:ascii="Times New Roman" w:hAnsi="Times New Roman" w:cs="Times New Roman"/>
          <w:sz w:val="24"/>
          <w:szCs w:val="24"/>
        </w:rPr>
        <w:t>. Therefore, to reduce risk and maximise opportunity, a combination of approaches</w:t>
      </w:r>
      <w:r w:rsidR="00FB0A9B">
        <w:rPr>
          <w:rFonts w:ascii="Times New Roman" w:hAnsi="Times New Roman" w:cs="Times New Roman"/>
          <w:sz w:val="24"/>
          <w:szCs w:val="24"/>
        </w:rPr>
        <w:t xml:space="preserve"> is re</w:t>
      </w:r>
      <w:r w:rsidR="00646096">
        <w:rPr>
          <w:rFonts w:ascii="Times New Roman" w:hAnsi="Times New Roman" w:cs="Times New Roman"/>
          <w:sz w:val="24"/>
          <w:szCs w:val="24"/>
        </w:rPr>
        <w:t>commended</w:t>
      </w:r>
      <w:r w:rsidR="009249C7" w:rsidRPr="002B2C02">
        <w:rPr>
          <w:rFonts w:ascii="Times New Roman" w:hAnsi="Times New Roman" w:cs="Times New Roman"/>
          <w:sz w:val="24"/>
          <w:szCs w:val="24"/>
        </w:rPr>
        <w:t>.</w:t>
      </w:r>
    </w:p>
    <w:p w14:paraId="6BAE6BB7" w14:textId="77777777" w:rsidR="005A44D2" w:rsidRPr="002B2C02" w:rsidRDefault="005A44D2" w:rsidP="005A44D2">
      <w:pPr>
        <w:rPr>
          <w:b/>
        </w:rPr>
      </w:pPr>
    </w:p>
    <w:p w14:paraId="65BAF4A8" w14:textId="1E07C2D1" w:rsidR="00D61717" w:rsidRPr="002B2C02" w:rsidRDefault="00535D5B" w:rsidP="005A44D2">
      <w:pPr>
        <w:rPr>
          <w:b/>
        </w:rPr>
      </w:pPr>
      <w:r w:rsidRPr="002B2C02">
        <w:rPr>
          <w:b/>
        </w:rPr>
        <w:t>Methods</w:t>
      </w:r>
    </w:p>
    <w:p w14:paraId="58F1F4CB" w14:textId="77777777" w:rsidR="005A44D2" w:rsidRDefault="005A44D2" w:rsidP="005A44D2">
      <w:pPr>
        <w:jc w:val="both"/>
      </w:pPr>
    </w:p>
    <w:p w14:paraId="77A9318B" w14:textId="01E212A5" w:rsidR="00645DFF" w:rsidRPr="002B2C02" w:rsidRDefault="00645DFF" w:rsidP="005A44D2">
      <w:pPr>
        <w:jc w:val="both"/>
      </w:pPr>
      <w:r w:rsidRPr="002B2C02">
        <w:t>The study adopted a qualitative methodology as its purpose was to learn from participants (children and their parents) their experiences, and how they interpret what they experience. Qualitative methodology allows researchers to use methods that provide avenues to discover and do justice to their perceptions and the complexity of their interpretations (</w:t>
      </w:r>
      <w:proofErr w:type="spellStart"/>
      <w:r w:rsidRPr="002B2C02">
        <w:t>Atieno</w:t>
      </w:r>
      <w:proofErr w:type="spellEnd"/>
      <w:r w:rsidRPr="002B2C02">
        <w:t>, 2009).</w:t>
      </w:r>
      <w:r w:rsidR="00F34474">
        <w:t xml:space="preserve"> M</w:t>
      </w:r>
      <w:r w:rsidRPr="002B2C02">
        <w:t>ethods included an initial survey of two, Year 3 classes to identify potential participants, and focus group discussions. Children who indicated they used technologies at home were invited to participate in a focus group. Two children did not have internet access at home. Parents of children who participated in the focus groups were invited to complete an open-ended questionnaire. Participants were recruited from an independent school in metropolitan South Australia. The demographic of the families was lower-middle class socio-economic status. The study received approval from the University Ethics Committee and the school’s Principal.</w:t>
      </w:r>
      <w:r w:rsidRPr="002B2C02">
        <w:rPr>
          <w:b/>
          <w:i/>
        </w:rPr>
        <w:t xml:space="preserve"> </w:t>
      </w:r>
      <w:r w:rsidRPr="002B2C02">
        <w:t>Pseudonyms</w:t>
      </w:r>
      <w:r w:rsidRPr="002B2C02">
        <w:rPr>
          <w:b/>
          <w:i/>
        </w:rPr>
        <w:t xml:space="preserve"> </w:t>
      </w:r>
      <w:r w:rsidRPr="002B2C02">
        <w:t xml:space="preserve">have been used in this paper to de-identify participants. Participants included 25, eight-year-old children (14 </w:t>
      </w:r>
      <w:proofErr w:type="gramStart"/>
      <w:r w:rsidRPr="002B2C02">
        <w:t>female</w:t>
      </w:r>
      <w:proofErr w:type="gramEnd"/>
      <w:r w:rsidRPr="002B2C02">
        <w:t xml:space="preserve">, 11 male) and their seven parents. </w:t>
      </w:r>
    </w:p>
    <w:p w14:paraId="19BEE493" w14:textId="77777777" w:rsidR="005A44D2" w:rsidRDefault="005A44D2" w:rsidP="005A44D2"/>
    <w:p w14:paraId="472085F9" w14:textId="1D6729E4" w:rsidR="00465B01" w:rsidRPr="002B2C02" w:rsidRDefault="00E1203F" w:rsidP="005A44D2">
      <w:pPr>
        <w:jc w:val="both"/>
      </w:pPr>
      <w:r>
        <w:t>F</w:t>
      </w:r>
      <w:r w:rsidR="00645DFF" w:rsidRPr="002B2C02">
        <w:t>ocus group</w:t>
      </w:r>
      <w:r>
        <w:t>s are</w:t>
      </w:r>
      <w:r w:rsidR="00645DFF" w:rsidRPr="002B2C02">
        <w:t xml:space="preserve"> effective </w:t>
      </w:r>
      <w:r w:rsidR="00A210DA">
        <w:t>for</w:t>
      </w:r>
      <w:r w:rsidR="00645DFF" w:rsidRPr="002B2C02">
        <w:t xml:space="preserve"> </w:t>
      </w:r>
      <w:r w:rsidRPr="002B2C02">
        <w:t xml:space="preserve">in-depth </w:t>
      </w:r>
      <w:r w:rsidR="00A210DA">
        <w:t>explor</w:t>
      </w:r>
      <w:r>
        <w:t>ation of</w:t>
      </w:r>
      <w:r w:rsidR="00645DFF" w:rsidRPr="002B2C02">
        <w:t xml:space="preserve"> peoples’ experiences of a particular event or phenomenon. Focus group discussions provide opportunity to observe a large amount of interaction between participants on a topic in a limited </w:t>
      </w:r>
      <w:r w:rsidR="00A210DA" w:rsidRPr="002B2C02">
        <w:t>period</w:t>
      </w:r>
      <w:r w:rsidR="00645DFF" w:rsidRPr="002B2C02">
        <w:t xml:space="preserve"> (Morgan, 1988). </w:t>
      </w:r>
      <w:r w:rsidR="00F34474">
        <w:t>F</w:t>
      </w:r>
      <w:r w:rsidR="00645DFF" w:rsidRPr="002B2C02">
        <w:t>ocus group discussions were conducted with three or four children</w:t>
      </w:r>
      <w:r w:rsidR="00F34474">
        <w:t xml:space="preserve"> of </w:t>
      </w:r>
      <w:r w:rsidR="00F34474" w:rsidRPr="002B2C02">
        <w:t>45-minute</w:t>
      </w:r>
      <w:r w:rsidR="00F34474">
        <w:t>s duration</w:t>
      </w:r>
      <w:r w:rsidR="00645DFF" w:rsidRPr="002B2C02">
        <w:t xml:space="preserve">. This method enabled the generation of valid data through conversational social interaction (Parkinson, 2001) to obtain children’s ideas and perspectives. The focus groups commenced by inviting the children to draw an illustration of themselves using technologies at home and write a sentence about the frequency of their use. This approach provided an opportunity for children to freely express themselves whilst developing their cognitive understanding (Eristi &amp; Kurt, 2011). The remainder of the focus group discussions involved asking semi-structured questions aligned with the first </w:t>
      </w:r>
      <w:r w:rsidR="00BB26F7">
        <w:t>three</w:t>
      </w:r>
      <w:r w:rsidR="00645DFF" w:rsidRPr="002B2C02">
        <w:t xml:space="preserve"> research questions. The group dialogue was transcribed. Data was analysed using NVivo, a qualitative data analysis program. Using a discourse analysis approach, responses were </w:t>
      </w:r>
      <w:proofErr w:type="gramStart"/>
      <w:r w:rsidR="00645DFF" w:rsidRPr="002B2C02">
        <w:t>coded</w:t>
      </w:r>
      <w:proofErr w:type="gramEnd"/>
      <w:r w:rsidR="00645DFF" w:rsidRPr="002B2C02">
        <w:t xml:space="preserve"> and emerging themes and their relationships identified. NVivo facilitated the pairing of parent questionnaires with the respective child participant.</w:t>
      </w:r>
    </w:p>
    <w:p w14:paraId="6B66BB5D" w14:textId="290B2EAA" w:rsidR="00886FD1" w:rsidRDefault="00886FD1" w:rsidP="005A44D2">
      <w:pPr>
        <w:ind w:firstLine="720"/>
      </w:pPr>
    </w:p>
    <w:p w14:paraId="2D09F6B7" w14:textId="77777777" w:rsidR="005A44D2" w:rsidRPr="002B2C02" w:rsidRDefault="005A44D2" w:rsidP="005A44D2">
      <w:pPr>
        <w:ind w:firstLine="720"/>
      </w:pPr>
    </w:p>
    <w:p w14:paraId="673F0FB4" w14:textId="4B539F96" w:rsidR="00645DFF" w:rsidRDefault="00E8332C" w:rsidP="005A44D2">
      <w:pPr>
        <w:pStyle w:val="Heading2"/>
        <w:spacing w:line="240" w:lineRule="auto"/>
        <w:rPr>
          <w:b/>
          <w:i w:val="0"/>
          <w:szCs w:val="24"/>
        </w:rPr>
      </w:pPr>
      <w:r w:rsidRPr="005D4CBC">
        <w:rPr>
          <w:b/>
          <w:szCs w:val="24"/>
        </w:rPr>
        <w:lastRenderedPageBreak/>
        <w:t>Finding</w:t>
      </w:r>
      <w:r>
        <w:rPr>
          <w:b/>
          <w:szCs w:val="24"/>
        </w:rPr>
        <w:t xml:space="preserve">s: </w:t>
      </w:r>
      <w:r w:rsidR="00645DFF" w:rsidRPr="002B2C02">
        <w:rPr>
          <w:b/>
          <w:i w:val="0"/>
          <w:szCs w:val="24"/>
        </w:rPr>
        <w:t>Children’s illustrations</w:t>
      </w:r>
    </w:p>
    <w:p w14:paraId="455BAB36" w14:textId="77777777" w:rsidR="005A44D2" w:rsidRDefault="005A44D2" w:rsidP="005A44D2">
      <w:pPr>
        <w:rPr>
          <w:lang w:val="en-US" w:eastAsia="en-US"/>
        </w:rPr>
      </w:pPr>
    </w:p>
    <w:p w14:paraId="39B5151F" w14:textId="39211627" w:rsidR="00645DFF" w:rsidRPr="002B2C02" w:rsidRDefault="003D72E0" w:rsidP="005A44D2">
      <w:pPr>
        <w:jc w:val="both"/>
      </w:pPr>
      <w:r>
        <w:t>M</w:t>
      </w:r>
      <w:r w:rsidR="00645DFF" w:rsidRPr="002B2C02">
        <w:t>ost children illustrated themselves using mobile, devices in their bedroom. A small number depicted their use of a device with limited mobility (e.g. Xbox)</w:t>
      </w:r>
      <w:r w:rsidR="00645DFF" w:rsidRPr="002B2C02">
        <w:rPr>
          <w:b/>
          <w:iCs/>
        </w:rPr>
        <w:t xml:space="preserve"> </w:t>
      </w:r>
      <w:r w:rsidR="00645DFF" w:rsidRPr="002B2C02">
        <w:t xml:space="preserve">in a living area. Four example illustrations are shown below. These were selected for their clear imagery and writing. </w:t>
      </w:r>
    </w:p>
    <w:p w14:paraId="45A6BF71" w14:textId="77777777" w:rsidR="005A44D2" w:rsidRDefault="005A44D2" w:rsidP="005A44D2"/>
    <w:p w14:paraId="72F82305" w14:textId="68C416AC" w:rsidR="00645DFF" w:rsidRPr="002B2C02" w:rsidRDefault="00645DFF" w:rsidP="005A44D2">
      <w:pPr>
        <w:jc w:val="both"/>
        <w:rPr>
          <w:i/>
        </w:rPr>
      </w:pPr>
      <w:r w:rsidRPr="002B2C02">
        <w:t xml:space="preserve">Figure 1 shows the illustration by Karen. In this she described herself as </w:t>
      </w:r>
      <w:r w:rsidRPr="002B2C02">
        <w:rPr>
          <w:i/>
        </w:rPr>
        <w:t>“lucky, because not many children have two laptops, four computers and two phones all to themselves”.</w:t>
      </w:r>
      <w:r w:rsidRPr="002B2C02">
        <w:t xml:space="preserve"> Karen said she liked using technology at home because “</w:t>
      </w:r>
      <w:r w:rsidRPr="002B2C02">
        <w:rPr>
          <w:i/>
        </w:rPr>
        <w:t>you can search anything you like. At school you can only look up certain things”</w:t>
      </w:r>
      <w:r w:rsidRPr="002B2C02">
        <w:t xml:space="preserve">. The illustration depicts Karen in her both her bedroom (on the right-hand-side) and in the kitchen (left-hand-side) where she explained she sometimes uses the laptop. The dialogue with Karen revealed that she did not openly share her online activities with her parents. She commented that she rarely approached an adult to help her and was aware that her activities were against her parents’ requests: </w:t>
      </w:r>
      <w:r w:rsidRPr="002B2C02">
        <w:rPr>
          <w:i/>
        </w:rPr>
        <w:t>“I am not allowed to have Facebook or Instagram, even though I have Instagram.”</w:t>
      </w:r>
    </w:p>
    <w:p w14:paraId="1F25C182" w14:textId="77777777" w:rsidR="00645DFF" w:rsidRPr="002B2C02" w:rsidRDefault="00645DFF" w:rsidP="005A44D2">
      <w:pPr>
        <w:keepNext/>
      </w:pPr>
      <w:r w:rsidRPr="002B2C02">
        <w:rPr>
          <w:b/>
          <w:noProof/>
          <w:lang w:eastAsia="zh-TW"/>
        </w:rPr>
        <w:drawing>
          <wp:inline distT="0" distB="0" distL="0" distR="0" wp14:anchorId="36BD2ECF" wp14:editId="12B98C46">
            <wp:extent cx="2636840" cy="5480046"/>
            <wp:effectExtent l="13652" t="11748" r="18733" b="18732"/>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6142" r="2688"/>
                    <a:stretch/>
                  </pic:blipFill>
                  <pic:spPr bwMode="auto">
                    <a:xfrm rot="5400000">
                      <a:off x="0" y="0"/>
                      <a:ext cx="2637606" cy="5481637"/>
                    </a:xfrm>
                    <a:prstGeom prst="rect">
                      <a:avLst/>
                    </a:prstGeom>
                    <a:noFill/>
                    <a:ln>
                      <a:solidFill>
                        <a:srgbClr val="5B9BD5"/>
                      </a:solidFill>
                    </a:ln>
                    <a:extLst>
                      <a:ext uri="{53640926-AAD7-44D8-BBD7-CCE9431645EC}">
                        <a14:shadowObscured xmlns:a14="http://schemas.microsoft.com/office/drawing/2010/main"/>
                      </a:ext>
                    </a:extLst>
                  </pic:spPr>
                </pic:pic>
              </a:graphicData>
            </a:graphic>
          </wp:inline>
        </w:drawing>
      </w:r>
    </w:p>
    <w:p w14:paraId="75C41B0B" w14:textId="3AF191A2" w:rsidR="00645DFF" w:rsidRPr="002B2C02" w:rsidRDefault="00645DFF" w:rsidP="005A44D2">
      <w:pPr>
        <w:pStyle w:val="Caption"/>
        <w:rPr>
          <w:rFonts w:ascii="Times New Roman" w:hAnsi="Times New Roman"/>
          <w:sz w:val="20"/>
          <w:szCs w:val="20"/>
        </w:rPr>
      </w:pPr>
      <w:r w:rsidRPr="002B2C02">
        <w:rPr>
          <w:rFonts w:ascii="Times New Roman" w:hAnsi="Times New Roman"/>
          <w:sz w:val="20"/>
          <w:szCs w:val="20"/>
        </w:rPr>
        <w:t xml:space="preserve">Figure </w:t>
      </w:r>
      <w:r w:rsidRPr="002B2C02">
        <w:rPr>
          <w:rFonts w:ascii="Times New Roman" w:hAnsi="Times New Roman"/>
          <w:sz w:val="20"/>
          <w:szCs w:val="20"/>
        </w:rPr>
        <w:fldChar w:fldCharType="begin"/>
      </w:r>
      <w:r w:rsidRPr="002B2C02">
        <w:rPr>
          <w:rFonts w:ascii="Times New Roman" w:hAnsi="Times New Roman"/>
          <w:sz w:val="20"/>
          <w:szCs w:val="20"/>
        </w:rPr>
        <w:instrText xml:space="preserve"> SEQ Figure \* ARABIC </w:instrText>
      </w:r>
      <w:r w:rsidRPr="002B2C02">
        <w:rPr>
          <w:rFonts w:ascii="Times New Roman" w:hAnsi="Times New Roman"/>
          <w:sz w:val="20"/>
          <w:szCs w:val="20"/>
        </w:rPr>
        <w:fldChar w:fldCharType="separate"/>
      </w:r>
      <w:r w:rsidR="008515E5">
        <w:rPr>
          <w:rFonts w:ascii="Times New Roman" w:hAnsi="Times New Roman"/>
          <w:noProof/>
          <w:sz w:val="20"/>
          <w:szCs w:val="20"/>
        </w:rPr>
        <w:t>1</w:t>
      </w:r>
      <w:r w:rsidRPr="002B2C02">
        <w:rPr>
          <w:rFonts w:ascii="Times New Roman" w:hAnsi="Times New Roman"/>
          <w:sz w:val="20"/>
          <w:szCs w:val="20"/>
        </w:rPr>
        <w:fldChar w:fldCharType="end"/>
      </w:r>
      <w:r w:rsidRPr="002B2C02">
        <w:rPr>
          <w:rFonts w:ascii="Times New Roman" w:hAnsi="Times New Roman"/>
          <w:sz w:val="20"/>
          <w:szCs w:val="20"/>
        </w:rPr>
        <w:t>: Karen’s illustration</w:t>
      </w:r>
    </w:p>
    <w:p w14:paraId="34A2CE8F" w14:textId="77777777" w:rsidR="005A44D2" w:rsidRDefault="005A44D2" w:rsidP="005A44D2"/>
    <w:p w14:paraId="1A8D9904" w14:textId="724AA4D7" w:rsidR="00645DFF" w:rsidRPr="002B2C02" w:rsidRDefault="00645DFF" w:rsidP="005A44D2">
      <w:pPr>
        <w:jc w:val="both"/>
        <w:rPr>
          <w:i/>
        </w:rPr>
      </w:pPr>
      <w:r w:rsidRPr="002B2C02">
        <w:t>Figure 2 shows the illustration by Dion. He explained that he enjoyed using his Xbox which he played whenever he had the opportunity, in his words “</w:t>
      </w:r>
      <w:r w:rsidRPr="002B2C02">
        <w:rPr>
          <w:i/>
        </w:rPr>
        <w:t>24/7”</w:t>
      </w:r>
      <w:r w:rsidRPr="002B2C02">
        <w:t xml:space="preserve">.  He said he used his technology </w:t>
      </w:r>
      <w:r w:rsidRPr="002B2C02">
        <w:rPr>
          <w:i/>
        </w:rPr>
        <w:t xml:space="preserve">“everywhere, but not outside”. </w:t>
      </w:r>
      <w:r w:rsidRPr="002B2C02">
        <w:t>His primary activity was Minecraft which he accessed via his Xbox. He also enjoyed using YouTube to “</w:t>
      </w:r>
      <w:r w:rsidRPr="002B2C02">
        <w:rPr>
          <w:i/>
        </w:rPr>
        <w:t xml:space="preserve">look things up” </w:t>
      </w:r>
      <w:r w:rsidRPr="002B2C02">
        <w:t>on the family tablet.</w:t>
      </w:r>
      <w:r w:rsidRPr="002B2C02">
        <w:rPr>
          <w:i/>
        </w:rPr>
        <w:t xml:space="preserve"> </w:t>
      </w:r>
    </w:p>
    <w:p w14:paraId="513073B0" w14:textId="77777777" w:rsidR="00117C43" w:rsidRPr="002B2C02" w:rsidRDefault="00117C43" w:rsidP="005A44D2">
      <w:pPr>
        <w:pStyle w:val="Caption"/>
        <w:rPr>
          <w:rFonts w:ascii="Times New Roman" w:hAnsi="Times New Roman"/>
        </w:rPr>
      </w:pPr>
      <w:r w:rsidRPr="002B2C02">
        <w:rPr>
          <w:rFonts w:ascii="Times New Roman" w:hAnsi="Times New Roman"/>
          <w:noProof/>
        </w:rPr>
        <w:lastRenderedPageBreak/>
        <w:drawing>
          <wp:inline distT="0" distB="0" distL="0" distR="0" wp14:anchorId="654891B8" wp14:editId="17E6E22C">
            <wp:extent cx="2487827" cy="5372151"/>
            <wp:effectExtent l="18098" t="7302" r="7302" b="7303"/>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20120" t="2202" r="5300" b="3676"/>
                    <a:stretch/>
                  </pic:blipFill>
                  <pic:spPr bwMode="auto">
                    <a:xfrm rot="5400000">
                      <a:off x="0" y="0"/>
                      <a:ext cx="2487827" cy="5372151"/>
                    </a:xfrm>
                    <a:prstGeom prst="rect">
                      <a:avLst/>
                    </a:prstGeom>
                    <a:noFill/>
                    <a:ln>
                      <a:solidFill>
                        <a:schemeClr val="accent1"/>
                      </a:solidFill>
                    </a:ln>
                    <a:extLst>
                      <a:ext uri="{53640926-AAD7-44D8-BBD7-CCE9431645EC}">
                        <a14:shadowObscured xmlns:a14="http://schemas.microsoft.com/office/drawing/2010/main"/>
                      </a:ext>
                    </a:extLst>
                  </pic:spPr>
                </pic:pic>
              </a:graphicData>
            </a:graphic>
          </wp:inline>
        </w:drawing>
      </w:r>
    </w:p>
    <w:p w14:paraId="12C5AEBB" w14:textId="5A892D4A" w:rsidR="00645DFF" w:rsidRPr="002B2C02" w:rsidRDefault="00117C43" w:rsidP="005A44D2">
      <w:pPr>
        <w:pStyle w:val="Caption"/>
        <w:rPr>
          <w:rFonts w:ascii="Times New Roman" w:hAnsi="Times New Roman"/>
          <w:sz w:val="20"/>
          <w:szCs w:val="20"/>
        </w:rPr>
      </w:pPr>
      <w:r w:rsidRPr="002B2C02">
        <w:rPr>
          <w:rFonts w:ascii="Times New Roman" w:hAnsi="Times New Roman"/>
          <w:sz w:val="20"/>
          <w:szCs w:val="20"/>
        </w:rPr>
        <w:t xml:space="preserve">Figure </w:t>
      </w:r>
      <w:r w:rsidRPr="002B2C02">
        <w:rPr>
          <w:rFonts w:ascii="Times New Roman" w:hAnsi="Times New Roman"/>
          <w:sz w:val="20"/>
          <w:szCs w:val="20"/>
        </w:rPr>
        <w:fldChar w:fldCharType="begin"/>
      </w:r>
      <w:r w:rsidRPr="002B2C02">
        <w:rPr>
          <w:rFonts w:ascii="Times New Roman" w:hAnsi="Times New Roman"/>
          <w:sz w:val="20"/>
          <w:szCs w:val="20"/>
        </w:rPr>
        <w:instrText xml:space="preserve"> SEQ Figure \* ARABIC </w:instrText>
      </w:r>
      <w:r w:rsidRPr="002B2C02">
        <w:rPr>
          <w:rFonts w:ascii="Times New Roman" w:hAnsi="Times New Roman"/>
          <w:sz w:val="20"/>
          <w:szCs w:val="20"/>
        </w:rPr>
        <w:fldChar w:fldCharType="separate"/>
      </w:r>
      <w:r w:rsidR="008515E5">
        <w:rPr>
          <w:rFonts w:ascii="Times New Roman" w:hAnsi="Times New Roman"/>
          <w:noProof/>
          <w:sz w:val="20"/>
          <w:szCs w:val="20"/>
        </w:rPr>
        <w:t>2</w:t>
      </w:r>
      <w:r w:rsidRPr="002B2C02">
        <w:rPr>
          <w:rFonts w:ascii="Times New Roman" w:hAnsi="Times New Roman"/>
          <w:sz w:val="20"/>
          <w:szCs w:val="20"/>
        </w:rPr>
        <w:fldChar w:fldCharType="end"/>
      </w:r>
      <w:r w:rsidRPr="002B2C02">
        <w:rPr>
          <w:rFonts w:ascii="Times New Roman" w:hAnsi="Times New Roman"/>
          <w:sz w:val="20"/>
          <w:szCs w:val="20"/>
        </w:rPr>
        <w:t>: Dion’s illustration</w:t>
      </w:r>
    </w:p>
    <w:p w14:paraId="40B1927E" w14:textId="77777777" w:rsidR="005A44D2" w:rsidRDefault="005A44D2" w:rsidP="005A44D2"/>
    <w:p w14:paraId="66510BD7" w14:textId="774DC11D" w:rsidR="00CE326D" w:rsidRDefault="00CE326D" w:rsidP="005A44D2">
      <w:pPr>
        <w:jc w:val="both"/>
      </w:pPr>
      <w:r w:rsidRPr="002B2C02">
        <w:t xml:space="preserve">Figure 3 was by Ezekiel’s. Ezekiel explained that he used technology </w:t>
      </w:r>
      <w:r w:rsidR="00E8332C" w:rsidRPr="002B2C02">
        <w:t>daily</w:t>
      </w:r>
      <w:r w:rsidRPr="002B2C02">
        <w:t>. His illustration depicted him smiling whilst using a tablet with headphones. He commented that he did not look up inappropriate stuff and enjoyed using Google because he can “</w:t>
      </w:r>
      <w:r w:rsidRPr="002B2C02">
        <w:rPr>
          <w:i/>
        </w:rPr>
        <w:t>do whatever [he] want[s]</w:t>
      </w:r>
      <w:r w:rsidRPr="002B2C02">
        <w:t>”. He explained that he used the internet to “</w:t>
      </w:r>
      <w:r w:rsidRPr="002B2C02">
        <w:rPr>
          <w:i/>
        </w:rPr>
        <w:t>watch YouTube and watch Minecraft YouTubers and learn how to make stuff</w:t>
      </w:r>
      <w:r w:rsidRPr="002B2C02">
        <w:t xml:space="preserve">.” Having encountered inappropriate content on occasions, he explained that he knew that when this </w:t>
      </w:r>
      <w:proofErr w:type="gramStart"/>
      <w:r w:rsidRPr="002B2C02">
        <w:t>happens</w:t>
      </w:r>
      <w:proofErr w:type="gramEnd"/>
      <w:r w:rsidRPr="002B2C02">
        <w:t xml:space="preserve"> he is to “</w:t>
      </w:r>
      <w:r w:rsidRPr="002B2C02">
        <w:rPr>
          <w:i/>
        </w:rPr>
        <w:t>close the app and go straight away and tell my Mum because she wants me to be safe.”</w:t>
      </w:r>
      <w:r w:rsidRPr="002B2C02">
        <w:t xml:space="preserve"> Ezekiel recognised that rules were to keep him safe and described these when he commented:</w:t>
      </w:r>
    </w:p>
    <w:p w14:paraId="7CF67177" w14:textId="77777777" w:rsidR="005A44D2" w:rsidRPr="002B2C02" w:rsidRDefault="005A44D2" w:rsidP="005A44D2"/>
    <w:p w14:paraId="4212C424" w14:textId="77777777" w:rsidR="00CE326D" w:rsidRPr="002B2C02" w:rsidRDefault="00CE326D" w:rsidP="005A44D2">
      <w:pPr>
        <w:ind w:left="567" w:right="543"/>
        <w:rPr>
          <w:i/>
        </w:rPr>
      </w:pPr>
      <w:r w:rsidRPr="002B2C02">
        <w:rPr>
          <w:i/>
        </w:rPr>
        <w:t xml:space="preserve">Firstly, I can’t look at inappropriate stuff. Secondly, it’s rude if you don’t ask permission if it’s another person’s [work]. Thirdly, you can look up certain stuff [but] not inappropriate words, and fourthly, you can’t get an app. When your Mum comes: shut it down so she can’t see! And lastly don’t cause a big argument over one little thing. </w:t>
      </w:r>
    </w:p>
    <w:p w14:paraId="6FEBBB2C" w14:textId="77777777" w:rsidR="003D5B2D" w:rsidRPr="002B2C02" w:rsidRDefault="003D5B2D" w:rsidP="005A44D2">
      <w:pPr>
        <w:ind w:firstLine="567"/>
      </w:pPr>
    </w:p>
    <w:p w14:paraId="3A1EF9D6" w14:textId="26ED1282" w:rsidR="00CE326D" w:rsidRPr="002B2C02" w:rsidRDefault="00CE326D" w:rsidP="005A44D2">
      <w:pPr>
        <w:jc w:val="both"/>
      </w:pPr>
      <w:r w:rsidRPr="002B2C02">
        <w:t>Ezekiel’s quotation using the pronoun “I” suggests that he understands that he is not allowed to search for inappropriate content using inappropriate words. It is noteworthy that Ezekiel’s interpretation of the fourth rule appears to be that it does not apply if his Mum doesn’t know about the app. His comment highlights the relationship tensions associated with technology use.</w:t>
      </w:r>
    </w:p>
    <w:p w14:paraId="06747287" w14:textId="77777777" w:rsidR="00CE326D" w:rsidRPr="002B2C02" w:rsidRDefault="00CE326D" w:rsidP="005A44D2">
      <w:pPr>
        <w:keepNext/>
      </w:pPr>
      <w:r w:rsidRPr="002B2C02">
        <w:rPr>
          <w:noProof/>
          <w:sz w:val="20"/>
          <w:lang w:eastAsia="zh-TW"/>
        </w:rPr>
        <w:lastRenderedPageBreak/>
        <w:drawing>
          <wp:inline distT="0" distB="0" distL="0" distR="0" wp14:anchorId="4E58D96C" wp14:editId="73FC8989">
            <wp:extent cx="2453288" cy="5770880"/>
            <wp:effectExtent l="17463" t="7937" r="15557" b="15558"/>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28002" t="1056" r="1636" b="3350"/>
                    <a:stretch/>
                  </pic:blipFill>
                  <pic:spPr bwMode="auto">
                    <a:xfrm rot="5400000">
                      <a:off x="0" y="0"/>
                      <a:ext cx="2458469" cy="5783066"/>
                    </a:xfrm>
                    <a:prstGeom prst="rect">
                      <a:avLst/>
                    </a:prstGeom>
                    <a:noFill/>
                    <a:ln>
                      <a:solidFill>
                        <a:schemeClr val="accent1"/>
                      </a:solidFill>
                    </a:ln>
                    <a:extLst>
                      <a:ext uri="{53640926-AAD7-44D8-BBD7-CCE9431645EC}">
                        <a14:shadowObscured xmlns:a14="http://schemas.microsoft.com/office/drawing/2010/main"/>
                      </a:ext>
                    </a:extLst>
                  </pic:spPr>
                </pic:pic>
              </a:graphicData>
            </a:graphic>
          </wp:inline>
        </w:drawing>
      </w:r>
    </w:p>
    <w:p w14:paraId="2275B179" w14:textId="4995DFC2" w:rsidR="00645DFF" w:rsidRPr="00055F04" w:rsidRDefault="00CE326D" w:rsidP="00055F04">
      <w:pPr>
        <w:pStyle w:val="Caption"/>
        <w:rPr>
          <w:rFonts w:ascii="Times New Roman" w:hAnsi="Times New Roman"/>
          <w:sz w:val="20"/>
          <w:szCs w:val="20"/>
        </w:rPr>
      </w:pPr>
      <w:r w:rsidRPr="002B2C02">
        <w:rPr>
          <w:rFonts w:ascii="Times New Roman" w:hAnsi="Times New Roman"/>
          <w:sz w:val="20"/>
          <w:szCs w:val="20"/>
        </w:rPr>
        <w:t xml:space="preserve">Figure </w:t>
      </w:r>
      <w:r w:rsidRPr="002B2C02">
        <w:rPr>
          <w:rFonts w:ascii="Times New Roman" w:hAnsi="Times New Roman"/>
          <w:sz w:val="20"/>
          <w:szCs w:val="20"/>
        </w:rPr>
        <w:fldChar w:fldCharType="begin"/>
      </w:r>
      <w:r w:rsidRPr="002B2C02">
        <w:rPr>
          <w:rFonts w:ascii="Times New Roman" w:hAnsi="Times New Roman"/>
          <w:sz w:val="20"/>
          <w:szCs w:val="20"/>
        </w:rPr>
        <w:instrText xml:space="preserve"> SEQ Figure \* ARABIC </w:instrText>
      </w:r>
      <w:r w:rsidRPr="002B2C02">
        <w:rPr>
          <w:rFonts w:ascii="Times New Roman" w:hAnsi="Times New Roman"/>
          <w:sz w:val="20"/>
          <w:szCs w:val="20"/>
        </w:rPr>
        <w:fldChar w:fldCharType="separate"/>
      </w:r>
      <w:r w:rsidR="008515E5">
        <w:rPr>
          <w:rFonts w:ascii="Times New Roman" w:hAnsi="Times New Roman"/>
          <w:noProof/>
          <w:sz w:val="20"/>
          <w:szCs w:val="20"/>
        </w:rPr>
        <w:t>3</w:t>
      </w:r>
      <w:r w:rsidRPr="002B2C02">
        <w:rPr>
          <w:rFonts w:ascii="Times New Roman" w:hAnsi="Times New Roman"/>
          <w:sz w:val="20"/>
          <w:szCs w:val="20"/>
        </w:rPr>
        <w:fldChar w:fldCharType="end"/>
      </w:r>
      <w:r w:rsidRPr="002B2C02">
        <w:rPr>
          <w:rFonts w:ascii="Times New Roman" w:hAnsi="Times New Roman"/>
          <w:sz w:val="20"/>
          <w:szCs w:val="20"/>
        </w:rPr>
        <w:t>: Ezekiel’s illustration</w:t>
      </w:r>
    </w:p>
    <w:p w14:paraId="3E85DD68" w14:textId="58977D00" w:rsidR="00343555" w:rsidRPr="002B2C02" w:rsidRDefault="00343555" w:rsidP="005A44D2">
      <w:pPr>
        <w:jc w:val="both"/>
      </w:pPr>
      <w:r w:rsidRPr="002B2C02">
        <w:t>Figure 4 was by Erin. She explained that she had her own iPhone 6 which she used after school “</w:t>
      </w:r>
      <w:r w:rsidRPr="002B2C02">
        <w:rPr>
          <w:i/>
        </w:rPr>
        <w:t>everywhere</w:t>
      </w:r>
      <w:r w:rsidRPr="002B2C02">
        <w:t>” each day</w:t>
      </w:r>
      <w:r w:rsidRPr="002B2C02">
        <w:rPr>
          <w:i/>
        </w:rPr>
        <w:t xml:space="preserve">. </w:t>
      </w:r>
      <w:r w:rsidRPr="002B2C02">
        <w:t>This suggests Erin engages in a high level of screen time. Her iPhone was internet-enabled allowing her to download games, play Minecraft and search for “</w:t>
      </w:r>
      <w:r w:rsidRPr="002B2C02">
        <w:rPr>
          <w:i/>
        </w:rPr>
        <w:t>how to do things</w:t>
      </w:r>
      <w:r w:rsidRPr="002B2C02">
        <w:t>” on Minecraft.</w:t>
      </w:r>
      <w:r w:rsidRPr="002B2C02">
        <w:rPr>
          <w:i/>
        </w:rPr>
        <w:t xml:space="preserve"> </w:t>
      </w:r>
      <w:r w:rsidRPr="002B2C02">
        <w:t>She enjoyed “</w:t>
      </w:r>
      <w:r w:rsidRPr="002B2C02">
        <w:rPr>
          <w:i/>
        </w:rPr>
        <w:t>making videos and playing games</w:t>
      </w:r>
      <w:r w:rsidRPr="002B2C02">
        <w:t xml:space="preserve">”. Erin claimed she had </w:t>
      </w:r>
      <w:r w:rsidRPr="002B2C02">
        <w:rPr>
          <w:i/>
        </w:rPr>
        <w:t xml:space="preserve">“no-one” </w:t>
      </w:r>
      <w:r w:rsidRPr="002B2C02">
        <w:t>to help her with technology at home. When she encountered unwanted content, she described that she found this “</w:t>
      </w:r>
      <w:r w:rsidRPr="002B2C02">
        <w:rPr>
          <w:i/>
        </w:rPr>
        <w:t>really, really annoying. I try to get [it] go away but [it] won’t</w:t>
      </w:r>
      <w:r w:rsidRPr="002B2C02">
        <w:t xml:space="preserve">”. She acknowledged there were rules prohibiting the use of Facebook and online phone calls. She argued these rules were pointless: </w:t>
      </w:r>
      <w:r w:rsidRPr="002B2C02">
        <w:rPr>
          <w:i/>
        </w:rPr>
        <w:t xml:space="preserve">“I should be allowed to call my friends and I should be able to go on Facebook. I love Facebook and I love my friends”. </w:t>
      </w:r>
      <w:r w:rsidRPr="002B2C02">
        <w:t>This view indicates Erin</w:t>
      </w:r>
      <w:r w:rsidR="00D25138">
        <w:t>’s</w:t>
      </w:r>
      <w:r w:rsidRPr="002B2C02">
        <w:t xml:space="preserve"> lack</w:t>
      </w:r>
      <w:r w:rsidR="00D25138">
        <w:t xml:space="preserve"> of</w:t>
      </w:r>
      <w:r w:rsidRPr="002B2C02">
        <w:t xml:space="preserve"> the cognitive maturity to understand the need for rules to protect her safety. </w:t>
      </w:r>
    </w:p>
    <w:p w14:paraId="670E1B81" w14:textId="77777777" w:rsidR="00343555" w:rsidRPr="002B2C02" w:rsidRDefault="00343555" w:rsidP="005A44D2">
      <w:pPr>
        <w:keepNext/>
        <w:ind w:right="4"/>
      </w:pPr>
      <w:r w:rsidRPr="002B2C02">
        <w:rPr>
          <w:noProof/>
          <w:lang w:eastAsia="zh-TW"/>
        </w:rPr>
        <w:drawing>
          <wp:inline distT="0" distB="0" distL="0" distR="0" wp14:anchorId="7010E2BF" wp14:editId="528D22F8">
            <wp:extent cx="2709753" cy="5663870"/>
            <wp:effectExtent l="8890" t="16510" r="17145" b="171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22664" t="3017" r="6830" b="3851"/>
                    <a:stretch/>
                  </pic:blipFill>
                  <pic:spPr bwMode="auto">
                    <a:xfrm rot="5400000">
                      <a:off x="0" y="0"/>
                      <a:ext cx="2724134" cy="5693929"/>
                    </a:xfrm>
                    <a:prstGeom prst="rect">
                      <a:avLst/>
                    </a:prstGeom>
                    <a:noFill/>
                    <a:ln>
                      <a:solidFill>
                        <a:schemeClr val="accent1"/>
                      </a:solidFill>
                    </a:ln>
                    <a:extLst>
                      <a:ext uri="{53640926-AAD7-44D8-BBD7-CCE9431645EC}">
                        <a14:shadowObscured xmlns:a14="http://schemas.microsoft.com/office/drawing/2010/main"/>
                      </a:ext>
                    </a:extLst>
                  </pic:spPr>
                </pic:pic>
              </a:graphicData>
            </a:graphic>
          </wp:inline>
        </w:drawing>
      </w:r>
    </w:p>
    <w:p w14:paraId="1157B4AF" w14:textId="3A3534EC" w:rsidR="00453137" w:rsidRPr="00055F04" w:rsidRDefault="00343555" w:rsidP="00055F04">
      <w:pPr>
        <w:pStyle w:val="Caption"/>
        <w:rPr>
          <w:rFonts w:ascii="Times New Roman" w:hAnsi="Times New Roman"/>
          <w:sz w:val="20"/>
          <w:szCs w:val="20"/>
        </w:rPr>
      </w:pPr>
      <w:r w:rsidRPr="002B2C02">
        <w:rPr>
          <w:rFonts w:ascii="Times New Roman" w:hAnsi="Times New Roman"/>
          <w:sz w:val="20"/>
          <w:szCs w:val="20"/>
        </w:rPr>
        <w:t xml:space="preserve">Figure </w:t>
      </w:r>
      <w:r w:rsidRPr="002B2C02">
        <w:rPr>
          <w:rFonts w:ascii="Times New Roman" w:hAnsi="Times New Roman"/>
          <w:sz w:val="20"/>
          <w:szCs w:val="20"/>
        </w:rPr>
        <w:fldChar w:fldCharType="begin"/>
      </w:r>
      <w:r w:rsidRPr="002B2C02">
        <w:rPr>
          <w:rFonts w:ascii="Times New Roman" w:hAnsi="Times New Roman"/>
          <w:sz w:val="20"/>
          <w:szCs w:val="20"/>
        </w:rPr>
        <w:instrText xml:space="preserve"> SEQ Figure \* ARABIC </w:instrText>
      </w:r>
      <w:r w:rsidRPr="002B2C02">
        <w:rPr>
          <w:rFonts w:ascii="Times New Roman" w:hAnsi="Times New Roman"/>
          <w:sz w:val="20"/>
          <w:szCs w:val="20"/>
        </w:rPr>
        <w:fldChar w:fldCharType="separate"/>
      </w:r>
      <w:r w:rsidR="008515E5">
        <w:rPr>
          <w:rFonts w:ascii="Times New Roman" w:hAnsi="Times New Roman"/>
          <w:noProof/>
          <w:sz w:val="20"/>
          <w:szCs w:val="20"/>
        </w:rPr>
        <w:t>4</w:t>
      </w:r>
      <w:r w:rsidRPr="002B2C02">
        <w:rPr>
          <w:rFonts w:ascii="Times New Roman" w:hAnsi="Times New Roman"/>
          <w:sz w:val="20"/>
          <w:szCs w:val="20"/>
        </w:rPr>
        <w:fldChar w:fldCharType="end"/>
      </w:r>
      <w:r w:rsidRPr="002B2C02">
        <w:rPr>
          <w:rFonts w:ascii="Times New Roman" w:hAnsi="Times New Roman"/>
          <w:sz w:val="20"/>
          <w:szCs w:val="20"/>
        </w:rPr>
        <w:t>: Erin’s illustration</w:t>
      </w:r>
    </w:p>
    <w:p w14:paraId="5F2ECEBA" w14:textId="46A34A2F" w:rsidR="00886FD1" w:rsidRPr="002B2C02" w:rsidRDefault="001A24D2" w:rsidP="005A44D2">
      <w:pPr>
        <w:pStyle w:val="Heading2"/>
        <w:spacing w:line="240" w:lineRule="auto"/>
        <w:rPr>
          <w:b/>
          <w:i w:val="0"/>
          <w:szCs w:val="24"/>
          <w:lang w:val="fr-FR"/>
        </w:rPr>
      </w:pPr>
      <w:proofErr w:type="gramStart"/>
      <w:r>
        <w:rPr>
          <w:b/>
          <w:i w:val="0"/>
          <w:szCs w:val="24"/>
          <w:shd w:val="clear" w:color="auto" w:fill="FFFFFF"/>
          <w:lang w:val="fr-FR"/>
        </w:rPr>
        <w:lastRenderedPageBreak/>
        <w:t>Findings</w:t>
      </w:r>
      <w:r w:rsidR="009D1458">
        <w:rPr>
          <w:b/>
          <w:i w:val="0"/>
          <w:szCs w:val="24"/>
          <w:shd w:val="clear" w:color="auto" w:fill="FFFFFF"/>
          <w:lang w:val="fr-FR"/>
        </w:rPr>
        <w:t>:</w:t>
      </w:r>
      <w:proofErr w:type="gramEnd"/>
      <w:r w:rsidR="009D1458">
        <w:rPr>
          <w:b/>
          <w:i w:val="0"/>
          <w:szCs w:val="24"/>
          <w:shd w:val="clear" w:color="auto" w:fill="FFFFFF"/>
          <w:lang w:val="fr-FR"/>
        </w:rPr>
        <w:t xml:space="preserve"> </w:t>
      </w:r>
      <w:r w:rsidR="00886FD1" w:rsidRPr="002B2C02">
        <w:rPr>
          <w:b/>
          <w:i w:val="0"/>
          <w:szCs w:val="24"/>
          <w:shd w:val="clear" w:color="auto" w:fill="FFFFFF"/>
          <w:lang w:val="fr-FR"/>
        </w:rPr>
        <w:t>Focus Group Conversations</w:t>
      </w:r>
    </w:p>
    <w:p w14:paraId="639EB351" w14:textId="77777777" w:rsidR="005A44D2" w:rsidRDefault="005A44D2" w:rsidP="005A44D2">
      <w:pPr>
        <w:pStyle w:val="CommentText"/>
      </w:pPr>
    </w:p>
    <w:p w14:paraId="5E066943" w14:textId="6803CA37" w:rsidR="00850E1A" w:rsidRPr="00055F04" w:rsidRDefault="008F096F" w:rsidP="00055F04">
      <w:pPr>
        <w:pStyle w:val="CommentText"/>
        <w:jc w:val="both"/>
        <w:rPr>
          <w:color w:val="000000"/>
        </w:rPr>
      </w:pPr>
      <w:r>
        <w:t>The</w:t>
      </w:r>
      <w:r w:rsidR="00850E1A" w:rsidRPr="008F096F">
        <w:t xml:space="preserve"> children </w:t>
      </w:r>
      <w:r>
        <w:t>described</w:t>
      </w:r>
      <w:r w:rsidR="00850E1A" w:rsidRPr="008F096F">
        <w:t xml:space="preserve"> access to a wide range of mobile, internet-enabled technologies at home. Laptops were the most common digital technology used (52%), followed by tablet devices (44%) and iPod Touch (32%). Most children reported accessing their technologies on a daily (64%) or almost daily basis (16%). Three children (12%) reported access once or twice a week, and two children irregularly (8%).</w:t>
      </w:r>
      <w:r w:rsidR="00055F04">
        <w:t xml:space="preserve"> </w:t>
      </w:r>
      <w:r w:rsidR="00850E1A" w:rsidRPr="002B2C02">
        <w:t>Children described using a range of activities/applications shown in Table 1. These included YouTube (60%); Skype (48%); Open World games (such as Minecraft) (72%) and creating photos and/or videos (84%). Most activities involved an internet connection. Some children mention activities that did not connect with the internet.</w:t>
      </w:r>
    </w:p>
    <w:p w14:paraId="602645D9" w14:textId="77777777" w:rsidR="001A24D2" w:rsidRPr="002B2C02" w:rsidRDefault="001A24D2" w:rsidP="00055F04"/>
    <w:p w14:paraId="632FE0BE" w14:textId="77777777" w:rsidR="00850E1A" w:rsidRPr="002B2C02" w:rsidRDefault="00850E1A" w:rsidP="005A44D2">
      <w:pPr>
        <w:rPr>
          <w:sz w:val="22"/>
        </w:rPr>
      </w:pPr>
      <w:r w:rsidRPr="002B2C02">
        <w:rPr>
          <w:sz w:val="22"/>
        </w:rPr>
        <w:t>Table 1</w:t>
      </w:r>
      <w:r w:rsidRPr="002B2C02">
        <w:rPr>
          <w:sz w:val="22"/>
        </w:rPr>
        <w:tab/>
      </w:r>
    </w:p>
    <w:p w14:paraId="3ECDB842" w14:textId="77777777" w:rsidR="00850E1A" w:rsidRPr="002B2C02" w:rsidRDefault="00850E1A" w:rsidP="005A44D2">
      <w:pPr>
        <w:rPr>
          <w:i/>
          <w:sz w:val="22"/>
        </w:rPr>
      </w:pPr>
      <w:r w:rsidRPr="002B2C02">
        <w:rPr>
          <w:i/>
          <w:sz w:val="22"/>
        </w:rPr>
        <w:t>Purposes for digital technology usage (measured by frequency of mention)</w:t>
      </w:r>
    </w:p>
    <w:tbl>
      <w:tblPr>
        <w:tblW w:w="9108" w:type="dxa"/>
        <w:tblBorders>
          <w:top w:val="single" w:sz="4" w:space="0" w:color="auto"/>
          <w:bottom w:val="single" w:sz="4" w:space="0" w:color="auto"/>
        </w:tblBorders>
        <w:tblLayout w:type="fixed"/>
        <w:tblLook w:val="04A0" w:firstRow="1" w:lastRow="0" w:firstColumn="1" w:lastColumn="0" w:noHBand="0" w:noVBand="1"/>
      </w:tblPr>
      <w:tblGrid>
        <w:gridCol w:w="4678"/>
        <w:gridCol w:w="2835"/>
        <w:gridCol w:w="1417"/>
        <w:gridCol w:w="178"/>
      </w:tblGrid>
      <w:tr w:rsidR="00850E1A" w:rsidRPr="002B2C02" w14:paraId="0899B291" w14:textId="77777777" w:rsidTr="00055F04">
        <w:trPr>
          <w:gridAfter w:val="1"/>
          <w:wAfter w:w="178" w:type="dxa"/>
          <w:trHeight w:val="267"/>
        </w:trPr>
        <w:tc>
          <w:tcPr>
            <w:tcW w:w="4678" w:type="dxa"/>
            <w:tcBorders>
              <w:top w:val="single" w:sz="4" w:space="0" w:color="auto"/>
              <w:left w:val="nil"/>
              <w:bottom w:val="nil"/>
              <w:right w:val="nil"/>
            </w:tcBorders>
            <w:shd w:val="clear" w:color="auto" w:fill="F2F2F2"/>
          </w:tcPr>
          <w:p w14:paraId="752290A5" w14:textId="77777777" w:rsidR="00850E1A" w:rsidRPr="002B2C02" w:rsidRDefault="00850E1A" w:rsidP="005A44D2">
            <w:pPr>
              <w:ind w:left="283"/>
              <w:rPr>
                <w:b/>
                <w:sz w:val="20"/>
              </w:rPr>
            </w:pPr>
            <w:r w:rsidRPr="002B2C02">
              <w:rPr>
                <w:b/>
                <w:sz w:val="20"/>
              </w:rPr>
              <w:t>Activities connected to the internet</w:t>
            </w:r>
          </w:p>
        </w:tc>
        <w:tc>
          <w:tcPr>
            <w:tcW w:w="2835" w:type="dxa"/>
            <w:tcBorders>
              <w:top w:val="single" w:sz="4" w:space="0" w:color="auto"/>
              <w:left w:val="nil"/>
              <w:bottom w:val="nil"/>
              <w:right w:val="nil"/>
            </w:tcBorders>
            <w:shd w:val="clear" w:color="auto" w:fill="F2F2F2"/>
          </w:tcPr>
          <w:p w14:paraId="4A13ED85" w14:textId="77777777" w:rsidR="00850E1A" w:rsidRPr="002B2C02" w:rsidRDefault="00850E1A" w:rsidP="005A44D2">
            <w:pPr>
              <w:ind w:left="283"/>
              <w:rPr>
                <w:sz w:val="20"/>
              </w:rPr>
            </w:pPr>
            <w:r w:rsidRPr="002B2C02">
              <w:rPr>
                <w:sz w:val="20"/>
              </w:rPr>
              <w:t>Activity mentioned</w:t>
            </w:r>
          </w:p>
        </w:tc>
        <w:tc>
          <w:tcPr>
            <w:tcW w:w="1417" w:type="dxa"/>
            <w:tcBorders>
              <w:top w:val="single" w:sz="4" w:space="0" w:color="auto"/>
              <w:left w:val="nil"/>
              <w:bottom w:val="nil"/>
              <w:right w:val="nil"/>
            </w:tcBorders>
            <w:shd w:val="clear" w:color="auto" w:fill="F2F2F2"/>
          </w:tcPr>
          <w:p w14:paraId="798BF096" w14:textId="77777777" w:rsidR="00850E1A" w:rsidRPr="002B2C02" w:rsidRDefault="00850E1A" w:rsidP="005A44D2">
            <w:pPr>
              <w:ind w:left="283" w:right="-146"/>
              <w:rPr>
                <w:sz w:val="20"/>
              </w:rPr>
            </w:pPr>
            <w:r w:rsidRPr="002B2C02">
              <w:rPr>
                <w:sz w:val="20"/>
              </w:rPr>
              <w:t xml:space="preserve">% </w:t>
            </w:r>
          </w:p>
        </w:tc>
      </w:tr>
      <w:tr w:rsidR="00850E1A" w:rsidRPr="002B2C02" w14:paraId="15E724F9" w14:textId="77777777" w:rsidTr="00B43009">
        <w:trPr>
          <w:gridAfter w:val="1"/>
          <w:wAfter w:w="178" w:type="dxa"/>
          <w:trHeight w:val="227"/>
        </w:trPr>
        <w:tc>
          <w:tcPr>
            <w:tcW w:w="4678" w:type="dxa"/>
            <w:vMerge w:val="restart"/>
            <w:tcBorders>
              <w:top w:val="single" w:sz="4" w:space="0" w:color="auto"/>
              <w:left w:val="nil"/>
              <w:bottom w:val="nil"/>
              <w:right w:val="nil"/>
            </w:tcBorders>
            <w:shd w:val="clear" w:color="auto" w:fill="auto"/>
            <w:hideMark/>
          </w:tcPr>
          <w:p w14:paraId="0B6412C3" w14:textId="77777777" w:rsidR="00850E1A" w:rsidRPr="002B2C02" w:rsidRDefault="00850E1A" w:rsidP="005A44D2">
            <w:pPr>
              <w:ind w:left="283" w:right="493"/>
              <w:rPr>
                <w:b/>
                <w:sz w:val="20"/>
              </w:rPr>
            </w:pPr>
            <w:r w:rsidRPr="002B2C02">
              <w:rPr>
                <w:b/>
                <w:sz w:val="20"/>
              </w:rPr>
              <w:t>Viewing for entertainment</w:t>
            </w:r>
          </w:p>
          <w:p w14:paraId="19306B27" w14:textId="77777777" w:rsidR="00850E1A" w:rsidRPr="002B2C02" w:rsidRDefault="00850E1A" w:rsidP="005A44D2">
            <w:pPr>
              <w:ind w:left="283" w:right="493"/>
              <w:rPr>
                <w:i/>
                <w:sz w:val="20"/>
              </w:rPr>
            </w:pPr>
            <w:r w:rsidRPr="002B2C02">
              <w:rPr>
                <w:i/>
                <w:sz w:val="20"/>
              </w:rPr>
              <w:t>Watching multimedia.</w:t>
            </w:r>
          </w:p>
        </w:tc>
        <w:tc>
          <w:tcPr>
            <w:tcW w:w="2835" w:type="dxa"/>
            <w:tcBorders>
              <w:top w:val="single" w:sz="4" w:space="0" w:color="auto"/>
              <w:left w:val="nil"/>
              <w:bottom w:val="nil"/>
              <w:right w:val="nil"/>
            </w:tcBorders>
            <w:shd w:val="clear" w:color="auto" w:fill="auto"/>
            <w:hideMark/>
          </w:tcPr>
          <w:p w14:paraId="718B865D" w14:textId="77777777" w:rsidR="00850E1A" w:rsidRPr="002B2C02" w:rsidRDefault="00850E1A" w:rsidP="005A44D2">
            <w:pPr>
              <w:ind w:left="283"/>
              <w:rPr>
                <w:sz w:val="20"/>
              </w:rPr>
            </w:pPr>
            <w:r w:rsidRPr="002B2C02">
              <w:rPr>
                <w:sz w:val="20"/>
              </w:rPr>
              <w:t>YouTube</w:t>
            </w:r>
          </w:p>
        </w:tc>
        <w:tc>
          <w:tcPr>
            <w:tcW w:w="1417" w:type="dxa"/>
            <w:tcBorders>
              <w:top w:val="single" w:sz="4" w:space="0" w:color="auto"/>
              <w:left w:val="nil"/>
              <w:bottom w:val="nil"/>
              <w:right w:val="nil"/>
            </w:tcBorders>
            <w:shd w:val="clear" w:color="auto" w:fill="auto"/>
            <w:hideMark/>
          </w:tcPr>
          <w:p w14:paraId="10AE9DC4" w14:textId="77777777" w:rsidR="00850E1A" w:rsidRPr="002B2C02" w:rsidRDefault="00850E1A" w:rsidP="005A44D2">
            <w:pPr>
              <w:ind w:left="283"/>
              <w:rPr>
                <w:sz w:val="20"/>
              </w:rPr>
            </w:pPr>
            <w:r w:rsidRPr="002B2C02">
              <w:rPr>
                <w:sz w:val="20"/>
              </w:rPr>
              <w:t>60(15)</w:t>
            </w:r>
          </w:p>
        </w:tc>
      </w:tr>
      <w:tr w:rsidR="00850E1A" w:rsidRPr="002B2C02" w14:paraId="50CD3B82" w14:textId="77777777" w:rsidTr="00B43009">
        <w:trPr>
          <w:gridAfter w:val="1"/>
          <w:wAfter w:w="178" w:type="dxa"/>
          <w:trHeight w:val="227"/>
        </w:trPr>
        <w:tc>
          <w:tcPr>
            <w:tcW w:w="4678" w:type="dxa"/>
            <w:vMerge/>
            <w:tcBorders>
              <w:top w:val="single" w:sz="4" w:space="0" w:color="auto"/>
              <w:left w:val="nil"/>
              <w:bottom w:val="nil"/>
              <w:right w:val="nil"/>
            </w:tcBorders>
            <w:shd w:val="clear" w:color="auto" w:fill="auto"/>
            <w:hideMark/>
          </w:tcPr>
          <w:p w14:paraId="5F8223D8" w14:textId="77777777" w:rsidR="00850E1A" w:rsidRPr="002B2C02" w:rsidRDefault="00850E1A" w:rsidP="005A44D2">
            <w:pPr>
              <w:ind w:left="283" w:right="493"/>
              <w:rPr>
                <w:i/>
                <w:color w:val="000000"/>
                <w:sz w:val="20"/>
              </w:rPr>
            </w:pPr>
          </w:p>
        </w:tc>
        <w:tc>
          <w:tcPr>
            <w:tcW w:w="2835" w:type="dxa"/>
            <w:tcBorders>
              <w:top w:val="nil"/>
              <w:left w:val="nil"/>
              <w:bottom w:val="nil"/>
              <w:right w:val="nil"/>
            </w:tcBorders>
            <w:shd w:val="clear" w:color="auto" w:fill="auto"/>
            <w:hideMark/>
          </w:tcPr>
          <w:p w14:paraId="1EA608F0" w14:textId="77777777" w:rsidR="00850E1A" w:rsidRPr="002B2C02" w:rsidRDefault="00850E1A" w:rsidP="005A44D2">
            <w:pPr>
              <w:ind w:left="283"/>
              <w:rPr>
                <w:sz w:val="20"/>
              </w:rPr>
            </w:pPr>
            <w:r w:rsidRPr="002B2C02">
              <w:rPr>
                <w:sz w:val="20"/>
              </w:rPr>
              <w:t>Netflix®</w:t>
            </w:r>
          </w:p>
        </w:tc>
        <w:tc>
          <w:tcPr>
            <w:tcW w:w="1417" w:type="dxa"/>
            <w:tcBorders>
              <w:top w:val="nil"/>
              <w:left w:val="nil"/>
              <w:bottom w:val="nil"/>
              <w:right w:val="nil"/>
            </w:tcBorders>
            <w:shd w:val="clear" w:color="auto" w:fill="auto"/>
            <w:hideMark/>
          </w:tcPr>
          <w:p w14:paraId="62B18F24" w14:textId="77777777" w:rsidR="00850E1A" w:rsidRPr="002B2C02" w:rsidRDefault="00850E1A" w:rsidP="005A44D2">
            <w:pPr>
              <w:ind w:left="283"/>
              <w:rPr>
                <w:sz w:val="20"/>
              </w:rPr>
            </w:pPr>
            <w:r w:rsidRPr="002B2C02">
              <w:rPr>
                <w:sz w:val="20"/>
              </w:rPr>
              <w:t>16(4)</w:t>
            </w:r>
          </w:p>
        </w:tc>
      </w:tr>
      <w:tr w:rsidR="00850E1A" w:rsidRPr="002B2C02" w14:paraId="323E2BA8" w14:textId="77777777" w:rsidTr="00B43009">
        <w:trPr>
          <w:gridAfter w:val="1"/>
          <w:wAfter w:w="178" w:type="dxa"/>
          <w:trHeight w:val="227"/>
        </w:trPr>
        <w:tc>
          <w:tcPr>
            <w:tcW w:w="4678" w:type="dxa"/>
            <w:vMerge/>
            <w:tcBorders>
              <w:top w:val="single" w:sz="4" w:space="0" w:color="auto"/>
              <w:left w:val="nil"/>
              <w:bottom w:val="single" w:sz="4" w:space="0" w:color="auto"/>
              <w:right w:val="nil"/>
            </w:tcBorders>
            <w:shd w:val="clear" w:color="auto" w:fill="auto"/>
            <w:hideMark/>
          </w:tcPr>
          <w:p w14:paraId="6C70C57D" w14:textId="77777777" w:rsidR="00850E1A" w:rsidRPr="002B2C02" w:rsidRDefault="00850E1A" w:rsidP="005A44D2">
            <w:pPr>
              <w:ind w:left="283" w:right="493"/>
              <w:rPr>
                <w:i/>
                <w:color w:val="000000"/>
                <w:sz w:val="20"/>
              </w:rPr>
            </w:pPr>
          </w:p>
        </w:tc>
        <w:tc>
          <w:tcPr>
            <w:tcW w:w="2835" w:type="dxa"/>
            <w:tcBorders>
              <w:top w:val="nil"/>
              <w:left w:val="nil"/>
              <w:bottom w:val="single" w:sz="4" w:space="0" w:color="auto"/>
              <w:right w:val="nil"/>
            </w:tcBorders>
            <w:shd w:val="clear" w:color="auto" w:fill="auto"/>
            <w:hideMark/>
          </w:tcPr>
          <w:p w14:paraId="3D552F64" w14:textId="77777777" w:rsidR="00850E1A" w:rsidRPr="002B2C02" w:rsidRDefault="00850E1A" w:rsidP="005A44D2">
            <w:pPr>
              <w:ind w:left="283"/>
              <w:rPr>
                <w:sz w:val="20"/>
              </w:rPr>
            </w:pPr>
            <w:r w:rsidRPr="002B2C02">
              <w:rPr>
                <w:sz w:val="20"/>
              </w:rPr>
              <w:t>iView®</w:t>
            </w:r>
          </w:p>
        </w:tc>
        <w:tc>
          <w:tcPr>
            <w:tcW w:w="1417" w:type="dxa"/>
            <w:tcBorders>
              <w:top w:val="nil"/>
              <w:left w:val="nil"/>
              <w:bottom w:val="single" w:sz="4" w:space="0" w:color="auto"/>
              <w:right w:val="nil"/>
            </w:tcBorders>
            <w:shd w:val="clear" w:color="auto" w:fill="auto"/>
            <w:hideMark/>
          </w:tcPr>
          <w:p w14:paraId="0807E739" w14:textId="77777777" w:rsidR="00850E1A" w:rsidRPr="002B2C02" w:rsidRDefault="00850E1A" w:rsidP="005A44D2">
            <w:pPr>
              <w:ind w:left="283"/>
              <w:rPr>
                <w:sz w:val="20"/>
              </w:rPr>
            </w:pPr>
            <w:r w:rsidRPr="002B2C02">
              <w:rPr>
                <w:sz w:val="20"/>
              </w:rPr>
              <w:t>0</w:t>
            </w:r>
          </w:p>
        </w:tc>
      </w:tr>
      <w:tr w:rsidR="00850E1A" w:rsidRPr="002B2C02" w14:paraId="734459B9" w14:textId="77777777" w:rsidTr="00B43009">
        <w:trPr>
          <w:gridAfter w:val="1"/>
          <w:wAfter w:w="178" w:type="dxa"/>
          <w:trHeight w:val="227"/>
        </w:trPr>
        <w:tc>
          <w:tcPr>
            <w:tcW w:w="4678" w:type="dxa"/>
            <w:vMerge w:val="restart"/>
            <w:tcBorders>
              <w:top w:val="single" w:sz="4" w:space="0" w:color="auto"/>
              <w:left w:val="nil"/>
              <w:bottom w:val="single" w:sz="4" w:space="0" w:color="auto"/>
              <w:right w:val="nil"/>
            </w:tcBorders>
            <w:shd w:val="clear" w:color="auto" w:fill="auto"/>
            <w:hideMark/>
          </w:tcPr>
          <w:p w14:paraId="161D9D7B" w14:textId="77777777" w:rsidR="00850E1A" w:rsidRPr="002B2C02" w:rsidRDefault="00850E1A" w:rsidP="005A44D2">
            <w:pPr>
              <w:ind w:left="283" w:right="493"/>
              <w:rPr>
                <w:b/>
                <w:sz w:val="20"/>
              </w:rPr>
            </w:pPr>
            <w:r w:rsidRPr="002B2C02">
              <w:rPr>
                <w:b/>
                <w:sz w:val="20"/>
              </w:rPr>
              <w:t>Learning-related tasks</w:t>
            </w:r>
          </w:p>
          <w:p w14:paraId="092F3C2C" w14:textId="77777777" w:rsidR="00850E1A" w:rsidRPr="002B2C02" w:rsidRDefault="00850E1A" w:rsidP="005A44D2">
            <w:pPr>
              <w:ind w:left="283" w:right="493"/>
              <w:rPr>
                <w:i/>
                <w:sz w:val="20"/>
              </w:rPr>
            </w:pPr>
            <w:r w:rsidRPr="002B2C02">
              <w:rPr>
                <w:i/>
                <w:sz w:val="20"/>
              </w:rPr>
              <w:t>Assignments, homework tasks set by school.</w:t>
            </w:r>
          </w:p>
        </w:tc>
        <w:tc>
          <w:tcPr>
            <w:tcW w:w="2835" w:type="dxa"/>
            <w:tcBorders>
              <w:top w:val="single" w:sz="4" w:space="0" w:color="auto"/>
              <w:left w:val="nil"/>
              <w:bottom w:val="nil"/>
              <w:right w:val="nil"/>
            </w:tcBorders>
            <w:shd w:val="clear" w:color="auto" w:fill="auto"/>
            <w:hideMark/>
          </w:tcPr>
          <w:p w14:paraId="74241835" w14:textId="77777777" w:rsidR="00850E1A" w:rsidRPr="002B2C02" w:rsidRDefault="00850E1A" w:rsidP="005A44D2">
            <w:pPr>
              <w:ind w:left="283"/>
              <w:rPr>
                <w:sz w:val="20"/>
              </w:rPr>
            </w:pPr>
            <w:r w:rsidRPr="002B2C02">
              <w:rPr>
                <w:sz w:val="20"/>
              </w:rPr>
              <w:t xml:space="preserve">Self-directed learning </w:t>
            </w:r>
          </w:p>
          <w:p w14:paraId="27C19A3F" w14:textId="77777777" w:rsidR="00850E1A" w:rsidRPr="002B2C02" w:rsidRDefault="00850E1A" w:rsidP="005A44D2">
            <w:pPr>
              <w:ind w:left="283"/>
              <w:rPr>
                <w:sz w:val="20"/>
              </w:rPr>
            </w:pPr>
            <w:r w:rsidRPr="002B2C02">
              <w:rPr>
                <w:sz w:val="20"/>
              </w:rPr>
              <w:t>Research online</w:t>
            </w:r>
          </w:p>
        </w:tc>
        <w:tc>
          <w:tcPr>
            <w:tcW w:w="1417" w:type="dxa"/>
            <w:tcBorders>
              <w:top w:val="single" w:sz="4" w:space="0" w:color="auto"/>
              <w:left w:val="nil"/>
              <w:bottom w:val="nil"/>
              <w:right w:val="nil"/>
            </w:tcBorders>
            <w:shd w:val="clear" w:color="auto" w:fill="auto"/>
            <w:hideMark/>
          </w:tcPr>
          <w:p w14:paraId="4947396E" w14:textId="77777777" w:rsidR="00850E1A" w:rsidRPr="002B2C02" w:rsidRDefault="00850E1A" w:rsidP="005A44D2">
            <w:pPr>
              <w:ind w:left="283"/>
              <w:rPr>
                <w:sz w:val="20"/>
              </w:rPr>
            </w:pPr>
            <w:r w:rsidRPr="002B2C02">
              <w:rPr>
                <w:sz w:val="20"/>
              </w:rPr>
              <w:t xml:space="preserve">44(11) </w:t>
            </w:r>
          </w:p>
          <w:p w14:paraId="4C7302EF" w14:textId="77777777" w:rsidR="00850E1A" w:rsidRPr="002B2C02" w:rsidRDefault="00850E1A" w:rsidP="005A44D2">
            <w:pPr>
              <w:ind w:left="283"/>
              <w:rPr>
                <w:sz w:val="20"/>
              </w:rPr>
            </w:pPr>
            <w:r w:rsidRPr="002B2C02">
              <w:rPr>
                <w:sz w:val="20"/>
              </w:rPr>
              <w:t>28(7)</w:t>
            </w:r>
          </w:p>
        </w:tc>
      </w:tr>
      <w:tr w:rsidR="00850E1A" w:rsidRPr="002B2C02" w14:paraId="52300F9D" w14:textId="77777777" w:rsidTr="00055F04">
        <w:trPr>
          <w:gridAfter w:val="1"/>
          <w:wAfter w:w="178" w:type="dxa"/>
          <w:trHeight w:val="147"/>
        </w:trPr>
        <w:tc>
          <w:tcPr>
            <w:tcW w:w="4678" w:type="dxa"/>
            <w:vMerge/>
            <w:tcBorders>
              <w:top w:val="nil"/>
              <w:left w:val="nil"/>
              <w:bottom w:val="single" w:sz="4" w:space="0" w:color="auto"/>
              <w:right w:val="nil"/>
            </w:tcBorders>
            <w:shd w:val="clear" w:color="auto" w:fill="auto"/>
            <w:hideMark/>
          </w:tcPr>
          <w:p w14:paraId="2032F250" w14:textId="77777777" w:rsidR="00850E1A" w:rsidRPr="002B2C02" w:rsidRDefault="00850E1A" w:rsidP="005A44D2">
            <w:pPr>
              <w:ind w:left="283"/>
              <w:rPr>
                <w:i/>
                <w:color w:val="000000"/>
                <w:sz w:val="20"/>
              </w:rPr>
            </w:pPr>
          </w:p>
        </w:tc>
        <w:tc>
          <w:tcPr>
            <w:tcW w:w="2835" w:type="dxa"/>
            <w:tcBorders>
              <w:top w:val="nil"/>
              <w:left w:val="nil"/>
              <w:bottom w:val="nil"/>
              <w:right w:val="nil"/>
            </w:tcBorders>
            <w:shd w:val="clear" w:color="auto" w:fill="auto"/>
            <w:hideMark/>
          </w:tcPr>
          <w:p w14:paraId="5D86B450" w14:textId="77777777" w:rsidR="00850E1A" w:rsidRPr="002B2C02" w:rsidRDefault="00850E1A" w:rsidP="005A44D2">
            <w:pPr>
              <w:ind w:left="283"/>
              <w:rPr>
                <w:sz w:val="20"/>
              </w:rPr>
            </w:pPr>
            <w:r w:rsidRPr="002B2C02">
              <w:rPr>
                <w:sz w:val="20"/>
              </w:rPr>
              <w:t xml:space="preserve">Pictures for </w:t>
            </w:r>
            <w:proofErr w:type="gramStart"/>
            <w:r w:rsidRPr="002B2C02">
              <w:rPr>
                <w:sz w:val="20"/>
              </w:rPr>
              <w:t>school work</w:t>
            </w:r>
            <w:proofErr w:type="gramEnd"/>
          </w:p>
        </w:tc>
        <w:tc>
          <w:tcPr>
            <w:tcW w:w="1417" w:type="dxa"/>
            <w:tcBorders>
              <w:top w:val="nil"/>
              <w:left w:val="nil"/>
              <w:bottom w:val="nil"/>
              <w:right w:val="nil"/>
            </w:tcBorders>
            <w:shd w:val="clear" w:color="auto" w:fill="auto"/>
            <w:hideMark/>
          </w:tcPr>
          <w:p w14:paraId="13C04552" w14:textId="77777777" w:rsidR="00850E1A" w:rsidRPr="002B2C02" w:rsidRDefault="00850E1A" w:rsidP="005A44D2">
            <w:pPr>
              <w:ind w:left="283"/>
              <w:rPr>
                <w:sz w:val="20"/>
              </w:rPr>
            </w:pPr>
            <w:r w:rsidRPr="002B2C02">
              <w:rPr>
                <w:sz w:val="20"/>
              </w:rPr>
              <w:t>12(3)</w:t>
            </w:r>
          </w:p>
        </w:tc>
      </w:tr>
      <w:tr w:rsidR="00850E1A" w:rsidRPr="002B2C02" w14:paraId="4BBBCE46" w14:textId="77777777" w:rsidTr="00B43009">
        <w:trPr>
          <w:gridAfter w:val="1"/>
          <w:wAfter w:w="178" w:type="dxa"/>
          <w:trHeight w:val="227"/>
        </w:trPr>
        <w:tc>
          <w:tcPr>
            <w:tcW w:w="4678" w:type="dxa"/>
            <w:vMerge w:val="restart"/>
            <w:tcBorders>
              <w:top w:val="single" w:sz="4" w:space="0" w:color="auto"/>
              <w:left w:val="nil"/>
              <w:bottom w:val="single" w:sz="4" w:space="0" w:color="auto"/>
              <w:right w:val="nil"/>
            </w:tcBorders>
            <w:shd w:val="clear" w:color="auto" w:fill="auto"/>
            <w:hideMark/>
          </w:tcPr>
          <w:p w14:paraId="18D3D60D" w14:textId="77777777" w:rsidR="00850E1A" w:rsidRPr="002B2C02" w:rsidRDefault="00850E1A" w:rsidP="005A44D2">
            <w:pPr>
              <w:ind w:left="283"/>
              <w:rPr>
                <w:b/>
                <w:sz w:val="20"/>
              </w:rPr>
            </w:pPr>
            <w:r w:rsidRPr="002B2C02">
              <w:rPr>
                <w:b/>
                <w:sz w:val="20"/>
              </w:rPr>
              <w:t>Communication</w:t>
            </w:r>
          </w:p>
          <w:p w14:paraId="11C7664D" w14:textId="77777777" w:rsidR="00850E1A" w:rsidRPr="002B2C02" w:rsidRDefault="00850E1A" w:rsidP="005A44D2">
            <w:pPr>
              <w:ind w:left="283"/>
              <w:rPr>
                <w:color w:val="000000"/>
                <w:sz w:val="20"/>
                <w:shd w:val="clear" w:color="auto" w:fill="FFFFFF"/>
              </w:rPr>
            </w:pPr>
            <w:r w:rsidRPr="002B2C02">
              <w:rPr>
                <w:i/>
                <w:color w:val="000000"/>
                <w:sz w:val="20"/>
                <w:shd w:val="clear" w:color="auto" w:fill="FFFFFF"/>
              </w:rPr>
              <w:t>I</w:t>
            </w:r>
            <w:r w:rsidRPr="002B2C02">
              <w:rPr>
                <w:i/>
                <w:color w:val="000000"/>
                <w:sz w:val="20"/>
                <w:bdr w:val="none" w:sz="0" w:space="0" w:color="auto" w:frame="1"/>
                <w:shd w:val="clear" w:color="auto" w:fill="FFFFFF"/>
              </w:rPr>
              <w:t>mparting</w:t>
            </w:r>
            <w:r w:rsidRPr="002B2C02">
              <w:rPr>
                <w:rStyle w:val="apple-converted-space"/>
                <w:color w:val="000000"/>
                <w:sz w:val="20"/>
                <w:shd w:val="clear" w:color="auto" w:fill="FFFFFF"/>
              </w:rPr>
              <w:t> </w:t>
            </w:r>
            <w:r w:rsidRPr="002B2C02">
              <w:rPr>
                <w:i/>
                <w:color w:val="000000"/>
                <w:sz w:val="20"/>
                <w:shd w:val="clear" w:color="auto" w:fill="FFFFFF"/>
              </w:rPr>
              <w:t>or</w:t>
            </w:r>
            <w:r w:rsidRPr="002B2C02">
              <w:rPr>
                <w:rStyle w:val="apple-converted-space"/>
                <w:color w:val="000000"/>
                <w:sz w:val="20"/>
                <w:shd w:val="clear" w:color="auto" w:fill="FFFFFF"/>
              </w:rPr>
              <w:t> </w:t>
            </w:r>
            <w:r w:rsidRPr="002B2C02">
              <w:rPr>
                <w:i/>
                <w:color w:val="000000"/>
                <w:sz w:val="20"/>
                <w:bdr w:val="none" w:sz="0" w:space="0" w:color="auto" w:frame="1"/>
                <w:shd w:val="clear" w:color="auto" w:fill="FFFFFF"/>
              </w:rPr>
              <w:t>exchanging</w:t>
            </w:r>
            <w:r w:rsidRPr="002B2C02">
              <w:rPr>
                <w:i/>
                <w:color w:val="000000"/>
                <w:sz w:val="20"/>
                <w:shd w:val="clear" w:color="auto" w:fill="FFFFFF"/>
              </w:rPr>
              <w:t xml:space="preserve"> information by speaking, writing, or</w:t>
            </w:r>
            <w:r w:rsidRPr="002B2C02">
              <w:rPr>
                <w:rStyle w:val="apple-converted-space"/>
                <w:color w:val="000000"/>
                <w:sz w:val="20"/>
                <w:shd w:val="clear" w:color="auto" w:fill="FFFFFF"/>
              </w:rPr>
              <w:t> </w:t>
            </w:r>
            <w:r w:rsidRPr="002B2C02">
              <w:rPr>
                <w:i/>
                <w:color w:val="000000"/>
                <w:sz w:val="20"/>
                <w:bdr w:val="none" w:sz="0" w:space="0" w:color="auto" w:frame="1"/>
                <w:shd w:val="clear" w:color="auto" w:fill="FFFFFF"/>
              </w:rPr>
              <w:t>using</w:t>
            </w:r>
            <w:r w:rsidRPr="002B2C02">
              <w:rPr>
                <w:rStyle w:val="apple-converted-space"/>
                <w:color w:val="000000"/>
                <w:sz w:val="20"/>
                <w:shd w:val="clear" w:color="auto" w:fill="FFFFFF"/>
              </w:rPr>
              <w:t> </w:t>
            </w:r>
            <w:r w:rsidRPr="002B2C02">
              <w:rPr>
                <w:i/>
                <w:color w:val="000000"/>
                <w:sz w:val="20"/>
                <w:shd w:val="clear" w:color="auto" w:fill="FFFFFF"/>
              </w:rPr>
              <w:t xml:space="preserve">some other digital </w:t>
            </w:r>
            <w:r w:rsidRPr="002B2C02">
              <w:rPr>
                <w:i/>
                <w:color w:val="000000"/>
                <w:sz w:val="20"/>
                <w:bdr w:val="none" w:sz="0" w:space="0" w:color="auto" w:frame="1"/>
                <w:shd w:val="clear" w:color="auto" w:fill="FFFFFF"/>
              </w:rPr>
              <w:t>medium.</w:t>
            </w:r>
          </w:p>
        </w:tc>
        <w:tc>
          <w:tcPr>
            <w:tcW w:w="2835" w:type="dxa"/>
            <w:tcBorders>
              <w:top w:val="single" w:sz="4" w:space="0" w:color="auto"/>
              <w:left w:val="nil"/>
              <w:bottom w:val="nil"/>
              <w:right w:val="nil"/>
            </w:tcBorders>
            <w:shd w:val="clear" w:color="auto" w:fill="auto"/>
            <w:hideMark/>
          </w:tcPr>
          <w:p w14:paraId="29AC4694" w14:textId="77777777" w:rsidR="00850E1A" w:rsidRPr="002B2C02" w:rsidRDefault="00850E1A" w:rsidP="005A44D2">
            <w:pPr>
              <w:ind w:left="283"/>
              <w:rPr>
                <w:sz w:val="20"/>
                <w:vertAlign w:val="superscript"/>
              </w:rPr>
            </w:pPr>
            <w:proofErr w:type="spellStart"/>
            <w:r w:rsidRPr="002B2C02">
              <w:rPr>
                <w:sz w:val="20"/>
              </w:rPr>
              <w:t>Skype</w:t>
            </w:r>
            <w:r w:rsidRPr="002B2C02">
              <w:rPr>
                <w:sz w:val="20"/>
                <w:vertAlign w:val="superscript"/>
              </w:rPr>
              <w:t>TM</w:t>
            </w:r>
            <w:proofErr w:type="spellEnd"/>
          </w:p>
        </w:tc>
        <w:tc>
          <w:tcPr>
            <w:tcW w:w="1417" w:type="dxa"/>
            <w:tcBorders>
              <w:top w:val="single" w:sz="4" w:space="0" w:color="auto"/>
              <w:left w:val="nil"/>
              <w:bottom w:val="nil"/>
              <w:right w:val="nil"/>
            </w:tcBorders>
            <w:shd w:val="clear" w:color="auto" w:fill="auto"/>
            <w:hideMark/>
          </w:tcPr>
          <w:p w14:paraId="511C74DB" w14:textId="77777777" w:rsidR="00850E1A" w:rsidRPr="002B2C02" w:rsidRDefault="00850E1A" w:rsidP="005A44D2">
            <w:pPr>
              <w:ind w:left="283"/>
              <w:rPr>
                <w:sz w:val="20"/>
              </w:rPr>
            </w:pPr>
            <w:r w:rsidRPr="002B2C02">
              <w:rPr>
                <w:sz w:val="20"/>
              </w:rPr>
              <w:t>48(12)</w:t>
            </w:r>
          </w:p>
        </w:tc>
      </w:tr>
      <w:tr w:rsidR="00850E1A" w:rsidRPr="002B2C02" w14:paraId="1DF7526C" w14:textId="77777777" w:rsidTr="00B43009">
        <w:trPr>
          <w:gridAfter w:val="1"/>
          <w:wAfter w:w="178" w:type="dxa"/>
          <w:trHeight w:val="227"/>
        </w:trPr>
        <w:tc>
          <w:tcPr>
            <w:tcW w:w="4678" w:type="dxa"/>
            <w:vMerge/>
            <w:tcBorders>
              <w:top w:val="nil"/>
              <w:left w:val="nil"/>
              <w:bottom w:val="single" w:sz="4" w:space="0" w:color="auto"/>
              <w:right w:val="nil"/>
            </w:tcBorders>
            <w:shd w:val="clear" w:color="auto" w:fill="auto"/>
            <w:hideMark/>
          </w:tcPr>
          <w:p w14:paraId="7EE52FAA" w14:textId="77777777" w:rsidR="00850E1A" w:rsidRPr="002B2C02" w:rsidRDefault="00850E1A" w:rsidP="005A44D2">
            <w:pPr>
              <w:ind w:left="283"/>
              <w:rPr>
                <w:i/>
                <w:color w:val="000000"/>
                <w:sz w:val="20"/>
              </w:rPr>
            </w:pPr>
          </w:p>
        </w:tc>
        <w:tc>
          <w:tcPr>
            <w:tcW w:w="2835" w:type="dxa"/>
            <w:tcBorders>
              <w:top w:val="nil"/>
              <w:left w:val="nil"/>
              <w:bottom w:val="nil"/>
              <w:right w:val="nil"/>
            </w:tcBorders>
            <w:shd w:val="clear" w:color="auto" w:fill="auto"/>
            <w:hideMark/>
          </w:tcPr>
          <w:p w14:paraId="39627D9A" w14:textId="77777777" w:rsidR="00850E1A" w:rsidRPr="002B2C02" w:rsidRDefault="00850E1A" w:rsidP="005A44D2">
            <w:pPr>
              <w:ind w:left="283"/>
              <w:rPr>
                <w:sz w:val="20"/>
              </w:rPr>
            </w:pPr>
            <w:r w:rsidRPr="002B2C02">
              <w:rPr>
                <w:sz w:val="20"/>
              </w:rPr>
              <w:t>Social Networking:</w:t>
            </w:r>
          </w:p>
          <w:p w14:paraId="127945B4" w14:textId="77777777" w:rsidR="00850E1A" w:rsidRPr="002B2C02" w:rsidRDefault="00850E1A" w:rsidP="005A44D2">
            <w:pPr>
              <w:pStyle w:val="ListParagraph"/>
              <w:numPr>
                <w:ilvl w:val="0"/>
                <w:numId w:val="17"/>
              </w:numPr>
              <w:ind w:left="455" w:hanging="142"/>
              <w:rPr>
                <w:i/>
                <w:sz w:val="20"/>
                <w:szCs w:val="20"/>
              </w:rPr>
            </w:pPr>
            <w:r w:rsidRPr="002B2C02">
              <w:rPr>
                <w:i/>
                <w:sz w:val="20"/>
                <w:szCs w:val="20"/>
              </w:rPr>
              <w:t>Instagram®</w:t>
            </w:r>
          </w:p>
          <w:p w14:paraId="5173CC2D" w14:textId="77777777" w:rsidR="00850E1A" w:rsidRPr="002B2C02" w:rsidRDefault="00850E1A" w:rsidP="005A44D2">
            <w:pPr>
              <w:pStyle w:val="ListParagraph"/>
              <w:numPr>
                <w:ilvl w:val="0"/>
                <w:numId w:val="17"/>
              </w:numPr>
              <w:ind w:left="455" w:hanging="142"/>
              <w:rPr>
                <w:sz w:val="20"/>
                <w:szCs w:val="20"/>
              </w:rPr>
            </w:pPr>
            <w:r w:rsidRPr="002B2C02">
              <w:rPr>
                <w:i/>
                <w:sz w:val="20"/>
                <w:szCs w:val="20"/>
              </w:rPr>
              <w:t>Facebook</w:t>
            </w:r>
            <w:r w:rsidRPr="002B2C02">
              <w:rPr>
                <w:sz w:val="20"/>
                <w:szCs w:val="20"/>
              </w:rPr>
              <w:t>®</w:t>
            </w:r>
          </w:p>
        </w:tc>
        <w:tc>
          <w:tcPr>
            <w:tcW w:w="1417" w:type="dxa"/>
            <w:tcBorders>
              <w:top w:val="nil"/>
              <w:left w:val="nil"/>
              <w:bottom w:val="nil"/>
              <w:right w:val="nil"/>
            </w:tcBorders>
            <w:shd w:val="clear" w:color="auto" w:fill="auto"/>
          </w:tcPr>
          <w:p w14:paraId="626CC69E" w14:textId="77777777" w:rsidR="00850E1A" w:rsidRPr="002B2C02" w:rsidRDefault="00850E1A" w:rsidP="005A44D2">
            <w:pPr>
              <w:ind w:left="283"/>
              <w:rPr>
                <w:sz w:val="20"/>
              </w:rPr>
            </w:pPr>
          </w:p>
          <w:p w14:paraId="020C874D" w14:textId="77777777" w:rsidR="00850E1A" w:rsidRPr="002B2C02" w:rsidRDefault="00850E1A" w:rsidP="005A44D2">
            <w:pPr>
              <w:ind w:left="283"/>
              <w:rPr>
                <w:sz w:val="20"/>
              </w:rPr>
            </w:pPr>
            <w:r w:rsidRPr="002B2C02">
              <w:rPr>
                <w:sz w:val="20"/>
              </w:rPr>
              <w:t>4(1)</w:t>
            </w:r>
          </w:p>
          <w:p w14:paraId="35AF37AA" w14:textId="77777777" w:rsidR="00850E1A" w:rsidRPr="002B2C02" w:rsidRDefault="00850E1A" w:rsidP="005A44D2">
            <w:pPr>
              <w:ind w:left="283"/>
              <w:rPr>
                <w:sz w:val="20"/>
              </w:rPr>
            </w:pPr>
            <w:r w:rsidRPr="002B2C02">
              <w:rPr>
                <w:sz w:val="20"/>
              </w:rPr>
              <w:t>4(1)</w:t>
            </w:r>
          </w:p>
        </w:tc>
      </w:tr>
      <w:tr w:rsidR="00850E1A" w:rsidRPr="002B2C02" w14:paraId="560A1EAD" w14:textId="77777777" w:rsidTr="00B43009">
        <w:trPr>
          <w:gridAfter w:val="1"/>
          <w:wAfter w:w="178" w:type="dxa"/>
          <w:trHeight w:val="227"/>
        </w:trPr>
        <w:tc>
          <w:tcPr>
            <w:tcW w:w="4678" w:type="dxa"/>
            <w:vMerge/>
            <w:tcBorders>
              <w:top w:val="nil"/>
              <w:left w:val="nil"/>
              <w:bottom w:val="single" w:sz="4" w:space="0" w:color="auto"/>
              <w:right w:val="nil"/>
            </w:tcBorders>
            <w:shd w:val="clear" w:color="auto" w:fill="auto"/>
            <w:hideMark/>
          </w:tcPr>
          <w:p w14:paraId="3421C5AA" w14:textId="77777777" w:rsidR="00850E1A" w:rsidRPr="002B2C02" w:rsidRDefault="00850E1A" w:rsidP="005A44D2">
            <w:pPr>
              <w:ind w:left="283"/>
              <w:rPr>
                <w:i/>
                <w:color w:val="000000"/>
                <w:sz w:val="20"/>
              </w:rPr>
            </w:pPr>
          </w:p>
        </w:tc>
        <w:tc>
          <w:tcPr>
            <w:tcW w:w="2835" w:type="dxa"/>
            <w:tcBorders>
              <w:top w:val="nil"/>
              <w:left w:val="nil"/>
              <w:bottom w:val="nil"/>
              <w:right w:val="nil"/>
            </w:tcBorders>
            <w:shd w:val="clear" w:color="auto" w:fill="auto"/>
            <w:hideMark/>
          </w:tcPr>
          <w:p w14:paraId="0EA8C8BA" w14:textId="77777777" w:rsidR="00850E1A" w:rsidRPr="002B2C02" w:rsidRDefault="00850E1A" w:rsidP="005A44D2">
            <w:pPr>
              <w:ind w:left="283"/>
              <w:rPr>
                <w:sz w:val="20"/>
              </w:rPr>
            </w:pPr>
            <w:r w:rsidRPr="002B2C02">
              <w:rPr>
                <w:sz w:val="20"/>
              </w:rPr>
              <w:t>Emails</w:t>
            </w:r>
          </w:p>
        </w:tc>
        <w:tc>
          <w:tcPr>
            <w:tcW w:w="1417" w:type="dxa"/>
            <w:tcBorders>
              <w:top w:val="nil"/>
              <w:left w:val="nil"/>
              <w:bottom w:val="nil"/>
              <w:right w:val="nil"/>
            </w:tcBorders>
            <w:shd w:val="clear" w:color="auto" w:fill="auto"/>
            <w:hideMark/>
          </w:tcPr>
          <w:p w14:paraId="7C29435C" w14:textId="77777777" w:rsidR="00850E1A" w:rsidRPr="002B2C02" w:rsidRDefault="00850E1A" w:rsidP="005A44D2">
            <w:pPr>
              <w:ind w:left="283"/>
              <w:rPr>
                <w:sz w:val="20"/>
              </w:rPr>
            </w:pPr>
            <w:r w:rsidRPr="002B2C02">
              <w:rPr>
                <w:sz w:val="20"/>
              </w:rPr>
              <w:t>8(2)</w:t>
            </w:r>
          </w:p>
        </w:tc>
      </w:tr>
      <w:tr w:rsidR="00850E1A" w:rsidRPr="002B2C02" w14:paraId="2CAFC1EF" w14:textId="77777777" w:rsidTr="00B43009">
        <w:trPr>
          <w:gridAfter w:val="1"/>
          <w:wAfter w:w="178" w:type="dxa"/>
          <w:trHeight w:val="227"/>
        </w:trPr>
        <w:tc>
          <w:tcPr>
            <w:tcW w:w="4678" w:type="dxa"/>
            <w:vMerge/>
            <w:tcBorders>
              <w:top w:val="nil"/>
              <w:left w:val="nil"/>
              <w:bottom w:val="single" w:sz="4" w:space="0" w:color="auto"/>
              <w:right w:val="nil"/>
            </w:tcBorders>
            <w:shd w:val="clear" w:color="auto" w:fill="auto"/>
            <w:hideMark/>
          </w:tcPr>
          <w:p w14:paraId="5D47AF3C" w14:textId="77777777" w:rsidR="00850E1A" w:rsidRPr="002B2C02" w:rsidRDefault="00850E1A" w:rsidP="005A44D2">
            <w:pPr>
              <w:ind w:left="283"/>
              <w:rPr>
                <w:i/>
                <w:color w:val="000000"/>
                <w:sz w:val="20"/>
              </w:rPr>
            </w:pPr>
          </w:p>
        </w:tc>
        <w:tc>
          <w:tcPr>
            <w:tcW w:w="2835" w:type="dxa"/>
            <w:tcBorders>
              <w:top w:val="nil"/>
              <w:left w:val="nil"/>
              <w:bottom w:val="single" w:sz="4" w:space="0" w:color="auto"/>
              <w:right w:val="nil"/>
            </w:tcBorders>
            <w:shd w:val="clear" w:color="auto" w:fill="auto"/>
            <w:hideMark/>
          </w:tcPr>
          <w:p w14:paraId="221A6937" w14:textId="77777777" w:rsidR="00850E1A" w:rsidRPr="002B2C02" w:rsidRDefault="00850E1A" w:rsidP="005A44D2">
            <w:pPr>
              <w:ind w:left="283"/>
              <w:rPr>
                <w:sz w:val="20"/>
              </w:rPr>
            </w:pPr>
            <w:r w:rsidRPr="002B2C02">
              <w:rPr>
                <w:sz w:val="20"/>
              </w:rPr>
              <w:t>FaceTime®</w:t>
            </w:r>
          </w:p>
        </w:tc>
        <w:tc>
          <w:tcPr>
            <w:tcW w:w="1417" w:type="dxa"/>
            <w:tcBorders>
              <w:top w:val="nil"/>
              <w:left w:val="nil"/>
              <w:bottom w:val="single" w:sz="4" w:space="0" w:color="auto"/>
              <w:right w:val="nil"/>
            </w:tcBorders>
            <w:shd w:val="clear" w:color="auto" w:fill="auto"/>
            <w:hideMark/>
          </w:tcPr>
          <w:p w14:paraId="6A432357" w14:textId="77777777" w:rsidR="00850E1A" w:rsidRPr="002B2C02" w:rsidRDefault="00850E1A" w:rsidP="005A44D2">
            <w:pPr>
              <w:ind w:left="283"/>
              <w:rPr>
                <w:sz w:val="20"/>
              </w:rPr>
            </w:pPr>
            <w:r w:rsidRPr="002B2C02">
              <w:rPr>
                <w:sz w:val="20"/>
              </w:rPr>
              <w:t>4(1)</w:t>
            </w:r>
          </w:p>
        </w:tc>
      </w:tr>
      <w:tr w:rsidR="00850E1A" w:rsidRPr="002B2C02" w14:paraId="2759643D" w14:textId="77777777" w:rsidTr="00B43009">
        <w:trPr>
          <w:gridAfter w:val="1"/>
          <w:wAfter w:w="178" w:type="dxa"/>
          <w:trHeight w:val="227"/>
        </w:trPr>
        <w:tc>
          <w:tcPr>
            <w:tcW w:w="4678" w:type="dxa"/>
            <w:vMerge w:val="restart"/>
            <w:tcBorders>
              <w:top w:val="single" w:sz="4" w:space="0" w:color="auto"/>
              <w:left w:val="nil"/>
              <w:bottom w:val="single" w:sz="4" w:space="0" w:color="auto"/>
              <w:right w:val="nil"/>
            </w:tcBorders>
            <w:shd w:val="clear" w:color="auto" w:fill="auto"/>
            <w:hideMark/>
          </w:tcPr>
          <w:p w14:paraId="6DAFB4EE" w14:textId="77777777" w:rsidR="00850E1A" w:rsidRPr="002B2C02" w:rsidRDefault="00850E1A" w:rsidP="005A44D2">
            <w:pPr>
              <w:ind w:left="283"/>
              <w:rPr>
                <w:b/>
                <w:sz w:val="20"/>
              </w:rPr>
            </w:pPr>
            <w:r w:rsidRPr="002B2C02">
              <w:rPr>
                <w:b/>
                <w:sz w:val="20"/>
              </w:rPr>
              <w:t>Games</w:t>
            </w:r>
          </w:p>
          <w:p w14:paraId="08BCF6C4" w14:textId="77777777" w:rsidR="00850E1A" w:rsidRPr="002B2C02" w:rsidRDefault="00850E1A" w:rsidP="005A44D2">
            <w:pPr>
              <w:ind w:left="283" w:right="493"/>
              <w:rPr>
                <w:i/>
                <w:sz w:val="20"/>
              </w:rPr>
            </w:pPr>
            <w:r w:rsidRPr="002B2C02">
              <w:rPr>
                <w:i/>
                <w:sz w:val="20"/>
              </w:rPr>
              <w:t xml:space="preserve">Sorted into genres using the game creators’ descriptions on their official sites. </w:t>
            </w:r>
          </w:p>
        </w:tc>
        <w:tc>
          <w:tcPr>
            <w:tcW w:w="2835" w:type="dxa"/>
            <w:tcBorders>
              <w:top w:val="single" w:sz="4" w:space="0" w:color="auto"/>
              <w:left w:val="nil"/>
              <w:bottom w:val="nil"/>
              <w:right w:val="nil"/>
            </w:tcBorders>
            <w:shd w:val="clear" w:color="auto" w:fill="auto"/>
            <w:hideMark/>
          </w:tcPr>
          <w:p w14:paraId="54536AAF" w14:textId="77777777" w:rsidR="00850E1A" w:rsidRPr="002B2C02" w:rsidRDefault="00850E1A" w:rsidP="005A44D2">
            <w:pPr>
              <w:ind w:left="283"/>
              <w:rPr>
                <w:sz w:val="20"/>
              </w:rPr>
            </w:pPr>
            <w:r w:rsidRPr="002B2C02">
              <w:rPr>
                <w:sz w:val="20"/>
              </w:rPr>
              <w:t>Open World</w:t>
            </w:r>
          </w:p>
        </w:tc>
        <w:tc>
          <w:tcPr>
            <w:tcW w:w="1417" w:type="dxa"/>
            <w:tcBorders>
              <w:top w:val="single" w:sz="4" w:space="0" w:color="auto"/>
              <w:left w:val="nil"/>
              <w:bottom w:val="nil"/>
              <w:right w:val="nil"/>
            </w:tcBorders>
            <w:shd w:val="clear" w:color="auto" w:fill="auto"/>
            <w:hideMark/>
          </w:tcPr>
          <w:p w14:paraId="1F309F3B" w14:textId="77777777" w:rsidR="00850E1A" w:rsidRPr="002B2C02" w:rsidRDefault="00850E1A" w:rsidP="005A44D2">
            <w:pPr>
              <w:ind w:left="283"/>
              <w:rPr>
                <w:sz w:val="20"/>
              </w:rPr>
            </w:pPr>
            <w:r w:rsidRPr="002B2C02">
              <w:rPr>
                <w:sz w:val="20"/>
              </w:rPr>
              <w:t>72(18)</w:t>
            </w:r>
          </w:p>
        </w:tc>
      </w:tr>
      <w:tr w:rsidR="00850E1A" w:rsidRPr="002B2C02" w14:paraId="6F705CE1" w14:textId="77777777" w:rsidTr="00B43009">
        <w:trPr>
          <w:gridAfter w:val="1"/>
          <w:wAfter w:w="178" w:type="dxa"/>
          <w:trHeight w:val="227"/>
        </w:trPr>
        <w:tc>
          <w:tcPr>
            <w:tcW w:w="4678" w:type="dxa"/>
            <w:vMerge/>
            <w:tcBorders>
              <w:top w:val="nil"/>
              <w:left w:val="nil"/>
              <w:bottom w:val="single" w:sz="4" w:space="0" w:color="auto"/>
              <w:right w:val="nil"/>
            </w:tcBorders>
            <w:shd w:val="clear" w:color="auto" w:fill="auto"/>
            <w:hideMark/>
          </w:tcPr>
          <w:p w14:paraId="2B674EC7" w14:textId="77777777" w:rsidR="00850E1A" w:rsidRPr="002B2C02" w:rsidRDefault="00850E1A" w:rsidP="005A44D2">
            <w:pPr>
              <w:ind w:left="283"/>
              <w:rPr>
                <w:i/>
                <w:color w:val="000000"/>
                <w:sz w:val="20"/>
              </w:rPr>
            </w:pPr>
          </w:p>
        </w:tc>
        <w:tc>
          <w:tcPr>
            <w:tcW w:w="2835" w:type="dxa"/>
            <w:tcBorders>
              <w:top w:val="nil"/>
              <w:left w:val="nil"/>
              <w:bottom w:val="nil"/>
              <w:right w:val="nil"/>
            </w:tcBorders>
            <w:shd w:val="clear" w:color="auto" w:fill="auto"/>
            <w:hideMark/>
          </w:tcPr>
          <w:p w14:paraId="3546013C" w14:textId="77777777" w:rsidR="00850E1A" w:rsidRPr="002B2C02" w:rsidRDefault="00850E1A" w:rsidP="005A44D2">
            <w:pPr>
              <w:ind w:left="283"/>
              <w:rPr>
                <w:sz w:val="20"/>
              </w:rPr>
            </w:pPr>
            <w:r w:rsidRPr="002B2C02">
              <w:rPr>
                <w:sz w:val="20"/>
              </w:rPr>
              <w:t>Virtual Pet</w:t>
            </w:r>
          </w:p>
        </w:tc>
        <w:tc>
          <w:tcPr>
            <w:tcW w:w="1417" w:type="dxa"/>
            <w:tcBorders>
              <w:top w:val="nil"/>
              <w:left w:val="nil"/>
              <w:bottom w:val="nil"/>
              <w:right w:val="nil"/>
            </w:tcBorders>
            <w:shd w:val="clear" w:color="auto" w:fill="auto"/>
            <w:hideMark/>
          </w:tcPr>
          <w:p w14:paraId="59AA2593" w14:textId="77777777" w:rsidR="00850E1A" w:rsidRPr="002B2C02" w:rsidRDefault="00850E1A" w:rsidP="005A44D2">
            <w:pPr>
              <w:ind w:left="283"/>
              <w:rPr>
                <w:sz w:val="20"/>
              </w:rPr>
            </w:pPr>
            <w:r w:rsidRPr="002B2C02">
              <w:rPr>
                <w:sz w:val="20"/>
              </w:rPr>
              <w:t>16(4)</w:t>
            </w:r>
          </w:p>
        </w:tc>
      </w:tr>
      <w:tr w:rsidR="00850E1A" w:rsidRPr="002B2C02" w14:paraId="3015DBDD" w14:textId="77777777" w:rsidTr="00B43009">
        <w:trPr>
          <w:gridAfter w:val="1"/>
          <w:wAfter w:w="178" w:type="dxa"/>
          <w:trHeight w:val="227"/>
        </w:trPr>
        <w:tc>
          <w:tcPr>
            <w:tcW w:w="4678" w:type="dxa"/>
            <w:vMerge/>
            <w:tcBorders>
              <w:top w:val="nil"/>
              <w:left w:val="nil"/>
              <w:bottom w:val="single" w:sz="4" w:space="0" w:color="auto"/>
              <w:right w:val="nil"/>
            </w:tcBorders>
            <w:shd w:val="clear" w:color="auto" w:fill="auto"/>
            <w:hideMark/>
          </w:tcPr>
          <w:p w14:paraId="44A813D5" w14:textId="77777777" w:rsidR="00850E1A" w:rsidRPr="002B2C02" w:rsidRDefault="00850E1A" w:rsidP="005A44D2">
            <w:pPr>
              <w:ind w:left="283"/>
              <w:rPr>
                <w:i/>
                <w:color w:val="000000"/>
                <w:sz w:val="20"/>
              </w:rPr>
            </w:pPr>
          </w:p>
        </w:tc>
        <w:tc>
          <w:tcPr>
            <w:tcW w:w="2835" w:type="dxa"/>
            <w:tcBorders>
              <w:top w:val="nil"/>
              <w:left w:val="nil"/>
              <w:bottom w:val="nil"/>
              <w:right w:val="nil"/>
            </w:tcBorders>
            <w:shd w:val="clear" w:color="auto" w:fill="auto"/>
          </w:tcPr>
          <w:p w14:paraId="7F0DA206" w14:textId="77777777" w:rsidR="00850E1A" w:rsidRPr="002B2C02" w:rsidRDefault="00850E1A" w:rsidP="005A44D2">
            <w:pPr>
              <w:ind w:left="283"/>
              <w:rPr>
                <w:sz w:val="20"/>
              </w:rPr>
            </w:pPr>
            <w:r w:rsidRPr="002B2C02">
              <w:rPr>
                <w:sz w:val="20"/>
              </w:rPr>
              <w:t>Racing</w:t>
            </w:r>
          </w:p>
        </w:tc>
        <w:tc>
          <w:tcPr>
            <w:tcW w:w="1417" w:type="dxa"/>
            <w:tcBorders>
              <w:top w:val="nil"/>
              <w:left w:val="nil"/>
              <w:bottom w:val="nil"/>
              <w:right w:val="nil"/>
            </w:tcBorders>
            <w:shd w:val="clear" w:color="auto" w:fill="auto"/>
          </w:tcPr>
          <w:p w14:paraId="490DC39B" w14:textId="77777777" w:rsidR="00850E1A" w:rsidRPr="002B2C02" w:rsidRDefault="00850E1A" w:rsidP="005A44D2">
            <w:pPr>
              <w:ind w:left="283"/>
              <w:rPr>
                <w:sz w:val="20"/>
              </w:rPr>
            </w:pPr>
            <w:r w:rsidRPr="002B2C02">
              <w:rPr>
                <w:sz w:val="20"/>
              </w:rPr>
              <w:t>12(3)</w:t>
            </w:r>
          </w:p>
        </w:tc>
      </w:tr>
      <w:tr w:rsidR="00850E1A" w:rsidRPr="002B2C02" w14:paraId="7369F371" w14:textId="77777777" w:rsidTr="00B43009">
        <w:trPr>
          <w:gridAfter w:val="1"/>
          <w:wAfter w:w="178" w:type="dxa"/>
          <w:trHeight w:val="227"/>
        </w:trPr>
        <w:tc>
          <w:tcPr>
            <w:tcW w:w="4678" w:type="dxa"/>
            <w:vMerge/>
            <w:tcBorders>
              <w:top w:val="nil"/>
              <w:left w:val="nil"/>
              <w:bottom w:val="single" w:sz="4" w:space="0" w:color="auto"/>
              <w:right w:val="nil"/>
            </w:tcBorders>
            <w:shd w:val="clear" w:color="auto" w:fill="auto"/>
            <w:hideMark/>
          </w:tcPr>
          <w:p w14:paraId="51A07CDC" w14:textId="77777777" w:rsidR="00850E1A" w:rsidRPr="002B2C02" w:rsidRDefault="00850E1A" w:rsidP="005A44D2">
            <w:pPr>
              <w:ind w:left="283"/>
              <w:rPr>
                <w:i/>
                <w:color w:val="000000"/>
                <w:sz w:val="20"/>
              </w:rPr>
            </w:pPr>
          </w:p>
        </w:tc>
        <w:tc>
          <w:tcPr>
            <w:tcW w:w="2835" w:type="dxa"/>
            <w:tcBorders>
              <w:top w:val="nil"/>
              <w:left w:val="nil"/>
              <w:bottom w:val="nil"/>
              <w:right w:val="nil"/>
            </w:tcBorders>
            <w:shd w:val="clear" w:color="auto" w:fill="auto"/>
            <w:hideMark/>
          </w:tcPr>
          <w:p w14:paraId="14E2DA04" w14:textId="77777777" w:rsidR="00850E1A" w:rsidRPr="002B2C02" w:rsidRDefault="00850E1A" w:rsidP="005A44D2">
            <w:pPr>
              <w:ind w:left="283"/>
              <w:rPr>
                <w:sz w:val="20"/>
              </w:rPr>
            </w:pPr>
            <w:r w:rsidRPr="002B2C02">
              <w:rPr>
                <w:sz w:val="20"/>
              </w:rPr>
              <w:t>Strategy</w:t>
            </w:r>
          </w:p>
        </w:tc>
        <w:tc>
          <w:tcPr>
            <w:tcW w:w="1417" w:type="dxa"/>
            <w:tcBorders>
              <w:top w:val="nil"/>
              <w:left w:val="nil"/>
              <w:bottom w:val="nil"/>
              <w:right w:val="nil"/>
            </w:tcBorders>
            <w:shd w:val="clear" w:color="auto" w:fill="auto"/>
            <w:hideMark/>
          </w:tcPr>
          <w:p w14:paraId="5DD299FA" w14:textId="77777777" w:rsidR="00850E1A" w:rsidRPr="002B2C02" w:rsidRDefault="00850E1A" w:rsidP="005A44D2">
            <w:pPr>
              <w:ind w:left="283"/>
              <w:rPr>
                <w:sz w:val="20"/>
              </w:rPr>
            </w:pPr>
            <w:r w:rsidRPr="002B2C02">
              <w:rPr>
                <w:sz w:val="20"/>
              </w:rPr>
              <w:t>12(3)</w:t>
            </w:r>
          </w:p>
        </w:tc>
      </w:tr>
      <w:tr w:rsidR="00850E1A" w:rsidRPr="002B2C02" w14:paraId="76F76C58" w14:textId="77777777" w:rsidTr="00B43009">
        <w:trPr>
          <w:gridAfter w:val="1"/>
          <w:wAfter w:w="178" w:type="dxa"/>
          <w:trHeight w:val="227"/>
        </w:trPr>
        <w:tc>
          <w:tcPr>
            <w:tcW w:w="4678" w:type="dxa"/>
            <w:vMerge/>
            <w:tcBorders>
              <w:top w:val="nil"/>
              <w:left w:val="nil"/>
              <w:bottom w:val="single" w:sz="4" w:space="0" w:color="auto"/>
              <w:right w:val="nil"/>
            </w:tcBorders>
            <w:shd w:val="clear" w:color="auto" w:fill="auto"/>
            <w:hideMark/>
          </w:tcPr>
          <w:p w14:paraId="42AD3E45" w14:textId="77777777" w:rsidR="00850E1A" w:rsidRPr="002B2C02" w:rsidRDefault="00850E1A" w:rsidP="005A44D2">
            <w:pPr>
              <w:ind w:left="283"/>
              <w:rPr>
                <w:i/>
                <w:color w:val="000000"/>
                <w:sz w:val="20"/>
              </w:rPr>
            </w:pPr>
          </w:p>
        </w:tc>
        <w:tc>
          <w:tcPr>
            <w:tcW w:w="2835" w:type="dxa"/>
            <w:tcBorders>
              <w:top w:val="nil"/>
              <w:left w:val="nil"/>
              <w:bottom w:val="nil"/>
              <w:right w:val="nil"/>
            </w:tcBorders>
            <w:shd w:val="clear" w:color="auto" w:fill="auto"/>
            <w:hideMark/>
          </w:tcPr>
          <w:p w14:paraId="0B3ABF9A" w14:textId="77777777" w:rsidR="00850E1A" w:rsidRPr="002B2C02" w:rsidRDefault="00850E1A" w:rsidP="005A44D2">
            <w:pPr>
              <w:ind w:left="283"/>
              <w:rPr>
                <w:sz w:val="20"/>
              </w:rPr>
            </w:pPr>
            <w:r w:rsidRPr="002B2C02">
              <w:rPr>
                <w:sz w:val="20"/>
              </w:rPr>
              <w:t>Endless Runner</w:t>
            </w:r>
          </w:p>
        </w:tc>
        <w:tc>
          <w:tcPr>
            <w:tcW w:w="1417" w:type="dxa"/>
            <w:tcBorders>
              <w:top w:val="nil"/>
              <w:left w:val="nil"/>
              <w:bottom w:val="nil"/>
              <w:right w:val="nil"/>
            </w:tcBorders>
            <w:shd w:val="clear" w:color="auto" w:fill="auto"/>
            <w:hideMark/>
          </w:tcPr>
          <w:p w14:paraId="67D524F3" w14:textId="77777777" w:rsidR="00850E1A" w:rsidRPr="002B2C02" w:rsidRDefault="00850E1A" w:rsidP="005A44D2">
            <w:pPr>
              <w:ind w:left="283"/>
              <w:rPr>
                <w:sz w:val="20"/>
              </w:rPr>
            </w:pPr>
            <w:r w:rsidRPr="002B2C02">
              <w:rPr>
                <w:sz w:val="20"/>
              </w:rPr>
              <w:t>12(3)</w:t>
            </w:r>
          </w:p>
        </w:tc>
      </w:tr>
      <w:tr w:rsidR="00850E1A" w:rsidRPr="002B2C02" w14:paraId="251A76F8" w14:textId="77777777" w:rsidTr="00B43009">
        <w:trPr>
          <w:gridAfter w:val="1"/>
          <w:wAfter w:w="178" w:type="dxa"/>
          <w:trHeight w:val="227"/>
        </w:trPr>
        <w:tc>
          <w:tcPr>
            <w:tcW w:w="4678" w:type="dxa"/>
            <w:vMerge/>
            <w:tcBorders>
              <w:top w:val="nil"/>
              <w:left w:val="nil"/>
              <w:bottom w:val="single" w:sz="4" w:space="0" w:color="auto"/>
              <w:right w:val="nil"/>
            </w:tcBorders>
            <w:shd w:val="clear" w:color="auto" w:fill="auto"/>
            <w:hideMark/>
          </w:tcPr>
          <w:p w14:paraId="0D0465A8" w14:textId="77777777" w:rsidR="00850E1A" w:rsidRPr="002B2C02" w:rsidRDefault="00850E1A" w:rsidP="005A44D2">
            <w:pPr>
              <w:ind w:left="283"/>
              <w:rPr>
                <w:i/>
                <w:color w:val="000000"/>
                <w:sz w:val="20"/>
              </w:rPr>
            </w:pPr>
          </w:p>
        </w:tc>
        <w:tc>
          <w:tcPr>
            <w:tcW w:w="2835" w:type="dxa"/>
            <w:tcBorders>
              <w:top w:val="nil"/>
              <w:left w:val="nil"/>
              <w:bottom w:val="nil"/>
              <w:right w:val="nil"/>
            </w:tcBorders>
            <w:shd w:val="clear" w:color="auto" w:fill="auto"/>
            <w:hideMark/>
          </w:tcPr>
          <w:p w14:paraId="7CBC90E7" w14:textId="77777777" w:rsidR="00850E1A" w:rsidRPr="002B2C02" w:rsidRDefault="00850E1A" w:rsidP="005A44D2">
            <w:pPr>
              <w:ind w:left="283"/>
              <w:rPr>
                <w:sz w:val="20"/>
              </w:rPr>
            </w:pPr>
            <w:r w:rsidRPr="002B2C02">
              <w:rPr>
                <w:sz w:val="20"/>
              </w:rPr>
              <w:t>Music</w:t>
            </w:r>
          </w:p>
        </w:tc>
        <w:tc>
          <w:tcPr>
            <w:tcW w:w="1417" w:type="dxa"/>
            <w:tcBorders>
              <w:top w:val="nil"/>
              <w:left w:val="nil"/>
              <w:bottom w:val="nil"/>
              <w:right w:val="nil"/>
            </w:tcBorders>
            <w:shd w:val="clear" w:color="auto" w:fill="auto"/>
            <w:hideMark/>
          </w:tcPr>
          <w:p w14:paraId="690FFAEE" w14:textId="77777777" w:rsidR="00850E1A" w:rsidRPr="002B2C02" w:rsidRDefault="00850E1A" w:rsidP="005A44D2">
            <w:pPr>
              <w:ind w:left="283"/>
              <w:rPr>
                <w:sz w:val="20"/>
              </w:rPr>
            </w:pPr>
            <w:r w:rsidRPr="002B2C02">
              <w:rPr>
                <w:sz w:val="20"/>
              </w:rPr>
              <w:t>8(2)</w:t>
            </w:r>
          </w:p>
        </w:tc>
      </w:tr>
      <w:tr w:rsidR="00850E1A" w:rsidRPr="002B2C02" w14:paraId="759CA271" w14:textId="77777777" w:rsidTr="00B43009">
        <w:trPr>
          <w:gridAfter w:val="1"/>
          <w:wAfter w:w="178" w:type="dxa"/>
          <w:trHeight w:val="227"/>
        </w:trPr>
        <w:tc>
          <w:tcPr>
            <w:tcW w:w="4678" w:type="dxa"/>
            <w:vMerge/>
            <w:tcBorders>
              <w:top w:val="nil"/>
              <w:left w:val="nil"/>
              <w:bottom w:val="single" w:sz="4" w:space="0" w:color="auto"/>
              <w:right w:val="nil"/>
            </w:tcBorders>
            <w:shd w:val="clear" w:color="auto" w:fill="auto"/>
            <w:hideMark/>
          </w:tcPr>
          <w:p w14:paraId="0352E143" w14:textId="77777777" w:rsidR="00850E1A" w:rsidRPr="002B2C02" w:rsidRDefault="00850E1A" w:rsidP="005A44D2">
            <w:pPr>
              <w:ind w:left="283"/>
              <w:rPr>
                <w:i/>
                <w:color w:val="000000"/>
                <w:sz w:val="20"/>
              </w:rPr>
            </w:pPr>
          </w:p>
        </w:tc>
        <w:tc>
          <w:tcPr>
            <w:tcW w:w="2835" w:type="dxa"/>
            <w:tcBorders>
              <w:top w:val="nil"/>
              <w:left w:val="nil"/>
              <w:bottom w:val="nil"/>
              <w:right w:val="nil"/>
            </w:tcBorders>
            <w:shd w:val="clear" w:color="auto" w:fill="auto"/>
            <w:hideMark/>
          </w:tcPr>
          <w:p w14:paraId="1D9880AA" w14:textId="77777777" w:rsidR="00850E1A" w:rsidRPr="002B2C02" w:rsidRDefault="00850E1A" w:rsidP="005A44D2">
            <w:pPr>
              <w:ind w:left="283"/>
              <w:rPr>
                <w:sz w:val="20"/>
              </w:rPr>
            </w:pPr>
            <w:r w:rsidRPr="002B2C02">
              <w:rPr>
                <w:sz w:val="20"/>
              </w:rPr>
              <w:t>Simulation</w:t>
            </w:r>
          </w:p>
        </w:tc>
        <w:tc>
          <w:tcPr>
            <w:tcW w:w="1417" w:type="dxa"/>
            <w:tcBorders>
              <w:top w:val="nil"/>
              <w:left w:val="nil"/>
              <w:bottom w:val="nil"/>
              <w:right w:val="nil"/>
            </w:tcBorders>
            <w:shd w:val="clear" w:color="auto" w:fill="auto"/>
            <w:hideMark/>
          </w:tcPr>
          <w:p w14:paraId="7E8CAB82" w14:textId="77777777" w:rsidR="00850E1A" w:rsidRPr="002B2C02" w:rsidRDefault="00850E1A" w:rsidP="005A44D2">
            <w:pPr>
              <w:ind w:left="283"/>
              <w:rPr>
                <w:sz w:val="20"/>
              </w:rPr>
            </w:pPr>
            <w:r w:rsidRPr="002B2C02">
              <w:rPr>
                <w:sz w:val="20"/>
              </w:rPr>
              <w:t>8(2)</w:t>
            </w:r>
          </w:p>
        </w:tc>
      </w:tr>
      <w:tr w:rsidR="00850E1A" w:rsidRPr="002B2C02" w14:paraId="3629B348" w14:textId="77777777" w:rsidTr="00B43009">
        <w:trPr>
          <w:gridAfter w:val="1"/>
          <w:wAfter w:w="178" w:type="dxa"/>
          <w:trHeight w:val="227"/>
        </w:trPr>
        <w:tc>
          <w:tcPr>
            <w:tcW w:w="4678" w:type="dxa"/>
            <w:vMerge/>
            <w:tcBorders>
              <w:top w:val="nil"/>
              <w:left w:val="nil"/>
              <w:bottom w:val="single" w:sz="4" w:space="0" w:color="auto"/>
              <w:right w:val="nil"/>
            </w:tcBorders>
            <w:shd w:val="clear" w:color="auto" w:fill="auto"/>
            <w:hideMark/>
          </w:tcPr>
          <w:p w14:paraId="1510D1F3" w14:textId="77777777" w:rsidR="00850E1A" w:rsidRPr="002B2C02" w:rsidRDefault="00850E1A" w:rsidP="005A44D2">
            <w:pPr>
              <w:ind w:left="283"/>
              <w:rPr>
                <w:i/>
                <w:color w:val="000000"/>
                <w:sz w:val="20"/>
              </w:rPr>
            </w:pPr>
          </w:p>
        </w:tc>
        <w:tc>
          <w:tcPr>
            <w:tcW w:w="2835" w:type="dxa"/>
            <w:tcBorders>
              <w:top w:val="nil"/>
              <w:left w:val="nil"/>
              <w:bottom w:val="nil"/>
              <w:right w:val="nil"/>
            </w:tcBorders>
            <w:shd w:val="clear" w:color="auto" w:fill="auto"/>
            <w:hideMark/>
          </w:tcPr>
          <w:p w14:paraId="4153055C" w14:textId="77777777" w:rsidR="00850E1A" w:rsidRPr="002B2C02" w:rsidRDefault="00850E1A" w:rsidP="005A44D2">
            <w:pPr>
              <w:ind w:left="283"/>
              <w:rPr>
                <w:sz w:val="20"/>
              </w:rPr>
            </w:pPr>
            <w:r w:rsidRPr="002B2C02">
              <w:rPr>
                <w:sz w:val="20"/>
              </w:rPr>
              <w:t>Arcade</w:t>
            </w:r>
          </w:p>
        </w:tc>
        <w:tc>
          <w:tcPr>
            <w:tcW w:w="1417" w:type="dxa"/>
            <w:tcBorders>
              <w:top w:val="nil"/>
              <w:left w:val="nil"/>
              <w:bottom w:val="nil"/>
              <w:right w:val="nil"/>
            </w:tcBorders>
            <w:shd w:val="clear" w:color="auto" w:fill="auto"/>
            <w:hideMark/>
          </w:tcPr>
          <w:p w14:paraId="29016919" w14:textId="77777777" w:rsidR="00850E1A" w:rsidRPr="002B2C02" w:rsidRDefault="00850E1A" w:rsidP="005A44D2">
            <w:pPr>
              <w:ind w:left="283"/>
              <w:rPr>
                <w:sz w:val="20"/>
              </w:rPr>
            </w:pPr>
            <w:r w:rsidRPr="002B2C02">
              <w:rPr>
                <w:sz w:val="20"/>
              </w:rPr>
              <w:t>8(2)</w:t>
            </w:r>
          </w:p>
        </w:tc>
      </w:tr>
      <w:tr w:rsidR="00850E1A" w:rsidRPr="002B2C02" w14:paraId="4A1DB9D8" w14:textId="77777777" w:rsidTr="00B43009">
        <w:trPr>
          <w:gridAfter w:val="1"/>
          <w:wAfter w:w="178" w:type="dxa"/>
          <w:trHeight w:val="227"/>
        </w:trPr>
        <w:tc>
          <w:tcPr>
            <w:tcW w:w="4678" w:type="dxa"/>
            <w:vMerge/>
            <w:tcBorders>
              <w:top w:val="nil"/>
              <w:left w:val="nil"/>
              <w:bottom w:val="single" w:sz="4" w:space="0" w:color="auto"/>
              <w:right w:val="nil"/>
            </w:tcBorders>
            <w:shd w:val="clear" w:color="auto" w:fill="auto"/>
            <w:hideMark/>
          </w:tcPr>
          <w:p w14:paraId="78CFAAC4" w14:textId="77777777" w:rsidR="00850E1A" w:rsidRPr="002B2C02" w:rsidRDefault="00850E1A" w:rsidP="005A44D2">
            <w:pPr>
              <w:ind w:left="283"/>
              <w:rPr>
                <w:i/>
                <w:color w:val="000000"/>
                <w:sz w:val="20"/>
              </w:rPr>
            </w:pPr>
          </w:p>
        </w:tc>
        <w:tc>
          <w:tcPr>
            <w:tcW w:w="2835" w:type="dxa"/>
            <w:tcBorders>
              <w:top w:val="nil"/>
              <w:left w:val="nil"/>
              <w:bottom w:val="nil"/>
              <w:right w:val="nil"/>
            </w:tcBorders>
            <w:shd w:val="clear" w:color="auto" w:fill="auto"/>
            <w:hideMark/>
          </w:tcPr>
          <w:p w14:paraId="51D72AB2" w14:textId="77777777" w:rsidR="00850E1A" w:rsidRPr="002B2C02" w:rsidRDefault="00850E1A" w:rsidP="005A44D2">
            <w:pPr>
              <w:ind w:left="283"/>
              <w:rPr>
                <w:sz w:val="20"/>
              </w:rPr>
            </w:pPr>
            <w:r w:rsidRPr="002B2C02">
              <w:rPr>
                <w:sz w:val="20"/>
              </w:rPr>
              <w:t>Puzzle</w:t>
            </w:r>
          </w:p>
        </w:tc>
        <w:tc>
          <w:tcPr>
            <w:tcW w:w="1417" w:type="dxa"/>
            <w:tcBorders>
              <w:top w:val="nil"/>
              <w:left w:val="nil"/>
              <w:bottom w:val="nil"/>
              <w:right w:val="nil"/>
            </w:tcBorders>
            <w:shd w:val="clear" w:color="auto" w:fill="auto"/>
            <w:hideMark/>
          </w:tcPr>
          <w:p w14:paraId="468DD47E" w14:textId="77777777" w:rsidR="00850E1A" w:rsidRPr="002B2C02" w:rsidRDefault="00850E1A" w:rsidP="005A44D2">
            <w:pPr>
              <w:ind w:left="283"/>
              <w:rPr>
                <w:sz w:val="20"/>
              </w:rPr>
            </w:pPr>
            <w:r w:rsidRPr="002B2C02">
              <w:rPr>
                <w:sz w:val="20"/>
              </w:rPr>
              <w:t>8(2)</w:t>
            </w:r>
          </w:p>
        </w:tc>
      </w:tr>
      <w:tr w:rsidR="00850E1A" w:rsidRPr="002B2C02" w14:paraId="16752177" w14:textId="77777777" w:rsidTr="00B43009">
        <w:trPr>
          <w:gridAfter w:val="1"/>
          <w:wAfter w:w="178" w:type="dxa"/>
          <w:trHeight w:val="227"/>
        </w:trPr>
        <w:tc>
          <w:tcPr>
            <w:tcW w:w="4678" w:type="dxa"/>
            <w:vMerge/>
            <w:tcBorders>
              <w:top w:val="nil"/>
              <w:left w:val="nil"/>
              <w:bottom w:val="single" w:sz="4" w:space="0" w:color="auto"/>
              <w:right w:val="nil"/>
            </w:tcBorders>
            <w:shd w:val="clear" w:color="auto" w:fill="auto"/>
            <w:hideMark/>
          </w:tcPr>
          <w:p w14:paraId="716F65AA" w14:textId="77777777" w:rsidR="00850E1A" w:rsidRPr="002B2C02" w:rsidRDefault="00850E1A" w:rsidP="005A44D2">
            <w:pPr>
              <w:ind w:left="283"/>
              <w:rPr>
                <w:i/>
                <w:color w:val="000000"/>
                <w:sz w:val="20"/>
              </w:rPr>
            </w:pPr>
          </w:p>
        </w:tc>
        <w:tc>
          <w:tcPr>
            <w:tcW w:w="2835" w:type="dxa"/>
            <w:tcBorders>
              <w:top w:val="nil"/>
              <w:left w:val="nil"/>
              <w:bottom w:val="nil"/>
              <w:right w:val="nil"/>
            </w:tcBorders>
            <w:shd w:val="clear" w:color="auto" w:fill="auto"/>
            <w:hideMark/>
          </w:tcPr>
          <w:p w14:paraId="599C0E90" w14:textId="77777777" w:rsidR="00850E1A" w:rsidRPr="002B2C02" w:rsidRDefault="00850E1A" w:rsidP="005A44D2">
            <w:pPr>
              <w:ind w:left="283"/>
              <w:rPr>
                <w:sz w:val="20"/>
              </w:rPr>
            </w:pPr>
            <w:r w:rsidRPr="002B2C02">
              <w:rPr>
                <w:sz w:val="20"/>
              </w:rPr>
              <w:t>Action/Adventure</w:t>
            </w:r>
          </w:p>
        </w:tc>
        <w:tc>
          <w:tcPr>
            <w:tcW w:w="1417" w:type="dxa"/>
            <w:tcBorders>
              <w:top w:val="nil"/>
              <w:left w:val="nil"/>
              <w:bottom w:val="nil"/>
              <w:right w:val="nil"/>
            </w:tcBorders>
            <w:shd w:val="clear" w:color="auto" w:fill="auto"/>
            <w:hideMark/>
          </w:tcPr>
          <w:p w14:paraId="52E7820D" w14:textId="77777777" w:rsidR="00850E1A" w:rsidRPr="002B2C02" w:rsidRDefault="00850E1A" w:rsidP="005A44D2">
            <w:pPr>
              <w:ind w:left="283"/>
              <w:rPr>
                <w:sz w:val="20"/>
              </w:rPr>
            </w:pPr>
            <w:r w:rsidRPr="002B2C02">
              <w:rPr>
                <w:sz w:val="20"/>
              </w:rPr>
              <w:t>8(2)</w:t>
            </w:r>
          </w:p>
        </w:tc>
      </w:tr>
      <w:tr w:rsidR="00850E1A" w:rsidRPr="002B2C02" w14:paraId="71109FBA" w14:textId="77777777" w:rsidTr="00B43009">
        <w:trPr>
          <w:gridAfter w:val="1"/>
          <w:wAfter w:w="178" w:type="dxa"/>
          <w:trHeight w:val="227"/>
        </w:trPr>
        <w:tc>
          <w:tcPr>
            <w:tcW w:w="4678" w:type="dxa"/>
            <w:vMerge/>
            <w:tcBorders>
              <w:top w:val="nil"/>
              <w:left w:val="nil"/>
              <w:bottom w:val="single" w:sz="4" w:space="0" w:color="auto"/>
              <w:right w:val="nil"/>
            </w:tcBorders>
            <w:shd w:val="clear" w:color="auto" w:fill="auto"/>
            <w:hideMark/>
          </w:tcPr>
          <w:p w14:paraId="2691858F" w14:textId="77777777" w:rsidR="00850E1A" w:rsidRPr="002B2C02" w:rsidRDefault="00850E1A" w:rsidP="005A44D2">
            <w:pPr>
              <w:ind w:left="283"/>
              <w:rPr>
                <w:i/>
                <w:color w:val="000000"/>
                <w:sz w:val="20"/>
              </w:rPr>
            </w:pPr>
          </w:p>
        </w:tc>
        <w:tc>
          <w:tcPr>
            <w:tcW w:w="2835" w:type="dxa"/>
            <w:tcBorders>
              <w:top w:val="nil"/>
              <w:left w:val="nil"/>
              <w:bottom w:val="nil"/>
              <w:right w:val="nil"/>
            </w:tcBorders>
            <w:shd w:val="clear" w:color="auto" w:fill="auto"/>
            <w:hideMark/>
          </w:tcPr>
          <w:p w14:paraId="37BD82AF" w14:textId="77777777" w:rsidR="00850E1A" w:rsidRPr="002B2C02" w:rsidRDefault="00850E1A" w:rsidP="005A44D2">
            <w:pPr>
              <w:ind w:left="283"/>
              <w:rPr>
                <w:sz w:val="20"/>
              </w:rPr>
            </w:pPr>
            <w:r w:rsidRPr="002B2C02">
              <w:rPr>
                <w:sz w:val="20"/>
              </w:rPr>
              <w:t>Role-Play</w:t>
            </w:r>
          </w:p>
        </w:tc>
        <w:tc>
          <w:tcPr>
            <w:tcW w:w="1417" w:type="dxa"/>
            <w:tcBorders>
              <w:top w:val="nil"/>
              <w:left w:val="nil"/>
              <w:bottom w:val="nil"/>
              <w:right w:val="nil"/>
            </w:tcBorders>
            <w:shd w:val="clear" w:color="auto" w:fill="auto"/>
            <w:hideMark/>
          </w:tcPr>
          <w:p w14:paraId="7C4B5534" w14:textId="77777777" w:rsidR="00850E1A" w:rsidRPr="002B2C02" w:rsidRDefault="00850E1A" w:rsidP="005A44D2">
            <w:pPr>
              <w:ind w:left="283"/>
              <w:rPr>
                <w:sz w:val="20"/>
              </w:rPr>
            </w:pPr>
            <w:r w:rsidRPr="002B2C02">
              <w:rPr>
                <w:sz w:val="20"/>
              </w:rPr>
              <w:t>8(2)</w:t>
            </w:r>
          </w:p>
        </w:tc>
      </w:tr>
      <w:tr w:rsidR="00850E1A" w:rsidRPr="002B2C02" w14:paraId="2262B0B5" w14:textId="77777777" w:rsidTr="00B43009">
        <w:trPr>
          <w:gridAfter w:val="1"/>
          <w:wAfter w:w="178" w:type="dxa"/>
          <w:trHeight w:val="227"/>
        </w:trPr>
        <w:tc>
          <w:tcPr>
            <w:tcW w:w="4678" w:type="dxa"/>
            <w:vMerge/>
            <w:tcBorders>
              <w:top w:val="nil"/>
              <w:left w:val="nil"/>
              <w:bottom w:val="single" w:sz="4" w:space="0" w:color="auto"/>
              <w:right w:val="nil"/>
            </w:tcBorders>
            <w:shd w:val="clear" w:color="auto" w:fill="auto"/>
            <w:hideMark/>
          </w:tcPr>
          <w:p w14:paraId="25CC9BE2" w14:textId="77777777" w:rsidR="00850E1A" w:rsidRPr="002B2C02" w:rsidRDefault="00850E1A" w:rsidP="005A44D2">
            <w:pPr>
              <w:ind w:left="283"/>
              <w:rPr>
                <w:i/>
                <w:color w:val="000000"/>
                <w:sz w:val="20"/>
              </w:rPr>
            </w:pPr>
          </w:p>
        </w:tc>
        <w:tc>
          <w:tcPr>
            <w:tcW w:w="2835" w:type="dxa"/>
            <w:tcBorders>
              <w:top w:val="nil"/>
              <w:left w:val="nil"/>
              <w:bottom w:val="nil"/>
              <w:right w:val="nil"/>
            </w:tcBorders>
            <w:shd w:val="clear" w:color="auto" w:fill="auto"/>
            <w:hideMark/>
          </w:tcPr>
          <w:p w14:paraId="3584E393" w14:textId="77777777" w:rsidR="00850E1A" w:rsidRPr="002B2C02" w:rsidRDefault="00850E1A" w:rsidP="005A44D2">
            <w:pPr>
              <w:ind w:left="283"/>
              <w:rPr>
                <w:sz w:val="20"/>
              </w:rPr>
            </w:pPr>
            <w:r w:rsidRPr="002B2C02">
              <w:rPr>
                <w:sz w:val="20"/>
              </w:rPr>
              <w:t>Animal</w:t>
            </w:r>
          </w:p>
        </w:tc>
        <w:tc>
          <w:tcPr>
            <w:tcW w:w="1417" w:type="dxa"/>
            <w:tcBorders>
              <w:top w:val="nil"/>
              <w:left w:val="nil"/>
              <w:bottom w:val="nil"/>
              <w:right w:val="nil"/>
            </w:tcBorders>
            <w:shd w:val="clear" w:color="auto" w:fill="auto"/>
            <w:hideMark/>
          </w:tcPr>
          <w:p w14:paraId="461B5A44" w14:textId="77777777" w:rsidR="00850E1A" w:rsidRPr="002B2C02" w:rsidRDefault="00850E1A" w:rsidP="005A44D2">
            <w:pPr>
              <w:ind w:left="283"/>
              <w:rPr>
                <w:sz w:val="20"/>
              </w:rPr>
            </w:pPr>
            <w:r w:rsidRPr="002B2C02">
              <w:rPr>
                <w:sz w:val="20"/>
              </w:rPr>
              <w:t>8(2)</w:t>
            </w:r>
          </w:p>
        </w:tc>
      </w:tr>
      <w:tr w:rsidR="00850E1A" w:rsidRPr="002B2C02" w14:paraId="34673CE1" w14:textId="77777777" w:rsidTr="00B43009">
        <w:trPr>
          <w:gridAfter w:val="1"/>
          <w:wAfter w:w="178" w:type="dxa"/>
          <w:trHeight w:val="227"/>
        </w:trPr>
        <w:tc>
          <w:tcPr>
            <w:tcW w:w="4678" w:type="dxa"/>
            <w:vMerge/>
            <w:tcBorders>
              <w:top w:val="nil"/>
              <w:left w:val="nil"/>
              <w:bottom w:val="single" w:sz="4" w:space="0" w:color="auto"/>
              <w:right w:val="nil"/>
            </w:tcBorders>
            <w:shd w:val="clear" w:color="auto" w:fill="auto"/>
            <w:hideMark/>
          </w:tcPr>
          <w:p w14:paraId="3F21C69A" w14:textId="77777777" w:rsidR="00850E1A" w:rsidRPr="002B2C02" w:rsidRDefault="00850E1A" w:rsidP="005A44D2">
            <w:pPr>
              <w:ind w:left="283"/>
              <w:rPr>
                <w:i/>
                <w:color w:val="000000"/>
                <w:sz w:val="20"/>
              </w:rPr>
            </w:pPr>
          </w:p>
        </w:tc>
        <w:tc>
          <w:tcPr>
            <w:tcW w:w="2835" w:type="dxa"/>
            <w:tcBorders>
              <w:top w:val="nil"/>
              <w:left w:val="nil"/>
              <w:bottom w:val="nil"/>
              <w:right w:val="nil"/>
            </w:tcBorders>
            <w:shd w:val="clear" w:color="auto" w:fill="auto"/>
            <w:hideMark/>
          </w:tcPr>
          <w:p w14:paraId="0DCCDA4A" w14:textId="77777777" w:rsidR="00850E1A" w:rsidRPr="002B2C02" w:rsidRDefault="00850E1A" w:rsidP="005A44D2">
            <w:pPr>
              <w:ind w:left="283"/>
              <w:rPr>
                <w:sz w:val="20"/>
              </w:rPr>
            </w:pPr>
            <w:r w:rsidRPr="002B2C02">
              <w:rPr>
                <w:sz w:val="20"/>
              </w:rPr>
              <w:t>Educational</w:t>
            </w:r>
          </w:p>
        </w:tc>
        <w:tc>
          <w:tcPr>
            <w:tcW w:w="1417" w:type="dxa"/>
            <w:tcBorders>
              <w:top w:val="nil"/>
              <w:left w:val="nil"/>
              <w:bottom w:val="nil"/>
              <w:right w:val="nil"/>
            </w:tcBorders>
            <w:shd w:val="clear" w:color="auto" w:fill="auto"/>
            <w:hideMark/>
          </w:tcPr>
          <w:p w14:paraId="06DF0248" w14:textId="77777777" w:rsidR="00850E1A" w:rsidRPr="002B2C02" w:rsidRDefault="00850E1A" w:rsidP="005A44D2">
            <w:pPr>
              <w:ind w:left="283"/>
              <w:rPr>
                <w:sz w:val="20"/>
              </w:rPr>
            </w:pPr>
            <w:r w:rsidRPr="002B2C02">
              <w:rPr>
                <w:sz w:val="20"/>
              </w:rPr>
              <w:t>4(1)</w:t>
            </w:r>
          </w:p>
        </w:tc>
      </w:tr>
      <w:tr w:rsidR="00850E1A" w:rsidRPr="002B2C02" w14:paraId="3538ABA9" w14:textId="77777777" w:rsidTr="00B43009">
        <w:trPr>
          <w:gridAfter w:val="1"/>
          <w:wAfter w:w="178" w:type="dxa"/>
          <w:trHeight w:val="227"/>
        </w:trPr>
        <w:tc>
          <w:tcPr>
            <w:tcW w:w="4678" w:type="dxa"/>
            <w:vMerge/>
            <w:tcBorders>
              <w:top w:val="nil"/>
              <w:left w:val="nil"/>
              <w:bottom w:val="single" w:sz="4" w:space="0" w:color="auto"/>
              <w:right w:val="nil"/>
            </w:tcBorders>
            <w:shd w:val="clear" w:color="auto" w:fill="auto"/>
            <w:hideMark/>
          </w:tcPr>
          <w:p w14:paraId="77974A78" w14:textId="77777777" w:rsidR="00850E1A" w:rsidRPr="002B2C02" w:rsidRDefault="00850E1A" w:rsidP="005A44D2">
            <w:pPr>
              <w:ind w:left="283"/>
              <w:rPr>
                <w:i/>
                <w:color w:val="000000"/>
                <w:sz w:val="20"/>
              </w:rPr>
            </w:pPr>
          </w:p>
        </w:tc>
        <w:tc>
          <w:tcPr>
            <w:tcW w:w="2835" w:type="dxa"/>
            <w:tcBorders>
              <w:top w:val="nil"/>
              <w:left w:val="nil"/>
              <w:bottom w:val="single" w:sz="4" w:space="0" w:color="auto"/>
              <w:right w:val="nil"/>
            </w:tcBorders>
            <w:shd w:val="clear" w:color="auto" w:fill="auto"/>
            <w:hideMark/>
          </w:tcPr>
          <w:p w14:paraId="0210C96B" w14:textId="77777777" w:rsidR="00850E1A" w:rsidRPr="002B2C02" w:rsidRDefault="00850E1A" w:rsidP="005A44D2">
            <w:pPr>
              <w:ind w:left="283"/>
              <w:rPr>
                <w:sz w:val="20"/>
              </w:rPr>
            </w:pPr>
            <w:r w:rsidRPr="002B2C02">
              <w:rPr>
                <w:sz w:val="20"/>
              </w:rPr>
              <w:t>Fashion</w:t>
            </w:r>
          </w:p>
        </w:tc>
        <w:tc>
          <w:tcPr>
            <w:tcW w:w="1417" w:type="dxa"/>
            <w:tcBorders>
              <w:top w:val="nil"/>
              <w:left w:val="nil"/>
              <w:bottom w:val="single" w:sz="4" w:space="0" w:color="auto"/>
              <w:right w:val="nil"/>
            </w:tcBorders>
            <w:shd w:val="clear" w:color="auto" w:fill="auto"/>
            <w:hideMark/>
          </w:tcPr>
          <w:p w14:paraId="590BD008" w14:textId="77777777" w:rsidR="00850E1A" w:rsidRPr="002B2C02" w:rsidRDefault="00850E1A" w:rsidP="005A44D2">
            <w:pPr>
              <w:ind w:left="283"/>
              <w:rPr>
                <w:sz w:val="20"/>
              </w:rPr>
            </w:pPr>
            <w:r w:rsidRPr="002B2C02">
              <w:rPr>
                <w:sz w:val="20"/>
              </w:rPr>
              <w:t>4(1)</w:t>
            </w:r>
          </w:p>
        </w:tc>
      </w:tr>
      <w:tr w:rsidR="00850E1A" w:rsidRPr="002B2C02" w14:paraId="5588B84F" w14:textId="77777777" w:rsidTr="00B43009">
        <w:trPr>
          <w:gridAfter w:val="1"/>
          <w:wAfter w:w="178" w:type="dxa"/>
          <w:trHeight w:val="227"/>
        </w:trPr>
        <w:tc>
          <w:tcPr>
            <w:tcW w:w="4678" w:type="dxa"/>
            <w:tcBorders>
              <w:top w:val="single" w:sz="4" w:space="0" w:color="auto"/>
              <w:left w:val="nil"/>
              <w:bottom w:val="single" w:sz="4" w:space="0" w:color="auto"/>
              <w:right w:val="nil"/>
            </w:tcBorders>
            <w:shd w:val="clear" w:color="auto" w:fill="D9D9D9" w:themeFill="background1" w:themeFillShade="D9"/>
          </w:tcPr>
          <w:p w14:paraId="5A1E3A53" w14:textId="77777777" w:rsidR="00850E1A" w:rsidRPr="002B2C02" w:rsidRDefault="00850E1A" w:rsidP="005A44D2">
            <w:pPr>
              <w:ind w:left="283"/>
              <w:rPr>
                <w:b/>
                <w:i/>
                <w:color w:val="000000"/>
                <w:sz w:val="20"/>
              </w:rPr>
            </w:pPr>
            <w:r w:rsidRPr="002B2C02">
              <w:rPr>
                <w:b/>
                <w:i/>
                <w:color w:val="000000"/>
                <w:sz w:val="20"/>
              </w:rPr>
              <w:t>Activities not connected to the internet</w:t>
            </w:r>
          </w:p>
        </w:tc>
        <w:tc>
          <w:tcPr>
            <w:tcW w:w="2835" w:type="dxa"/>
            <w:tcBorders>
              <w:top w:val="single" w:sz="4" w:space="0" w:color="auto"/>
              <w:left w:val="nil"/>
              <w:bottom w:val="single" w:sz="4" w:space="0" w:color="auto"/>
              <w:right w:val="nil"/>
            </w:tcBorders>
            <w:shd w:val="clear" w:color="auto" w:fill="D9D9D9" w:themeFill="background1" w:themeFillShade="D9"/>
          </w:tcPr>
          <w:p w14:paraId="54B06A60" w14:textId="77777777" w:rsidR="00850E1A" w:rsidRPr="002B2C02" w:rsidRDefault="00850E1A" w:rsidP="005A44D2">
            <w:pPr>
              <w:ind w:left="283"/>
              <w:rPr>
                <w:sz w:val="20"/>
              </w:rPr>
            </w:pPr>
          </w:p>
        </w:tc>
        <w:tc>
          <w:tcPr>
            <w:tcW w:w="1417" w:type="dxa"/>
            <w:tcBorders>
              <w:top w:val="single" w:sz="4" w:space="0" w:color="auto"/>
              <w:left w:val="nil"/>
              <w:bottom w:val="single" w:sz="4" w:space="0" w:color="auto"/>
              <w:right w:val="nil"/>
            </w:tcBorders>
            <w:shd w:val="clear" w:color="auto" w:fill="D9D9D9" w:themeFill="background1" w:themeFillShade="D9"/>
          </w:tcPr>
          <w:p w14:paraId="0EEDD81E" w14:textId="77777777" w:rsidR="00850E1A" w:rsidRPr="002B2C02" w:rsidRDefault="00850E1A" w:rsidP="005A44D2">
            <w:pPr>
              <w:rPr>
                <w:sz w:val="20"/>
              </w:rPr>
            </w:pPr>
            <w:r w:rsidRPr="002B2C02">
              <w:rPr>
                <w:sz w:val="20"/>
              </w:rPr>
              <w:t xml:space="preserve">      </w:t>
            </w:r>
          </w:p>
        </w:tc>
      </w:tr>
      <w:tr w:rsidR="00850E1A" w:rsidRPr="002B2C02" w14:paraId="3E536194" w14:textId="77777777" w:rsidTr="00B43009">
        <w:trPr>
          <w:gridAfter w:val="1"/>
          <w:wAfter w:w="178" w:type="dxa"/>
          <w:trHeight w:val="227"/>
        </w:trPr>
        <w:tc>
          <w:tcPr>
            <w:tcW w:w="4678" w:type="dxa"/>
            <w:tcBorders>
              <w:top w:val="single" w:sz="4" w:space="0" w:color="auto"/>
              <w:left w:val="nil"/>
              <w:bottom w:val="nil"/>
              <w:right w:val="nil"/>
            </w:tcBorders>
            <w:shd w:val="clear" w:color="auto" w:fill="auto"/>
          </w:tcPr>
          <w:p w14:paraId="79139E7D" w14:textId="77777777" w:rsidR="00850E1A" w:rsidRPr="002B2C02" w:rsidRDefault="00850E1A" w:rsidP="005A44D2">
            <w:pPr>
              <w:ind w:left="283"/>
              <w:rPr>
                <w:b/>
                <w:sz w:val="20"/>
              </w:rPr>
            </w:pPr>
            <w:r w:rsidRPr="002B2C02">
              <w:rPr>
                <w:b/>
                <w:sz w:val="20"/>
              </w:rPr>
              <w:t>Creating</w:t>
            </w:r>
          </w:p>
        </w:tc>
        <w:tc>
          <w:tcPr>
            <w:tcW w:w="2835" w:type="dxa"/>
            <w:tcBorders>
              <w:top w:val="single" w:sz="4" w:space="0" w:color="auto"/>
              <w:left w:val="nil"/>
              <w:bottom w:val="nil"/>
              <w:right w:val="nil"/>
            </w:tcBorders>
            <w:shd w:val="clear" w:color="auto" w:fill="auto"/>
          </w:tcPr>
          <w:p w14:paraId="00B421EB" w14:textId="77777777" w:rsidR="00850E1A" w:rsidRPr="002B2C02" w:rsidRDefault="00850E1A" w:rsidP="005A44D2">
            <w:pPr>
              <w:ind w:left="283"/>
              <w:rPr>
                <w:sz w:val="20"/>
              </w:rPr>
            </w:pPr>
            <w:r w:rsidRPr="002B2C02">
              <w:rPr>
                <w:sz w:val="20"/>
              </w:rPr>
              <w:t>Photos/Videos</w:t>
            </w:r>
          </w:p>
        </w:tc>
        <w:tc>
          <w:tcPr>
            <w:tcW w:w="1417" w:type="dxa"/>
            <w:tcBorders>
              <w:top w:val="single" w:sz="4" w:space="0" w:color="auto"/>
              <w:left w:val="nil"/>
              <w:bottom w:val="nil"/>
              <w:right w:val="nil"/>
            </w:tcBorders>
            <w:shd w:val="clear" w:color="auto" w:fill="auto"/>
          </w:tcPr>
          <w:p w14:paraId="1985D544" w14:textId="77777777" w:rsidR="00850E1A" w:rsidRPr="002B2C02" w:rsidRDefault="00850E1A" w:rsidP="005A44D2">
            <w:pPr>
              <w:ind w:left="283"/>
              <w:rPr>
                <w:sz w:val="20"/>
              </w:rPr>
            </w:pPr>
            <w:r w:rsidRPr="002B2C02">
              <w:rPr>
                <w:sz w:val="20"/>
              </w:rPr>
              <w:t>84(21)</w:t>
            </w:r>
          </w:p>
        </w:tc>
      </w:tr>
      <w:tr w:rsidR="00850E1A" w:rsidRPr="002B2C02" w14:paraId="5169702C" w14:textId="77777777" w:rsidTr="00B43009">
        <w:trPr>
          <w:gridAfter w:val="1"/>
          <w:wAfter w:w="178" w:type="dxa"/>
          <w:trHeight w:val="227"/>
        </w:trPr>
        <w:tc>
          <w:tcPr>
            <w:tcW w:w="4678" w:type="dxa"/>
            <w:tcBorders>
              <w:top w:val="nil"/>
              <w:left w:val="nil"/>
              <w:bottom w:val="nil"/>
              <w:right w:val="nil"/>
            </w:tcBorders>
            <w:shd w:val="clear" w:color="auto" w:fill="auto"/>
          </w:tcPr>
          <w:p w14:paraId="1FD341DF" w14:textId="77777777" w:rsidR="00850E1A" w:rsidRPr="002B2C02" w:rsidRDefault="00850E1A" w:rsidP="005A44D2">
            <w:pPr>
              <w:ind w:left="283"/>
              <w:rPr>
                <w:i/>
                <w:color w:val="000000"/>
                <w:sz w:val="20"/>
              </w:rPr>
            </w:pPr>
          </w:p>
        </w:tc>
        <w:tc>
          <w:tcPr>
            <w:tcW w:w="2835" w:type="dxa"/>
            <w:tcBorders>
              <w:top w:val="nil"/>
              <w:left w:val="nil"/>
              <w:bottom w:val="nil"/>
              <w:right w:val="nil"/>
            </w:tcBorders>
            <w:shd w:val="clear" w:color="auto" w:fill="auto"/>
          </w:tcPr>
          <w:p w14:paraId="0692D4BE" w14:textId="77777777" w:rsidR="00850E1A" w:rsidRPr="002B2C02" w:rsidRDefault="00850E1A" w:rsidP="005A44D2">
            <w:pPr>
              <w:ind w:left="283"/>
              <w:rPr>
                <w:sz w:val="20"/>
              </w:rPr>
            </w:pPr>
            <w:r w:rsidRPr="002B2C02">
              <w:rPr>
                <w:sz w:val="20"/>
              </w:rPr>
              <w:t>Art/Craft</w:t>
            </w:r>
          </w:p>
        </w:tc>
        <w:tc>
          <w:tcPr>
            <w:tcW w:w="1417" w:type="dxa"/>
            <w:tcBorders>
              <w:top w:val="nil"/>
              <w:left w:val="nil"/>
              <w:bottom w:val="nil"/>
              <w:right w:val="nil"/>
            </w:tcBorders>
            <w:shd w:val="clear" w:color="auto" w:fill="auto"/>
          </w:tcPr>
          <w:p w14:paraId="49F83080" w14:textId="77777777" w:rsidR="00850E1A" w:rsidRPr="002B2C02" w:rsidRDefault="00850E1A" w:rsidP="005A44D2">
            <w:pPr>
              <w:ind w:left="283"/>
              <w:rPr>
                <w:sz w:val="20"/>
              </w:rPr>
            </w:pPr>
            <w:r w:rsidRPr="002B2C02">
              <w:rPr>
                <w:sz w:val="20"/>
              </w:rPr>
              <w:t>32(8)</w:t>
            </w:r>
          </w:p>
        </w:tc>
      </w:tr>
      <w:tr w:rsidR="00850E1A" w:rsidRPr="002B2C02" w14:paraId="12BEDB82" w14:textId="77777777" w:rsidTr="00B43009">
        <w:trPr>
          <w:gridAfter w:val="1"/>
          <w:wAfter w:w="178" w:type="dxa"/>
          <w:trHeight w:val="227"/>
        </w:trPr>
        <w:tc>
          <w:tcPr>
            <w:tcW w:w="4678" w:type="dxa"/>
            <w:tcBorders>
              <w:top w:val="nil"/>
              <w:left w:val="nil"/>
              <w:bottom w:val="single" w:sz="4" w:space="0" w:color="auto"/>
              <w:right w:val="nil"/>
            </w:tcBorders>
            <w:shd w:val="clear" w:color="auto" w:fill="auto"/>
          </w:tcPr>
          <w:p w14:paraId="5501215F" w14:textId="77777777" w:rsidR="00850E1A" w:rsidRPr="002B2C02" w:rsidRDefault="00850E1A" w:rsidP="005A44D2">
            <w:pPr>
              <w:ind w:left="283"/>
              <w:rPr>
                <w:i/>
                <w:color w:val="000000"/>
                <w:sz w:val="20"/>
              </w:rPr>
            </w:pPr>
          </w:p>
        </w:tc>
        <w:tc>
          <w:tcPr>
            <w:tcW w:w="2835" w:type="dxa"/>
            <w:tcBorders>
              <w:top w:val="nil"/>
              <w:left w:val="nil"/>
              <w:bottom w:val="single" w:sz="4" w:space="0" w:color="auto"/>
              <w:right w:val="nil"/>
            </w:tcBorders>
            <w:shd w:val="clear" w:color="auto" w:fill="auto"/>
          </w:tcPr>
          <w:p w14:paraId="276A2E1A" w14:textId="77777777" w:rsidR="00850E1A" w:rsidRPr="002B2C02" w:rsidRDefault="00850E1A" w:rsidP="005A44D2">
            <w:pPr>
              <w:ind w:left="283"/>
              <w:rPr>
                <w:sz w:val="20"/>
              </w:rPr>
            </w:pPr>
            <w:r w:rsidRPr="002B2C02">
              <w:rPr>
                <w:sz w:val="20"/>
              </w:rPr>
              <w:t>PowerPoint®</w:t>
            </w:r>
          </w:p>
        </w:tc>
        <w:tc>
          <w:tcPr>
            <w:tcW w:w="1417" w:type="dxa"/>
            <w:tcBorders>
              <w:top w:val="nil"/>
              <w:left w:val="nil"/>
              <w:bottom w:val="single" w:sz="4" w:space="0" w:color="auto"/>
              <w:right w:val="nil"/>
            </w:tcBorders>
            <w:shd w:val="clear" w:color="auto" w:fill="auto"/>
          </w:tcPr>
          <w:p w14:paraId="2F776733" w14:textId="77777777" w:rsidR="00850E1A" w:rsidRPr="002B2C02" w:rsidRDefault="00850E1A" w:rsidP="005A44D2">
            <w:pPr>
              <w:ind w:left="283"/>
              <w:rPr>
                <w:sz w:val="20"/>
              </w:rPr>
            </w:pPr>
            <w:r w:rsidRPr="002B2C02">
              <w:rPr>
                <w:sz w:val="20"/>
              </w:rPr>
              <w:t>8(2)</w:t>
            </w:r>
          </w:p>
        </w:tc>
      </w:tr>
      <w:tr w:rsidR="00850E1A" w:rsidRPr="002B2C02" w14:paraId="1E9A032E" w14:textId="77777777" w:rsidTr="00B43009">
        <w:trPr>
          <w:gridAfter w:val="1"/>
          <w:wAfter w:w="178" w:type="dxa"/>
          <w:trHeight w:val="227"/>
        </w:trPr>
        <w:tc>
          <w:tcPr>
            <w:tcW w:w="4678" w:type="dxa"/>
            <w:tcBorders>
              <w:top w:val="single" w:sz="4" w:space="0" w:color="auto"/>
              <w:left w:val="nil"/>
              <w:bottom w:val="single" w:sz="4" w:space="0" w:color="auto"/>
              <w:right w:val="nil"/>
            </w:tcBorders>
            <w:shd w:val="clear" w:color="auto" w:fill="auto"/>
          </w:tcPr>
          <w:p w14:paraId="3EF7C4BF" w14:textId="77777777" w:rsidR="00850E1A" w:rsidRPr="002B2C02" w:rsidRDefault="00850E1A" w:rsidP="005A44D2">
            <w:pPr>
              <w:ind w:left="283"/>
              <w:rPr>
                <w:b/>
                <w:color w:val="000000"/>
                <w:sz w:val="20"/>
              </w:rPr>
            </w:pPr>
            <w:r w:rsidRPr="002B2C02">
              <w:rPr>
                <w:b/>
                <w:color w:val="000000"/>
                <w:sz w:val="20"/>
              </w:rPr>
              <w:t>Communication</w:t>
            </w:r>
          </w:p>
        </w:tc>
        <w:tc>
          <w:tcPr>
            <w:tcW w:w="2835" w:type="dxa"/>
            <w:tcBorders>
              <w:top w:val="single" w:sz="4" w:space="0" w:color="auto"/>
              <w:left w:val="nil"/>
              <w:bottom w:val="single" w:sz="4" w:space="0" w:color="auto"/>
              <w:right w:val="nil"/>
            </w:tcBorders>
            <w:shd w:val="clear" w:color="auto" w:fill="auto"/>
          </w:tcPr>
          <w:p w14:paraId="4243A7E8" w14:textId="77777777" w:rsidR="00850E1A" w:rsidRPr="002B2C02" w:rsidRDefault="00850E1A" w:rsidP="005A44D2">
            <w:pPr>
              <w:ind w:left="283"/>
              <w:rPr>
                <w:sz w:val="20"/>
              </w:rPr>
            </w:pPr>
            <w:r w:rsidRPr="002B2C02">
              <w:rPr>
                <w:sz w:val="20"/>
              </w:rPr>
              <w:t>Phone calls</w:t>
            </w:r>
          </w:p>
        </w:tc>
        <w:tc>
          <w:tcPr>
            <w:tcW w:w="1417" w:type="dxa"/>
            <w:tcBorders>
              <w:top w:val="single" w:sz="4" w:space="0" w:color="auto"/>
              <w:left w:val="nil"/>
              <w:bottom w:val="single" w:sz="4" w:space="0" w:color="auto"/>
              <w:right w:val="nil"/>
            </w:tcBorders>
            <w:shd w:val="clear" w:color="auto" w:fill="auto"/>
          </w:tcPr>
          <w:p w14:paraId="388D44ED" w14:textId="77777777" w:rsidR="00850E1A" w:rsidRPr="002B2C02" w:rsidRDefault="00850E1A" w:rsidP="005A44D2">
            <w:pPr>
              <w:ind w:left="283"/>
              <w:rPr>
                <w:sz w:val="20"/>
              </w:rPr>
            </w:pPr>
            <w:r w:rsidRPr="002B2C02">
              <w:rPr>
                <w:sz w:val="20"/>
              </w:rPr>
              <w:t>4 (1)</w:t>
            </w:r>
          </w:p>
        </w:tc>
      </w:tr>
      <w:tr w:rsidR="00850E1A" w:rsidRPr="002B2C02" w14:paraId="358EC7F2" w14:textId="77777777" w:rsidTr="00B43009">
        <w:trPr>
          <w:gridAfter w:val="1"/>
          <w:wAfter w:w="178" w:type="dxa"/>
          <w:trHeight w:val="255"/>
        </w:trPr>
        <w:tc>
          <w:tcPr>
            <w:tcW w:w="4678" w:type="dxa"/>
            <w:tcBorders>
              <w:top w:val="single" w:sz="4" w:space="0" w:color="auto"/>
              <w:left w:val="nil"/>
              <w:bottom w:val="nil"/>
              <w:right w:val="nil"/>
            </w:tcBorders>
            <w:shd w:val="clear" w:color="auto" w:fill="auto"/>
          </w:tcPr>
          <w:p w14:paraId="1578AF57" w14:textId="77777777" w:rsidR="00850E1A" w:rsidRPr="002B2C02" w:rsidRDefault="00850E1A" w:rsidP="005A44D2">
            <w:pPr>
              <w:ind w:left="283"/>
              <w:rPr>
                <w:b/>
                <w:color w:val="000000"/>
                <w:sz w:val="20"/>
              </w:rPr>
            </w:pPr>
            <w:r w:rsidRPr="002B2C02">
              <w:rPr>
                <w:b/>
                <w:color w:val="000000"/>
                <w:sz w:val="20"/>
              </w:rPr>
              <w:t>Viewing for entertainment</w:t>
            </w:r>
          </w:p>
        </w:tc>
        <w:tc>
          <w:tcPr>
            <w:tcW w:w="2835" w:type="dxa"/>
            <w:tcBorders>
              <w:top w:val="single" w:sz="4" w:space="0" w:color="auto"/>
              <w:left w:val="nil"/>
              <w:bottom w:val="nil"/>
              <w:right w:val="nil"/>
            </w:tcBorders>
            <w:shd w:val="clear" w:color="auto" w:fill="auto"/>
          </w:tcPr>
          <w:p w14:paraId="51EB55DA" w14:textId="77777777" w:rsidR="00850E1A" w:rsidRPr="002B2C02" w:rsidRDefault="00850E1A" w:rsidP="005A44D2">
            <w:pPr>
              <w:ind w:left="283"/>
              <w:rPr>
                <w:sz w:val="20"/>
              </w:rPr>
            </w:pPr>
            <w:r w:rsidRPr="002B2C02">
              <w:rPr>
                <w:sz w:val="20"/>
              </w:rPr>
              <w:t>Videos</w:t>
            </w:r>
          </w:p>
        </w:tc>
        <w:tc>
          <w:tcPr>
            <w:tcW w:w="1417" w:type="dxa"/>
            <w:tcBorders>
              <w:top w:val="single" w:sz="4" w:space="0" w:color="auto"/>
              <w:left w:val="nil"/>
              <w:bottom w:val="nil"/>
              <w:right w:val="nil"/>
            </w:tcBorders>
            <w:shd w:val="clear" w:color="auto" w:fill="auto"/>
          </w:tcPr>
          <w:p w14:paraId="4C495D58" w14:textId="77777777" w:rsidR="00850E1A" w:rsidRPr="002B2C02" w:rsidRDefault="00850E1A" w:rsidP="005A44D2">
            <w:pPr>
              <w:ind w:left="283"/>
              <w:rPr>
                <w:sz w:val="20"/>
              </w:rPr>
            </w:pPr>
            <w:r w:rsidRPr="002B2C02">
              <w:rPr>
                <w:sz w:val="20"/>
              </w:rPr>
              <w:t>44(11)</w:t>
            </w:r>
          </w:p>
        </w:tc>
      </w:tr>
      <w:tr w:rsidR="00850E1A" w:rsidRPr="002B2C02" w14:paraId="3905B631" w14:textId="77777777" w:rsidTr="00B43009">
        <w:trPr>
          <w:gridAfter w:val="1"/>
          <w:wAfter w:w="178" w:type="dxa"/>
          <w:trHeight w:val="227"/>
        </w:trPr>
        <w:tc>
          <w:tcPr>
            <w:tcW w:w="4678" w:type="dxa"/>
            <w:tcBorders>
              <w:top w:val="nil"/>
              <w:left w:val="nil"/>
              <w:bottom w:val="nil"/>
              <w:right w:val="nil"/>
            </w:tcBorders>
            <w:shd w:val="clear" w:color="auto" w:fill="auto"/>
          </w:tcPr>
          <w:p w14:paraId="419953A0" w14:textId="77777777" w:rsidR="00850E1A" w:rsidRPr="002B2C02" w:rsidRDefault="00850E1A" w:rsidP="005A44D2">
            <w:pPr>
              <w:ind w:left="283"/>
              <w:rPr>
                <w:i/>
                <w:color w:val="000000"/>
                <w:sz w:val="20"/>
              </w:rPr>
            </w:pPr>
          </w:p>
        </w:tc>
        <w:tc>
          <w:tcPr>
            <w:tcW w:w="2835" w:type="dxa"/>
            <w:tcBorders>
              <w:top w:val="nil"/>
              <w:left w:val="nil"/>
              <w:bottom w:val="nil"/>
              <w:right w:val="nil"/>
            </w:tcBorders>
            <w:shd w:val="clear" w:color="auto" w:fill="auto"/>
          </w:tcPr>
          <w:p w14:paraId="3229EA42" w14:textId="77777777" w:rsidR="00850E1A" w:rsidRPr="002B2C02" w:rsidRDefault="00850E1A" w:rsidP="005A44D2">
            <w:pPr>
              <w:ind w:left="283"/>
              <w:rPr>
                <w:sz w:val="20"/>
              </w:rPr>
            </w:pPr>
            <w:r w:rsidRPr="002B2C02">
              <w:rPr>
                <w:sz w:val="20"/>
              </w:rPr>
              <w:t>Movies</w:t>
            </w:r>
          </w:p>
        </w:tc>
        <w:tc>
          <w:tcPr>
            <w:tcW w:w="1417" w:type="dxa"/>
            <w:tcBorders>
              <w:top w:val="nil"/>
              <w:left w:val="nil"/>
              <w:bottom w:val="nil"/>
              <w:right w:val="nil"/>
            </w:tcBorders>
            <w:shd w:val="clear" w:color="auto" w:fill="auto"/>
          </w:tcPr>
          <w:p w14:paraId="0D0CA43F" w14:textId="77777777" w:rsidR="00850E1A" w:rsidRPr="002B2C02" w:rsidRDefault="00850E1A" w:rsidP="005A44D2">
            <w:pPr>
              <w:ind w:left="283"/>
              <w:rPr>
                <w:sz w:val="20"/>
              </w:rPr>
            </w:pPr>
            <w:r w:rsidRPr="002B2C02">
              <w:rPr>
                <w:sz w:val="20"/>
              </w:rPr>
              <w:t>36(9)</w:t>
            </w:r>
          </w:p>
        </w:tc>
      </w:tr>
      <w:tr w:rsidR="00850E1A" w:rsidRPr="002B2C02" w14:paraId="2D14D7ED" w14:textId="77777777" w:rsidTr="00B43009">
        <w:trPr>
          <w:trHeight w:val="227"/>
        </w:trPr>
        <w:tc>
          <w:tcPr>
            <w:tcW w:w="4678" w:type="dxa"/>
            <w:tcBorders>
              <w:top w:val="nil"/>
              <w:left w:val="nil"/>
              <w:bottom w:val="single" w:sz="4" w:space="0" w:color="auto"/>
              <w:right w:val="nil"/>
            </w:tcBorders>
            <w:shd w:val="clear" w:color="auto" w:fill="auto"/>
          </w:tcPr>
          <w:p w14:paraId="2B2B3D36" w14:textId="77777777" w:rsidR="00850E1A" w:rsidRPr="002B2C02" w:rsidRDefault="00850E1A" w:rsidP="005A44D2">
            <w:pPr>
              <w:ind w:left="283"/>
              <w:rPr>
                <w:i/>
                <w:color w:val="000000"/>
                <w:sz w:val="20"/>
              </w:rPr>
            </w:pPr>
          </w:p>
        </w:tc>
        <w:tc>
          <w:tcPr>
            <w:tcW w:w="2835" w:type="dxa"/>
            <w:tcBorders>
              <w:top w:val="nil"/>
              <w:left w:val="nil"/>
              <w:bottom w:val="single" w:sz="4" w:space="0" w:color="auto"/>
              <w:right w:val="nil"/>
            </w:tcBorders>
            <w:shd w:val="clear" w:color="auto" w:fill="auto"/>
          </w:tcPr>
          <w:p w14:paraId="34D7F811" w14:textId="77777777" w:rsidR="00850E1A" w:rsidRPr="002B2C02" w:rsidRDefault="00850E1A" w:rsidP="005A44D2">
            <w:pPr>
              <w:ind w:left="283"/>
              <w:rPr>
                <w:sz w:val="20"/>
              </w:rPr>
            </w:pPr>
            <w:r w:rsidRPr="002B2C02">
              <w:rPr>
                <w:sz w:val="20"/>
              </w:rPr>
              <w:t>TV</w:t>
            </w:r>
          </w:p>
        </w:tc>
        <w:tc>
          <w:tcPr>
            <w:tcW w:w="1595" w:type="dxa"/>
            <w:gridSpan w:val="2"/>
            <w:tcBorders>
              <w:top w:val="nil"/>
              <w:left w:val="nil"/>
              <w:bottom w:val="single" w:sz="4" w:space="0" w:color="auto"/>
              <w:right w:val="nil"/>
            </w:tcBorders>
            <w:shd w:val="clear" w:color="auto" w:fill="auto"/>
          </w:tcPr>
          <w:p w14:paraId="5C546789" w14:textId="77777777" w:rsidR="00850E1A" w:rsidRPr="002B2C02" w:rsidRDefault="00850E1A" w:rsidP="005A44D2">
            <w:pPr>
              <w:ind w:left="145" w:right="-138" w:firstLine="138"/>
              <w:rPr>
                <w:sz w:val="20"/>
              </w:rPr>
            </w:pPr>
            <w:r w:rsidRPr="002B2C02">
              <w:rPr>
                <w:sz w:val="20"/>
              </w:rPr>
              <w:t>28(7)</w:t>
            </w:r>
          </w:p>
        </w:tc>
      </w:tr>
    </w:tbl>
    <w:p w14:paraId="04E81DFC" w14:textId="77777777" w:rsidR="00850E1A" w:rsidRPr="002B2C02" w:rsidRDefault="00850E1A" w:rsidP="005A44D2">
      <w:pPr>
        <w:jc w:val="both"/>
      </w:pPr>
      <w:r w:rsidRPr="002B2C02">
        <w:lastRenderedPageBreak/>
        <w:t>Most of the experiences described by the children were unique to the home context: viewing for entertainment and gaming experiences. These leisure activities are not generally offered in schools. The majority of the children (21 out of 25) commented they preferred to use technologies at home. Example comments are:</w:t>
      </w:r>
    </w:p>
    <w:p w14:paraId="57D2FB14" w14:textId="77777777" w:rsidR="00850E1A" w:rsidRPr="002B2C02" w:rsidRDefault="00850E1A" w:rsidP="005A44D2"/>
    <w:p w14:paraId="53F70063" w14:textId="168DAC15" w:rsidR="00850E1A" w:rsidRPr="002B2C02" w:rsidRDefault="00850E1A" w:rsidP="005A44D2">
      <w:pPr>
        <w:ind w:left="567" w:right="543" w:hanging="567"/>
        <w:rPr>
          <w:i/>
        </w:rPr>
      </w:pPr>
      <w:r w:rsidRPr="002B2C02">
        <w:tab/>
      </w:r>
      <w:r w:rsidRPr="002B2C02">
        <w:rPr>
          <w:i/>
        </w:rPr>
        <w:t>You have more space and you don’t hear everyone else. You just hear the</w:t>
      </w:r>
      <w:r w:rsidR="005A44D2">
        <w:rPr>
          <w:i/>
        </w:rPr>
        <w:t xml:space="preserve"> </w:t>
      </w:r>
      <w:r w:rsidRPr="002B2C02">
        <w:rPr>
          <w:i/>
        </w:rPr>
        <w:t xml:space="preserve">technology you are using. </w:t>
      </w:r>
      <w:r w:rsidRPr="002B2C02">
        <w:rPr>
          <w:i/>
        </w:rPr>
        <w:tab/>
      </w:r>
    </w:p>
    <w:p w14:paraId="45D6B2CD" w14:textId="77777777" w:rsidR="00850E1A" w:rsidRPr="002B2C02" w:rsidRDefault="00850E1A" w:rsidP="005A44D2">
      <w:pPr>
        <w:ind w:left="567" w:right="543" w:hanging="567"/>
        <w:rPr>
          <w:i/>
        </w:rPr>
      </w:pPr>
    </w:p>
    <w:p w14:paraId="58963E55" w14:textId="77777777" w:rsidR="00850E1A" w:rsidRPr="002B2C02" w:rsidRDefault="00850E1A" w:rsidP="005A44D2">
      <w:pPr>
        <w:ind w:left="567" w:right="543" w:hanging="567"/>
        <w:rPr>
          <w:i/>
        </w:rPr>
      </w:pPr>
      <w:r w:rsidRPr="002B2C02">
        <w:rPr>
          <w:i/>
        </w:rPr>
        <w:tab/>
        <w:t xml:space="preserve">At school they want to lecture you. Where at home you can go on anytime you want and you don’t really have to follow the rules, and you can go in your room and shut the door. </w:t>
      </w:r>
    </w:p>
    <w:p w14:paraId="16E2373F" w14:textId="77777777" w:rsidR="00850E1A" w:rsidRPr="002B2C02" w:rsidRDefault="00850E1A" w:rsidP="005A44D2">
      <w:pPr>
        <w:ind w:left="567" w:right="543" w:hanging="567"/>
        <w:rPr>
          <w:i/>
        </w:rPr>
      </w:pPr>
    </w:p>
    <w:p w14:paraId="7F6E22BB" w14:textId="77777777" w:rsidR="00850E1A" w:rsidRPr="002B2C02" w:rsidRDefault="00850E1A" w:rsidP="005A44D2">
      <w:pPr>
        <w:ind w:left="567" w:right="543" w:hanging="567"/>
        <w:rPr>
          <w:i/>
        </w:rPr>
      </w:pPr>
      <w:r w:rsidRPr="002B2C02">
        <w:rPr>
          <w:i/>
        </w:rPr>
        <w:tab/>
        <w:t xml:space="preserve">At school there is[sic] websites you can’t look at, but at home you can. </w:t>
      </w:r>
    </w:p>
    <w:p w14:paraId="3F375EA3" w14:textId="77777777" w:rsidR="00850E1A" w:rsidRPr="002B2C02" w:rsidRDefault="00850E1A" w:rsidP="005A44D2"/>
    <w:p w14:paraId="4749ADAD" w14:textId="77777777" w:rsidR="003D5B2D" w:rsidRPr="002B2C02" w:rsidRDefault="003D5B2D" w:rsidP="005A44D2">
      <w:pPr>
        <w:ind w:firstLine="567"/>
      </w:pPr>
    </w:p>
    <w:p w14:paraId="4A36730C" w14:textId="46A51CAB" w:rsidR="00850E1A" w:rsidRPr="002B2C02" w:rsidRDefault="00850E1A" w:rsidP="005A44D2">
      <w:pPr>
        <w:jc w:val="both"/>
      </w:pPr>
      <w:r w:rsidRPr="002B2C02">
        <w:t xml:space="preserve">Only one student expressed a preference for using technologies at school because she “didn’t want to set [her] house on fire”. The other children indicated they did not have a preference towards use at home or school. One child commented this was “because sometimes you get to play games on the computer and sometimes you don’t”. </w:t>
      </w:r>
    </w:p>
    <w:p w14:paraId="6E9C4350" w14:textId="77777777" w:rsidR="005A44D2" w:rsidRDefault="005A44D2" w:rsidP="005A44D2"/>
    <w:p w14:paraId="60D35D18" w14:textId="540F6B82" w:rsidR="00850E1A" w:rsidRPr="002B2C02" w:rsidRDefault="00850E1A" w:rsidP="005A44D2">
      <w:pPr>
        <w:jc w:val="both"/>
      </w:pPr>
      <w:r w:rsidRPr="002B2C02">
        <w:t>Most activities required the internet. Most children described searching information and images, viewing for entertainment, and playing games. Almost half (44%) of the children reported engaging in self-directed learning involving searching the internet. Some children (28%) described searching for information for school-related projects and 12% described searching for pictures for school projects. Children reported “searching for ideas and plug-ins” for games such as Minecraft. This suggest they may have been using technologies as a self-development tool to progress in the game. The children described Minecraft as both a game and a learning opportunity. Minecraft enables children to create, plan, manage and problem solve based on their own creations.</w:t>
      </w:r>
    </w:p>
    <w:p w14:paraId="579397E8" w14:textId="77777777" w:rsidR="005A44D2" w:rsidRDefault="005A44D2" w:rsidP="005A44D2"/>
    <w:p w14:paraId="27A746A6" w14:textId="7BCF3790" w:rsidR="00850E1A" w:rsidRPr="002B2C02" w:rsidRDefault="00850E1A" w:rsidP="005A44D2">
      <w:pPr>
        <w:jc w:val="both"/>
      </w:pPr>
      <w:r w:rsidRPr="002B2C02">
        <w:t xml:space="preserve">YouTube was frequently mentioned by children (16 out of 25). One child proclaimed that she “really want[s] to be a YouTuber” when she gets older. This child described how she undertakes her own educational exploration by viewing YouTube videos to learn more “about being a YouTuber”. Her goal was to create her own YouTube channel. </w:t>
      </w:r>
    </w:p>
    <w:p w14:paraId="6FF1E323" w14:textId="77777777" w:rsidR="005A44D2" w:rsidRDefault="005A44D2" w:rsidP="005A44D2"/>
    <w:p w14:paraId="19D329B3" w14:textId="54377E37" w:rsidR="00850E1A" w:rsidRPr="002B2C02" w:rsidRDefault="00850E1A" w:rsidP="005A44D2">
      <w:pPr>
        <w:jc w:val="both"/>
      </w:pPr>
      <w:r w:rsidRPr="002B2C02">
        <w:t>Several children highlighted their participation in activities were in breach of age restrictions. Noteworthy were children’s reports of using restricted games (age 18+) and social media platforms. One student, Karen, openly took pride in describing her activities using email, eBay, Gumtree and Instagram.</w:t>
      </w:r>
    </w:p>
    <w:p w14:paraId="7AB51F11" w14:textId="77777777" w:rsidR="005A44D2" w:rsidRDefault="005A44D2" w:rsidP="005A44D2"/>
    <w:p w14:paraId="3F2EFA0E" w14:textId="2DA3A9C8" w:rsidR="00850E1A" w:rsidRPr="002B2C02" w:rsidRDefault="00850E1A" w:rsidP="005A44D2">
      <w:pPr>
        <w:jc w:val="both"/>
      </w:pPr>
      <w:r w:rsidRPr="002B2C02">
        <w:t xml:space="preserve">When asked where they used technology at home, most children identified the bedroom (64%) and/or in the lounge room (64%). Other popular locations included the dining area (24%), Sibling’s room (24%), office (20%) and parent’s room (20%). Most children (64%) reported that they were </w:t>
      </w:r>
      <w:r w:rsidRPr="002B2C02">
        <w:lastRenderedPageBreak/>
        <w:t xml:space="preserve">not supervised when they accessed the internet; 32% indicated they were supervised sometimes, and one said he was always supervised. </w:t>
      </w:r>
    </w:p>
    <w:p w14:paraId="5E28743D" w14:textId="77777777" w:rsidR="005A44D2" w:rsidRDefault="005A44D2" w:rsidP="005A44D2"/>
    <w:p w14:paraId="083BCAA0" w14:textId="6128F884" w:rsidR="00850E1A" w:rsidRDefault="00850E1A" w:rsidP="005A44D2">
      <w:pPr>
        <w:jc w:val="both"/>
      </w:pPr>
      <w:r w:rsidRPr="002B2C02">
        <w:t>Most children (92%) said they enjoyed using technologies and 8% said they enjoyed using it sometimes or were unsure. Example comments are:</w:t>
      </w:r>
    </w:p>
    <w:p w14:paraId="7BD2C33B" w14:textId="77777777" w:rsidR="005A44D2" w:rsidRPr="002B2C02" w:rsidRDefault="005A44D2" w:rsidP="005A44D2">
      <w:pPr>
        <w:jc w:val="both"/>
      </w:pPr>
    </w:p>
    <w:p w14:paraId="78D8FFF0" w14:textId="1ECC2556" w:rsidR="00850E1A" w:rsidRPr="002B2C02" w:rsidRDefault="00850E1A" w:rsidP="005A44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720" w:right="720"/>
        <w:rPr>
          <w:i/>
        </w:rPr>
      </w:pPr>
      <w:r w:rsidRPr="002B2C02">
        <w:rPr>
          <w:i/>
        </w:rPr>
        <w:t xml:space="preserve">I do. It helps me get faster and to learn things that I would like to know. </w:t>
      </w:r>
    </w:p>
    <w:p w14:paraId="37DF93A6" w14:textId="77777777" w:rsidR="00850E1A" w:rsidRPr="002B2C02" w:rsidRDefault="00850E1A" w:rsidP="005A44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720" w:right="720"/>
        <w:rPr>
          <w:i/>
        </w:rPr>
      </w:pPr>
    </w:p>
    <w:p w14:paraId="17300BB8" w14:textId="77777777" w:rsidR="00850E1A" w:rsidRPr="002B2C02" w:rsidRDefault="00850E1A" w:rsidP="005A44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720" w:right="720"/>
        <w:rPr>
          <w:i/>
        </w:rPr>
      </w:pPr>
      <w:r w:rsidRPr="002B2C02">
        <w:rPr>
          <w:i/>
        </w:rPr>
        <w:t xml:space="preserve">I love working with technology because it keeps me relaxed. Cause when I practice my trumpet and </w:t>
      </w:r>
      <w:proofErr w:type="gramStart"/>
      <w:r w:rsidRPr="002B2C02">
        <w:rPr>
          <w:i/>
        </w:rPr>
        <w:t>stuff</w:t>
      </w:r>
      <w:proofErr w:type="gramEnd"/>
      <w:r w:rsidRPr="002B2C02">
        <w:rPr>
          <w:i/>
        </w:rPr>
        <w:t xml:space="preserve"> I normally get pretty tense. </w:t>
      </w:r>
    </w:p>
    <w:p w14:paraId="293E3F1A" w14:textId="77777777" w:rsidR="00850E1A" w:rsidRPr="002B2C02" w:rsidRDefault="00850E1A" w:rsidP="005A44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right="720"/>
        <w:rPr>
          <w:i/>
        </w:rPr>
      </w:pPr>
    </w:p>
    <w:p w14:paraId="54079732" w14:textId="77777777" w:rsidR="00850E1A" w:rsidRPr="002B2C02" w:rsidRDefault="00850E1A" w:rsidP="005A44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720" w:right="720"/>
        <w:rPr>
          <w:i/>
        </w:rPr>
      </w:pPr>
      <w:r w:rsidRPr="002B2C02">
        <w:rPr>
          <w:i/>
        </w:rPr>
        <w:t>Yes, because you can find funny stuff and you can learn and it’s interesting.</w:t>
      </w:r>
    </w:p>
    <w:p w14:paraId="7D906A7B" w14:textId="77777777" w:rsidR="005A44D2" w:rsidRDefault="005A44D2" w:rsidP="005A44D2"/>
    <w:p w14:paraId="3364A560" w14:textId="2851EE1E" w:rsidR="00850E1A" w:rsidRDefault="00850E1A" w:rsidP="005A44D2">
      <w:pPr>
        <w:jc w:val="both"/>
        <w:rPr>
          <w:i/>
        </w:rPr>
      </w:pPr>
      <w:r w:rsidRPr="002B2C02">
        <w:t xml:space="preserve">Table 2 shows children’s feelings they experienced when they encountered online and technological problems. This is in relation to the research question put forward about resolving online and technical problems.  Some children described more than one emotion. Anger was the most frequently mentioned emotion, followed by frustration. One child described feeling scared having encountered inappropriate content commenting: </w:t>
      </w:r>
      <w:r w:rsidRPr="002B2C02">
        <w:rPr>
          <w:i/>
        </w:rPr>
        <w:t>“I scream, cry in bed, and I go tell my Mum and she takes it away because I am too scared to even touch it”.</w:t>
      </w:r>
    </w:p>
    <w:p w14:paraId="6A28AB12" w14:textId="77777777" w:rsidR="005A44D2" w:rsidRPr="002B2C02" w:rsidRDefault="005A44D2" w:rsidP="005A44D2">
      <w:pPr>
        <w:jc w:val="both"/>
      </w:pPr>
    </w:p>
    <w:p w14:paraId="19E02111" w14:textId="77777777" w:rsidR="00850E1A" w:rsidRPr="002B2C02" w:rsidRDefault="00850E1A" w:rsidP="005A44D2">
      <w:pPr>
        <w:rPr>
          <w:sz w:val="22"/>
          <w:szCs w:val="22"/>
        </w:rPr>
      </w:pPr>
      <w:bookmarkStart w:id="3" w:name="table5233"/>
      <w:r w:rsidRPr="002B2C02">
        <w:rPr>
          <w:sz w:val="22"/>
          <w:szCs w:val="22"/>
        </w:rPr>
        <w:t xml:space="preserve">Table </w:t>
      </w:r>
      <w:bookmarkEnd w:id="3"/>
      <w:r w:rsidRPr="002B2C02">
        <w:rPr>
          <w:sz w:val="22"/>
          <w:szCs w:val="22"/>
        </w:rPr>
        <w:t>2</w:t>
      </w:r>
      <w:r w:rsidRPr="002B2C02">
        <w:rPr>
          <w:sz w:val="22"/>
          <w:szCs w:val="22"/>
        </w:rPr>
        <w:tab/>
      </w:r>
    </w:p>
    <w:p w14:paraId="46614CD6" w14:textId="6A5ECCC6" w:rsidR="00850E1A" w:rsidRDefault="00850E1A" w:rsidP="005A44D2">
      <w:pPr>
        <w:rPr>
          <w:i/>
          <w:sz w:val="22"/>
          <w:szCs w:val="22"/>
        </w:rPr>
      </w:pPr>
      <w:r w:rsidRPr="002B2C02">
        <w:rPr>
          <w:color w:val="000000"/>
          <w:sz w:val="22"/>
          <w:szCs w:val="22"/>
          <w:shd w:val="clear" w:color="auto" w:fill="FFFFFF"/>
        </w:rPr>
        <w:t>C</w:t>
      </w:r>
      <w:r w:rsidRPr="002B2C02">
        <w:rPr>
          <w:i/>
          <w:sz w:val="22"/>
          <w:szCs w:val="22"/>
        </w:rPr>
        <w:t>hildren’s feelings towards online &amp; technological problems</w:t>
      </w:r>
    </w:p>
    <w:p w14:paraId="51E2AE5B" w14:textId="77777777" w:rsidR="005A44D2" w:rsidRPr="002B2C02" w:rsidRDefault="005A44D2" w:rsidP="005A44D2">
      <w:pPr>
        <w:rPr>
          <w:i/>
          <w:sz w:val="22"/>
          <w:szCs w:val="22"/>
        </w:rPr>
      </w:pPr>
    </w:p>
    <w:tbl>
      <w:tblPr>
        <w:tblW w:w="7513" w:type="dxa"/>
        <w:tblInd w:w="675" w:type="dxa"/>
        <w:tblLook w:val="04A0" w:firstRow="1" w:lastRow="0" w:firstColumn="1" w:lastColumn="0" w:noHBand="0" w:noVBand="1"/>
      </w:tblPr>
      <w:tblGrid>
        <w:gridCol w:w="2869"/>
        <w:gridCol w:w="2126"/>
        <w:gridCol w:w="2518"/>
      </w:tblGrid>
      <w:tr w:rsidR="00850E1A" w:rsidRPr="002B2C02" w14:paraId="7CDEC5EA" w14:textId="77777777" w:rsidTr="00B43009">
        <w:trPr>
          <w:trHeight w:val="20"/>
        </w:trPr>
        <w:tc>
          <w:tcPr>
            <w:tcW w:w="2869" w:type="dxa"/>
            <w:tcBorders>
              <w:top w:val="single" w:sz="4" w:space="0" w:color="auto"/>
              <w:bottom w:val="single" w:sz="4" w:space="0" w:color="auto"/>
            </w:tcBorders>
            <w:shd w:val="clear" w:color="auto" w:fill="F2F2F2"/>
          </w:tcPr>
          <w:p w14:paraId="1DCD8868" w14:textId="77777777" w:rsidR="00850E1A" w:rsidRPr="002B2C02" w:rsidRDefault="00850E1A" w:rsidP="005A44D2">
            <w:pPr>
              <w:rPr>
                <w:b/>
                <w:sz w:val="20"/>
              </w:rPr>
            </w:pPr>
            <w:r w:rsidRPr="002B2C02">
              <w:rPr>
                <w:b/>
                <w:sz w:val="20"/>
              </w:rPr>
              <w:t>Feeling Mentioned</w:t>
            </w:r>
          </w:p>
        </w:tc>
        <w:tc>
          <w:tcPr>
            <w:tcW w:w="2126" w:type="dxa"/>
            <w:tcBorders>
              <w:top w:val="single" w:sz="4" w:space="0" w:color="auto"/>
              <w:bottom w:val="single" w:sz="4" w:space="0" w:color="auto"/>
            </w:tcBorders>
            <w:shd w:val="clear" w:color="auto" w:fill="F2F2F2"/>
          </w:tcPr>
          <w:p w14:paraId="70F6CF60" w14:textId="77777777" w:rsidR="00850E1A" w:rsidRPr="002B2C02" w:rsidRDefault="00850E1A" w:rsidP="005A44D2">
            <w:pPr>
              <w:rPr>
                <w:b/>
                <w:sz w:val="20"/>
              </w:rPr>
            </w:pPr>
            <w:r w:rsidRPr="002B2C02">
              <w:rPr>
                <w:b/>
                <w:sz w:val="20"/>
              </w:rPr>
              <w:t>Online Issues</w:t>
            </w:r>
          </w:p>
          <w:p w14:paraId="477E8EA9" w14:textId="77777777" w:rsidR="00850E1A" w:rsidRPr="002B2C02" w:rsidRDefault="00850E1A" w:rsidP="005A44D2">
            <w:pPr>
              <w:rPr>
                <w:b/>
                <w:sz w:val="20"/>
              </w:rPr>
            </w:pPr>
            <w:r w:rsidRPr="002B2C02">
              <w:rPr>
                <w:b/>
                <w:sz w:val="20"/>
              </w:rPr>
              <w:t>% (Number)</w:t>
            </w:r>
          </w:p>
        </w:tc>
        <w:tc>
          <w:tcPr>
            <w:tcW w:w="2518" w:type="dxa"/>
            <w:tcBorders>
              <w:top w:val="single" w:sz="4" w:space="0" w:color="auto"/>
              <w:bottom w:val="single" w:sz="4" w:space="0" w:color="auto"/>
            </w:tcBorders>
            <w:shd w:val="clear" w:color="auto" w:fill="F2F2F2"/>
          </w:tcPr>
          <w:p w14:paraId="5D33BBBD" w14:textId="77777777" w:rsidR="00850E1A" w:rsidRPr="002B2C02" w:rsidRDefault="00850E1A" w:rsidP="005A44D2">
            <w:pPr>
              <w:rPr>
                <w:b/>
                <w:sz w:val="20"/>
              </w:rPr>
            </w:pPr>
            <w:r w:rsidRPr="002B2C02">
              <w:rPr>
                <w:b/>
                <w:sz w:val="20"/>
              </w:rPr>
              <w:t>Technological Issues</w:t>
            </w:r>
          </w:p>
          <w:p w14:paraId="24B63367" w14:textId="77777777" w:rsidR="00850E1A" w:rsidRPr="002B2C02" w:rsidDel="001B3054" w:rsidRDefault="00850E1A" w:rsidP="005A44D2">
            <w:pPr>
              <w:rPr>
                <w:b/>
                <w:sz w:val="20"/>
              </w:rPr>
            </w:pPr>
            <w:r w:rsidRPr="002B2C02">
              <w:rPr>
                <w:b/>
                <w:sz w:val="20"/>
              </w:rPr>
              <w:t>% (Number)</w:t>
            </w:r>
          </w:p>
        </w:tc>
      </w:tr>
      <w:tr w:rsidR="00850E1A" w:rsidRPr="002B2C02" w14:paraId="7E92C9A8" w14:textId="77777777" w:rsidTr="00B43009">
        <w:trPr>
          <w:trHeight w:val="20"/>
        </w:trPr>
        <w:tc>
          <w:tcPr>
            <w:tcW w:w="2869" w:type="dxa"/>
            <w:tcBorders>
              <w:top w:val="single" w:sz="4" w:space="0" w:color="auto"/>
            </w:tcBorders>
            <w:shd w:val="clear" w:color="auto" w:fill="auto"/>
          </w:tcPr>
          <w:p w14:paraId="095B9780" w14:textId="77777777" w:rsidR="00850E1A" w:rsidRPr="002B2C02" w:rsidRDefault="00850E1A" w:rsidP="005A44D2">
            <w:pPr>
              <w:rPr>
                <w:sz w:val="20"/>
              </w:rPr>
            </w:pPr>
            <w:r w:rsidRPr="002B2C02">
              <w:rPr>
                <w:sz w:val="20"/>
              </w:rPr>
              <w:t>Anger/mad</w:t>
            </w:r>
          </w:p>
        </w:tc>
        <w:tc>
          <w:tcPr>
            <w:tcW w:w="2126" w:type="dxa"/>
            <w:tcBorders>
              <w:top w:val="single" w:sz="4" w:space="0" w:color="auto"/>
            </w:tcBorders>
            <w:shd w:val="clear" w:color="auto" w:fill="auto"/>
          </w:tcPr>
          <w:p w14:paraId="19CFB5C9" w14:textId="77777777" w:rsidR="00850E1A" w:rsidRPr="002B2C02" w:rsidRDefault="00850E1A" w:rsidP="005A44D2">
            <w:pPr>
              <w:rPr>
                <w:sz w:val="20"/>
              </w:rPr>
            </w:pPr>
            <w:r w:rsidRPr="002B2C02">
              <w:rPr>
                <w:sz w:val="20"/>
              </w:rPr>
              <w:t>32(8)</w:t>
            </w:r>
          </w:p>
        </w:tc>
        <w:tc>
          <w:tcPr>
            <w:tcW w:w="2518" w:type="dxa"/>
            <w:tcBorders>
              <w:top w:val="single" w:sz="4" w:space="0" w:color="auto"/>
            </w:tcBorders>
            <w:shd w:val="clear" w:color="auto" w:fill="auto"/>
          </w:tcPr>
          <w:p w14:paraId="507DA0E8" w14:textId="77777777" w:rsidR="00850E1A" w:rsidRPr="002B2C02" w:rsidRDefault="00850E1A" w:rsidP="005A44D2">
            <w:pPr>
              <w:rPr>
                <w:sz w:val="20"/>
              </w:rPr>
            </w:pPr>
            <w:r w:rsidRPr="002B2C02">
              <w:rPr>
                <w:sz w:val="20"/>
              </w:rPr>
              <w:t>40(10)</w:t>
            </w:r>
          </w:p>
        </w:tc>
      </w:tr>
      <w:tr w:rsidR="00850E1A" w:rsidRPr="002B2C02" w14:paraId="38C18DD5" w14:textId="77777777" w:rsidTr="00B43009">
        <w:trPr>
          <w:trHeight w:val="20"/>
        </w:trPr>
        <w:tc>
          <w:tcPr>
            <w:tcW w:w="2869" w:type="dxa"/>
            <w:shd w:val="clear" w:color="auto" w:fill="auto"/>
          </w:tcPr>
          <w:p w14:paraId="604F2904" w14:textId="77777777" w:rsidR="00850E1A" w:rsidRPr="002B2C02" w:rsidRDefault="00850E1A" w:rsidP="005A44D2">
            <w:pPr>
              <w:rPr>
                <w:sz w:val="20"/>
              </w:rPr>
            </w:pPr>
            <w:r w:rsidRPr="002B2C02">
              <w:rPr>
                <w:sz w:val="20"/>
              </w:rPr>
              <w:t>Excited</w:t>
            </w:r>
          </w:p>
        </w:tc>
        <w:tc>
          <w:tcPr>
            <w:tcW w:w="2126" w:type="dxa"/>
            <w:shd w:val="clear" w:color="auto" w:fill="auto"/>
          </w:tcPr>
          <w:p w14:paraId="57E56960" w14:textId="77777777" w:rsidR="00850E1A" w:rsidRPr="002B2C02" w:rsidRDefault="00850E1A" w:rsidP="005A44D2">
            <w:pPr>
              <w:rPr>
                <w:sz w:val="20"/>
              </w:rPr>
            </w:pPr>
            <w:r w:rsidRPr="002B2C02">
              <w:rPr>
                <w:sz w:val="20"/>
              </w:rPr>
              <w:t>4(1)</w:t>
            </w:r>
          </w:p>
        </w:tc>
        <w:tc>
          <w:tcPr>
            <w:tcW w:w="2518" w:type="dxa"/>
            <w:shd w:val="clear" w:color="auto" w:fill="auto"/>
          </w:tcPr>
          <w:p w14:paraId="1708696F" w14:textId="77777777" w:rsidR="00850E1A" w:rsidRPr="002B2C02" w:rsidRDefault="00850E1A" w:rsidP="005A44D2">
            <w:pPr>
              <w:rPr>
                <w:sz w:val="20"/>
              </w:rPr>
            </w:pPr>
            <w:r w:rsidRPr="002B2C02">
              <w:rPr>
                <w:sz w:val="20"/>
              </w:rPr>
              <w:t>4(1)</w:t>
            </w:r>
          </w:p>
        </w:tc>
      </w:tr>
      <w:tr w:rsidR="00850E1A" w:rsidRPr="002B2C02" w14:paraId="5A6A9AA8" w14:textId="77777777" w:rsidTr="00B43009">
        <w:trPr>
          <w:trHeight w:val="20"/>
        </w:trPr>
        <w:tc>
          <w:tcPr>
            <w:tcW w:w="2869" w:type="dxa"/>
            <w:shd w:val="clear" w:color="auto" w:fill="auto"/>
          </w:tcPr>
          <w:p w14:paraId="746AFB4B" w14:textId="77777777" w:rsidR="00850E1A" w:rsidRPr="002B2C02" w:rsidRDefault="00850E1A" w:rsidP="005A44D2">
            <w:pPr>
              <w:rPr>
                <w:sz w:val="20"/>
              </w:rPr>
            </w:pPr>
            <w:r w:rsidRPr="002B2C02">
              <w:rPr>
                <w:sz w:val="20"/>
              </w:rPr>
              <w:t>Frustration/annoyed</w:t>
            </w:r>
          </w:p>
        </w:tc>
        <w:tc>
          <w:tcPr>
            <w:tcW w:w="2126" w:type="dxa"/>
            <w:shd w:val="clear" w:color="auto" w:fill="auto"/>
          </w:tcPr>
          <w:p w14:paraId="4737610F" w14:textId="77777777" w:rsidR="00850E1A" w:rsidRPr="002B2C02" w:rsidRDefault="00850E1A" w:rsidP="005A44D2">
            <w:pPr>
              <w:rPr>
                <w:sz w:val="20"/>
              </w:rPr>
            </w:pPr>
            <w:r w:rsidRPr="002B2C02">
              <w:rPr>
                <w:sz w:val="20"/>
              </w:rPr>
              <w:t>28(7)</w:t>
            </w:r>
          </w:p>
        </w:tc>
        <w:tc>
          <w:tcPr>
            <w:tcW w:w="2518" w:type="dxa"/>
            <w:shd w:val="clear" w:color="auto" w:fill="auto"/>
          </w:tcPr>
          <w:p w14:paraId="32935D2F" w14:textId="77777777" w:rsidR="00850E1A" w:rsidRPr="002B2C02" w:rsidRDefault="00850E1A" w:rsidP="005A44D2">
            <w:pPr>
              <w:rPr>
                <w:sz w:val="20"/>
              </w:rPr>
            </w:pPr>
            <w:r w:rsidRPr="002B2C02">
              <w:rPr>
                <w:sz w:val="20"/>
              </w:rPr>
              <w:t>12(3)</w:t>
            </w:r>
          </w:p>
        </w:tc>
      </w:tr>
      <w:tr w:rsidR="00850E1A" w:rsidRPr="002B2C02" w14:paraId="582D3AE7" w14:textId="77777777" w:rsidTr="00B43009">
        <w:trPr>
          <w:trHeight w:val="20"/>
        </w:trPr>
        <w:tc>
          <w:tcPr>
            <w:tcW w:w="2869" w:type="dxa"/>
            <w:shd w:val="clear" w:color="auto" w:fill="auto"/>
          </w:tcPr>
          <w:p w14:paraId="46BBFCEB" w14:textId="77777777" w:rsidR="00850E1A" w:rsidRPr="002B2C02" w:rsidRDefault="00850E1A" w:rsidP="005A44D2">
            <w:pPr>
              <w:rPr>
                <w:sz w:val="20"/>
              </w:rPr>
            </w:pPr>
            <w:r w:rsidRPr="002B2C02">
              <w:rPr>
                <w:sz w:val="20"/>
              </w:rPr>
              <w:t>Bad/guilt</w:t>
            </w:r>
          </w:p>
        </w:tc>
        <w:tc>
          <w:tcPr>
            <w:tcW w:w="2126" w:type="dxa"/>
            <w:shd w:val="clear" w:color="auto" w:fill="auto"/>
          </w:tcPr>
          <w:p w14:paraId="34E28DB3" w14:textId="77777777" w:rsidR="00850E1A" w:rsidRPr="002B2C02" w:rsidRDefault="00850E1A" w:rsidP="005A44D2">
            <w:pPr>
              <w:rPr>
                <w:sz w:val="20"/>
              </w:rPr>
            </w:pPr>
            <w:r w:rsidRPr="002B2C02">
              <w:rPr>
                <w:sz w:val="20"/>
              </w:rPr>
              <w:t>8(2)</w:t>
            </w:r>
          </w:p>
        </w:tc>
        <w:tc>
          <w:tcPr>
            <w:tcW w:w="2518" w:type="dxa"/>
            <w:shd w:val="clear" w:color="auto" w:fill="auto"/>
          </w:tcPr>
          <w:p w14:paraId="7262ED0F" w14:textId="77777777" w:rsidR="00850E1A" w:rsidRPr="002B2C02" w:rsidRDefault="00850E1A" w:rsidP="005A44D2">
            <w:pPr>
              <w:rPr>
                <w:sz w:val="20"/>
              </w:rPr>
            </w:pPr>
            <w:r w:rsidRPr="002B2C02">
              <w:rPr>
                <w:sz w:val="20"/>
              </w:rPr>
              <w:t>16(4)</w:t>
            </w:r>
          </w:p>
        </w:tc>
      </w:tr>
      <w:tr w:rsidR="00850E1A" w:rsidRPr="002B2C02" w14:paraId="2B8F8307" w14:textId="77777777" w:rsidTr="00B43009">
        <w:trPr>
          <w:trHeight w:val="20"/>
        </w:trPr>
        <w:tc>
          <w:tcPr>
            <w:tcW w:w="2869" w:type="dxa"/>
            <w:shd w:val="clear" w:color="auto" w:fill="auto"/>
          </w:tcPr>
          <w:p w14:paraId="5A39A3D5" w14:textId="77777777" w:rsidR="00850E1A" w:rsidRPr="002B2C02" w:rsidRDefault="00850E1A" w:rsidP="005A44D2">
            <w:pPr>
              <w:rPr>
                <w:sz w:val="20"/>
              </w:rPr>
            </w:pPr>
            <w:r w:rsidRPr="002B2C02">
              <w:rPr>
                <w:sz w:val="20"/>
              </w:rPr>
              <w:t>No emotion</w:t>
            </w:r>
          </w:p>
        </w:tc>
        <w:tc>
          <w:tcPr>
            <w:tcW w:w="2126" w:type="dxa"/>
            <w:shd w:val="clear" w:color="auto" w:fill="auto"/>
          </w:tcPr>
          <w:p w14:paraId="704EFC24" w14:textId="77777777" w:rsidR="00850E1A" w:rsidRPr="002B2C02" w:rsidRDefault="00850E1A" w:rsidP="005A44D2">
            <w:pPr>
              <w:rPr>
                <w:sz w:val="20"/>
              </w:rPr>
            </w:pPr>
            <w:r w:rsidRPr="002B2C02">
              <w:rPr>
                <w:sz w:val="20"/>
              </w:rPr>
              <w:t>12(3)</w:t>
            </w:r>
          </w:p>
        </w:tc>
        <w:tc>
          <w:tcPr>
            <w:tcW w:w="2518" w:type="dxa"/>
            <w:shd w:val="clear" w:color="auto" w:fill="auto"/>
          </w:tcPr>
          <w:p w14:paraId="212BE226" w14:textId="77777777" w:rsidR="00850E1A" w:rsidRPr="002B2C02" w:rsidRDefault="00850E1A" w:rsidP="005A44D2">
            <w:pPr>
              <w:rPr>
                <w:sz w:val="20"/>
              </w:rPr>
            </w:pPr>
            <w:r w:rsidRPr="002B2C02">
              <w:rPr>
                <w:sz w:val="20"/>
              </w:rPr>
              <w:t>0</w:t>
            </w:r>
          </w:p>
        </w:tc>
      </w:tr>
      <w:tr w:rsidR="00850E1A" w:rsidRPr="002B2C02" w14:paraId="051B40EF" w14:textId="77777777" w:rsidTr="00B43009">
        <w:trPr>
          <w:trHeight w:val="20"/>
        </w:trPr>
        <w:tc>
          <w:tcPr>
            <w:tcW w:w="2869" w:type="dxa"/>
            <w:shd w:val="clear" w:color="auto" w:fill="auto"/>
          </w:tcPr>
          <w:p w14:paraId="3BA2785D" w14:textId="77777777" w:rsidR="00850E1A" w:rsidRPr="002B2C02" w:rsidRDefault="00850E1A" w:rsidP="005A44D2">
            <w:pPr>
              <w:rPr>
                <w:sz w:val="20"/>
              </w:rPr>
            </w:pPr>
            <w:r w:rsidRPr="002B2C02">
              <w:rPr>
                <w:sz w:val="20"/>
              </w:rPr>
              <w:t>Sad/upset</w:t>
            </w:r>
          </w:p>
        </w:tc>
        <w:tc>
          <w:tcPr>
            <w:tcW w:w="2126" w:type="dxa"/>
            <w:shd w:val="clear" w:color="auto" w:fill="auto"/>
          </w:tcPr>
          <w:p w14:paraId="62F052F0" w14:textId="77777777" w:rsidR="00850E1A" w:rsidRPr="002B2C02" w:rsidRDefault="00850E1A" w:rsidP="005A44D2">
            <w:pPr>
              <w:rPr>
                <w:sz w:val="20"/>
              </w:rPr>
            </w:pPr>
            <w:r w:rsidRPr="002B2C02">
              <w:rPr>
                <w:sz w:val="20"/>
              </w:rPr>
              <w:t>4(1)</w:t>
            </w:r>
          </w:p>
        </w:tc>
        <w:tc>
          <w:tcPr>
            <w:tcW w:w="2518" w:type="dxa"/>
            <w:shd w:val="clear" w:color="auto" w:fill="auto"/>
          </w:tcPr>
          <w:p w14:paraId="38AAA225" w14:textId="77777777" w:rsidR="00850E1A" w:rsidRPr="002B2C02" w:rsidRDefault="00850E1A" w:rsidP="005A44D2">
            <w:pPr>
              <w:rPr>
                <w:sz w:val="20"/>
              </w:rPr>
            </w:pPr>
            <w:r w:rsidRPr="002B2C02">
              <w:rPr>
                <w:sz w:val="20"/>
              </w:rPr>
              <w:t>28(7)</w:t>
            </w:r>
          </w:p>
        </w:tc>
      </w:tr>
      <w:tr w:rsidR="00850E1A" w:rsidRPr="002B2C02" w14:paraId="20DB7E1A" w14:textId="77777777" w:rsidTr="00B43009">
        <w:trPr>
          <w:trHeight w:val="20"/>
        </w:trPr>
        <w:tc>
          <w:tcPr>
            <w:tcW w:w="2869" w:type="dxa"/>
            <w:shd w:val="clear" w:color="auto" w:fill="auto"/>
          </w:tcPr>
          <w:p w14:paraId="0196BBFD" w14:textId="77777777" w:rsidR="00850E1A" w:rsidRPr="002B2C02" w:rsidRDefault="00850E1A" w:rsidP="005A44D2">
            <w:pPr>
              <w:rPr>
                <w:sz w:val="20"/>
              </w:rPr>
            </w:pPr>
            <w:r w:rsidRPr="002B2C02">
              <w:rPr>
                <w:sz w:val="20"/>
              </w:rPr>
              <w:t>Scared/frightened</w:t>
            </w:r>
          </w:p>
        </w:tc>
        <w:tc>
          <w:tcPr>
            <w:tcW w:w="2126" w:type="dxa"/>
            <w:shd w:val="clear" w:color="auto" w:fill="auto"/>
          </w:tcPr>
          <w:p w14:paraId="0EB67E01" w14:textId="77777777" w:rsidR="00850E1A" w:rsidRPr="002B2C02" w:rsidRDefault="00850E1A" w:rsidP="005A44D2">
            <w:pPr>
              <w:rPr>
                <w:sz w:val="20"/>
              </w:rPr>
            </w:pPr>
            <w:r w:rsidRPr="002B2C02">
              <w:rPr>
                <w:sz w:val="20"/>
              </w:rPr>
              <w:t>4(1)</w:t>
            </w:r>
          </w:p>
        </w:tc>
        <w:tc>
          <w:tcPr>
            <w:tcW w:w="2518" w:type="dxa"/>
            <w:shd w:val="clear" w:color="auto" w:fill="auto"/>
          </w:tcPr>
          <w:p w14:paraId="0A0C9C79" w14:textId="77777777" w:rsidR="00850E1A" w:rsidRPr="002B2C02" w:rsidRDefault="00850E1A" w:rsidP="005A44D2">
            <w:pPr>
              <w:rPr>
                <w:sz w:val="20"/>
              </w:rPr>
            </w:pPr>
            <w:r w:rsidRPr="002B2C02">
              <w:rPr>
                <w:sz w:val="20"/>
              </w:rPr>
              <w:t>0</w:t>
            </w:r>
          </w:p>
        </w:tc>
      </w:tr>
      <w:tr w:rsidR="00850E1A" w:rsidRPr="002B2C02" w14:paraId="6B07335C" w14:textId="77777777" w:rsidTr="00B43009">
        <w:trPr>
          <w:trHeight w:val="20"/>
        </w:trPr>
        <w:tc>
          <w:tcPr>
            <w:tcW w:w="2869" w:type="dxa"/>
            <w:shd w:val="clear" w:color="auto" w:fill="auto"/>
          </w:tcPr>
          <w:p w14:paraId="1F8166C1" w14:textId="77777777" w:rsidR="00850E1A" w:rsidRPr="002B2C02" w:rsidRDefault="00850E1A" w:rsidP="005A44D2">
            <w:pPr>
              <w:rPr>
                <w:sz w:val="20"/>
              </w:rPr>
            </w:pPr>
            <w:r w:rsidRPr="002B2C02">
              <w:rPr>
                <w:sz w:val="20"/>
              </w:rPr>
              <w:t>Stressed</w:t>
            </w:r>
          </w:p>
        </w:tc>
        <w:tc>
          <w:tcPr>
            <w:tcW w:w="2126" w:type="dxa"/>
            <w:shd w:val="clear" w:color="auto" w:fill="auto"/>
          </w:tcPr>
          <w:p w14:paraId="424FB7E4" w14:textId="77777777" w:rsidR="00850E1A" w:rsidRPr="002B2C02" w:rsidRDefault="00850E1A" w:rsidP="005A44D2">
            <w:pPr>
              <w:rPr>
                <w:sz w:val="20"/>
              </w:rPr>
            </w:pPr>
            <w:r w:rsidRPr="002B2C02">
              <w:rPr>
                <w:sz w:val="20"/>
              </w:rPr>
              <w:t>4(1)</w:t>
            </w:r>
          </w:p>
        </w:tc>
        <w:tc>
          <w:tcPr>
            <w:tcW w:w="2518" w:type="dxa"/>
            <w:shd w:val="clear" w:color="auto" w:fill="auto"/>
          </w:tcPr>
          <w:p w14:paraId="074E89C0" w14:textId="77777777" w:rsidR="00850E1A" w:rsidRPr="002B2C02" w:rsidRDefault="00850E1A" w:rsidP="005A44D2">
            <w:pPr>
              <w:rPr>
                <w:sz w:val="20"/>
              </w:rPr>
            </w:pPr>
            <w:r w:rsidRPr="002B2C02">
              <w:rPr>
                <w:sz w:val="20"/>
              </w:rPr>
              <w:t>0</w:t>
            </w:r>
          </w:p>
        </w:tc>
      </w:tr>
      <w:tr w:rsidR="00850E1A" w:rsidRPr="002B2C02" w14:paraId="6CB3DF6F" w14:textId="77777777" w:rsidTr="00B43009">
        <w:trPr>
          <w:trHeight w:val="20"/>
        </w:trPr>
        <w:tc>
          <w:tcPr>
            <w:tcW w:w="2869" w:type="dxa"/>
            <w:tcBorders>
              <w:bottom w:val="single" w:sz="4" w:space="0" w:color="auto"/>
            </w:tcBorders>
            <w:shd w:val="clear" w:color="auto" w:fill="auto"/>
          </w:tcPr>
          <w:p w14:paraId="0E4A3B7F" w14:textId="77777777" w:rsidR="00850E1A" w:rsidRPr="002B2C02" w:rsidRDefault="00850E1A" w:rsidP="005A44D2">
            <w:pPr>
              <w:rPr>
                <w:sz w:val="20"/>
              </w:rPr>
            </w:pPr>
            <w:r w:rsidRPr="002B2C02">
              <w:rPr>
                <w:sz w:val="20"/>
              </w:rPr>
              <w:t>Uncomfortable/embarrassed</w:t>
            </w:r>
          </w:p>
        </w:tc>
        <w:tc>
          <w:tcPr>
            <w:tcW w:w="2126" w:type="dxa"/>
            <w:tcBorders>
              <w:bottom w:val="single" w:sz="4" w:space="0" w:color="auto"/>
            </w:tcBorders>
            <w:shd w:val="clear" w:color="auto" w:fill="auto"/>
          </w:tcPr>
          <w:p w14:paraId="50D94057" w14:textId="77777777" w:rsidR="00850E1A" w:rsidRPr="002B2C02" w:rsidRDefault="00850E1A" w:rsidP="005A44D2">
            <w:pPr>
              <w:rPr>
                <w:sz w:val="20"/>
              </w:rPr>
            </w:pPr>
            <w:r w:rsidRPr="002B2C02">
              <w:rPr>
                <w:sz w:val="20"/>
              </w:rPr>
              <w:t>0</w:t>
            </w:r>
          </w:p>
        </w:tc>
        <w:tc>
          <w:tcPr>
            <w:tcW w:w="2518" w:type="dxa"/>
            <w:tcBorders>
              <w:bottom w:val="single" w:sz="4" w:space="0" w:color="auto"/>
            </w:tcBorders>
            <w:shd w:val="clear" w:color="auto" w:fill="auto"/>
          </w:tcPr>
          <w:p w14:paraId="39863534" w14:textId="77777777" w:rsidR="00850E1A" w:rsidRPr="002B2C02" w:rsidRDefault="00850E1A" w:rsidP="005A44D2">
            <w:pPr>
              <w:rPr>
                <w:sz w:val="20"/>
              </w:rPr>
            </w:pPr>
            <w:r w:rsidRPr="002B2C02">
              <w:rPr>
                <w:sz w:val="20"/>
              </w:rPr>
              <w:t>4(1)</w:t>
            </w:r>
          </w:p>
        </w:tc>
      </w:tr>
    </w:tbl>
    <w:p w14:paraId="4B8F9378" w14:textId="77777777" w:rsidR="00850E1A" w:rsidRPr="002B2C02" w:rsidRDefault="00850E1A" w:rsidP="005A44D2"/>
    <w:p w14:paraId="0FB53767" w14:textId="192233D6" w:rsidR="00850E1A" w:rsidRDefault="00850E1A" w:rsidP="005A44D2">
      <w:r w:rsidRPr="002B2C02">
        <w:t>An example comment expressing frustration and anger related to technical problems is:</w:t>
      </w:r>
    </w:p>
    <w:p w14:paraId="502B6970" w14:textId="77777777" w:rsidR="005A44D2" w:rsidRPr="002B2C02" w:rsidRDefault="005A44D2" w:rsidP="005A44D2"/>
    <w:p w14:paraId="361B2311" w14:textId="77777777" w:rsidR="00850E1A" w:rsidRPr="002B2C02" w:rsidRDefault="00850E1A" w:rsidP="005A44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720" w:right="720"/>
        <w:rPr>
          <w:i/>
        </w:rPr>
      </w:pPr>
      <w:r w:rsidRPr="002B2C02">
        <w:rPr>
          <w:i/>
        </w:rPr>
        <w:t>I normally get really frustrated when something happens like it shuts down when you’re watching something and then I have to look it back up again … After that I just relax and just think to myself it’s ok: there, there now, it will be alright.</w:t>
      </w:r>
    </w:p>
    <w:p w14:paraId="161E07E9" w14:textId="77777777" w:rsidR="005A44D2" w:rsidRDefault="005A44D2" w:rsidP="005A44D2"/>
    <w:p w14:paraId="5606A121" w14:textId="227EF69A" w:rsidR="00850E1A" w:rsidRPr="002B2C02" w:rsidRDefault="00850E1A" w:rsidP="005A44D2">
      <w:pPr>
        <w:jc w:val="both"/>
      </w:pPr>
      <w:r w:rsidRPr="002B2C02">
        <w:t>Table 3 shows children’s reactions when faced with technological and/or online issues. Many children explained they would first try and fix the problem themselves before seeking an adult. Only a quarter of the children identified an adult as their first port of call. Children attempted to fix issues themselves by turning off the device or seeking a sibling for help (Table 4).</w:t>
      </w:r>
    </w:p>
    <w:p w14:paraId="7B602A52" w14:textId="746A293E" w:rsidR="005A44D2" w:rsidRPr="002B2C02" w:rsidRDefault="00D671A2" w:rsidP="005A44D2">
      <w:pPr>
        <w:rPr>
          <w:sz w:val="22"/>
        </w:rPr>
      </w:pPr>
      <w:bookmarkStart w:id="4" w:name="table5241"/>
      <w:r w:rsidRPr="002B2C02">
        <w:rPr>
          <w:sz w:val="22"/>
        </w:rPr>
        <w:lastRenderedPageBreak/>
        <w:t xml:space="preserve">Table </w:t>
      </w:r>
      <w:bookmarkEnd w:id="4"/>
      <w:r w:rsidRPr="002B2C02">
        <w:rPr>
          <w:sz w:val="22"/>
        </w:rPr>
        <w:t>3</w:t>
      </w:r>
    </w:p>
    <w:p w14:paraId="577888AB" w14:textId="77777777" w:rsidR="00D671A2" w:rsidRPr="002B2C02" w:rsidRDefault="00D671A2" w:rsidP="005A44D2">
      <w:pPr>
        <w:rPr>
          <w:i/>
          <w:sz w:val="22"/>
        </w:rPr>
      </w:pPr>
      <w:r w:rsidRPr="002B2C02">
        <w:rPr>
          <w:i/>
          <w:sz w:val="22"/>
        </w:rPr>
        <w:t>Children’s reactions to inappropriate content</w:t>
      </w:r>
    </w:p>
    <w:tbl>
      <w:tblPr>
        <w:tblW w:w="7513" w:type="dxa"/>
        <w:tblInd w:w="675" w:type="dxa"/>
        <w:tblLook w:val="04A0" w:firstRow="1" w:lastRow="0" w:firstColumn="1" w:lastColumn="0" w:noHBand="0" w:noVBand="1"/>
      </w:tblPr>
      <w:tblGrid>
        <w:gridCol w:w="4820"/>
        <w:gridCol w:w="2693"/>
      </w:tblGrid>
      <w:tr w:rsidR="00D671A2" w:rsidRPr="002B2C02" w14:paraId="3967FA3B" w14:textId="77777777" w:rsidTr="00B43009">
        <w:trPr>
          <w:cantSplit/>
          <w:trHeight w:val="20"/>
        </w:trPr>
        <w:tc>
          <w:tcPr>
            <w:tcW w:w="4820" w:type="dxa"/>
            <w:tcBorders>
              <w:top w:val="single" w:sz="4" w:space="0" w:color="auto"/>
              <w:bottom w:val="single" w:sz="4" w:space="0" w:color="auto"/>
            </w:tcBorders>
            <w:shd w:val="clear" w:color="auto" w:fill="F2F2F2"/>
          </w:tcPr>
          <w:p w14:paraId="461FEABA" w14:textId="77777777" w:rsidR="00D671A2" w:rsidRPr="002B2C02" w:rsidRDefault="00D671A2" w:rsidP="005A44D2">
            <w:pPr>
              <w:ind w:left="567" w:hanging="567"/>
              <w:rPr>
                <w:b/>
                <w:sz w:val="20"/>
              </w:rPr>
            </w:pPr>
            <w:r w:rsidRPr="002B2C02">
              <w:rPr>
                <w:b/>
                <w:sz w:val="20"/>
              </w:rPr>
              <w:t>Reaction mentioned by participant</w:t>
            </w:r>
          </w:p>
        </w:tc>
        <w:tc>
          <w:tcPr>
            <w:tcW w:w="2693" w:type="dxa"/>
            <w:tcBorders>
              <w:top w:val="single" w:sz="4" w:space="0" w:color="auto"/>
              <w:bottom w:val="single" w:sz="4" w:space="0" w:color="auto"/>
            </w:tcBorders>
            <w:shd w:val="clear" w:color="auto" w:fill="F2F2F2"/>
          </w:tcPr>
          <w:p w14:paraId="517CBCE8" w14:textId="77777777" w:rsidR="00D671A2" w:rsidRPr="002B2C02" w:rsidRDefault="00D671A2" w:rsidP="005A44D2">
            <w:pPr>
              <w:ind w:left="567" w:hanging="567"/>
              <w:rPr>
                <w:b/>
                <w:sz w:val="20"/>
              </w:rPr>
            </w:pPr>
            <w:r w:rsidRPr="002B2C02">
              <w:rPr>
                <w:b/>
                <w:sz w:val="20"/>
              </w:rPr>
              <w:t>Percentage % (Number)</w:t>
            </w:r>
          </w:p>
        </w:tc>
      </w:tr>
      <w:tr w:rsidR="00D671A2" w:rsidRPr="002B2C02" w14:paraId="54C161CD" w14:textId="77777777" w:rsidTr="00B43009">
        <w:trPr>
          <w:trHeight w:val="211"/>
        </w:trPr>
        <w:tc>
          <w:tcPr>
            <w:tcW w:w="4820" w:type="dxa"/>
            <w:tcBorders>
              <w:top w:val="single" w:sz="4" w:space="0" w:color="auto"/>
            </w:tcBorders>
            <w:shd w:val="clear" w:color="auto" w:fill="auto"/>
          </w:tcPr>
          <w:p w14:paraId="64F77D20" w14:textId="77777777" w:rsidR="00D671A2" w:rsidRPr="002B2C02" w:rsidRDefault="00D671A2" w:rsidP="005A44D2">
            <w:pPr>
              <w:ind w:left="567" w:hanging="567"/>
              <w:rPr>
                <w:sz w:val="20"/>
              </w:rPr>
            </w:pPr>
            <w:r w:rsidRPr="002B2C02">
              <w:rPr>
                <w:sz w:val="20"/>
              </w:rPr>
              <w:t>No mention of adult involvement</w:t>
            </w:r>
          </w:p>
        </w:tc>
        <w:tc>
          <w:tcPr>
            <w:tcW w:w="2693" w:type="dxa"/>
            <w:tcBorders>
              <w:top w:val="single" w:sz="4" w:space="0" w:color="auto"/>
            </w:tcBorders>
            <w:shd w:val="clear" w:color="auto" w:fill="auto"/>
          </w:tcPr>
          <w:p w14:paraId="058830B6" w14:textId="77777777" w:rsidR="00D671A2" w:rsidRPr="002B2C02" w:rsidRDefault="00D671A2" w:rsidP="005A44D2">
            <w:pPr>
              <w:ind w:left="567" w:hanging="567"/>
              <w:rPr>
                <w:sz w:val="20"/>
              </w:rPr>
            </w:pPr>
            <w:r w:rsidRPr="002B2C02">
              <w:rPr>
                <w:sz w:val="20"/>
              </w:rPr>
              <w:t>60(15)</w:t>
            </w:r>
          </w:p>
        </w:tc>
      </w:tr>
      <w:tr w:rsidR="00D671A2" w:rsidRPr="002B2C02" w14:paraId="69BA767B" w14:textId="77777777" w:rsidTr="00B43009">
        <w:trPr>
          <w:trHeight w:val="20"/>
        </w:trPr>
        <w:tc>
          <w:tcPr>
            <w:tcW w:w="4820" w:type="dxa"/>
            <w:shd w:val="clear" w:color="auto" w:fill="auto"/>
          </w:tcPr>
          <w:p w14:paraId="19D1CB58" w14:textId="77777777" w:rsidR="00D671A2" w:rsidRPr="002B2C02" w:rsidRDefault="00D671A2" w:rsidP="005A44D2">
            <w:pPr>
              <w:ind w:left="567" w:hanging="567"/>
              <w:rPr>
                <w:sz w:val="20"/>
              </w:rPr>
            </w:pPr>
            <w:r w:rsidRPr="002B2C02">
              <w:rPr>
                <w:sz w:val="20"/>
              </w:rPr>
              <w:t>Seek adult first</w:t>
            </w:r>
          </w:p>
        </w:tc>
        <w:tc>
          <w:tcPr>
            <w:tcW w:w="2693" w:type="dxa"/>
            <w:shd w:val="clear" w:color="auto" w:fill="auto"/>
          </w:tcPr>
          <w:p w14:paraId="2072A897" w14:textId="77777777" w:rsidR="00D671A2" w:rsidRPr="002B2C02" w:rsidRDefault="00D671A2" w:rsidP="005A44D2">
            <w:pPr>
              <w:ind w:left="567" w:hanging="567"/>
              <w:rPr>
                <w:sz w:val="20"/>
              </w:rPr>
            </w:pPr>
            <w:r w:rsidRPr="002B2C02">
              <w:rPr>
                <w:sz w:val="20"/>
              </w:rPr>
              <w:t>24(6)</w:t>
            </w:r>
          </w:p>
        </w:tc>
      </w:tr>
      <w:tr w:rsidR="00D671A2" w:rsidRPr="002B2C02" w14:paraId="140BC807" w14:textId="77777777" w:rsidTr="00B43009">
        <w:trPr>
          <w:trHeight w:val="20"/>
        </w:trPr>
        <w:tc>
          <w:tcPr>
            <w:tcW w:w="4820" w:type="dxa"/>
            <w:shd w:val="clear" w:color="auto" w:fill="auto"/>
          </w:tcPr>
          <w:p w14:paraId="31602D6B" w14:textId="77777777" w:rsidR="00D671A2" w:rsidRPr="002B2C02" w:rsidRDefault="00D671A2" w:rsidP="005A44D2">
            <w:pPr>
              <w:ind w:left="567" w:hanging="567"/>
              <w:rPr>
                <w:sz w:val="20"/>
              </w:rPr>
            </w:pPr>
            <w:r w:rsidRPr="002B2C02">
              <w:rPr>
                <w:sz w:val="20"/>
              </w:rPr>
              <w:t>Turn it off</w:t>
            </w:r>
          </w:p>
        </w:tc>
        <w:tc>
          <w:tcPr>
            <w:tcW w:w="2693" w:type="dxa"/>
            <w:shd w:val="clear" w:color="auto" w:fill="auto"/>
          </w:tcPr>
          <w:p w14:paraId="51BB2874" w14:textId="77777777" w:rsidR="00D671A2" w:rsidRPr="002B2C02" w:rsidRDefault="00D671A2" w:rsidP="005A44D2">
            <w:pPr>
              <w:ind w:left="567" w:hanging="567"/>
              <w:rPr>
                <w:sz w:val="20"/>
              </w:rPr>
            </w:pPr>
            <w:r w:rsidRPr="002B2C02">
              <w:rPr>
                <w:sz w:val="20"/>
              </w:rPr>
              <w:t>44(11)</w:t>
            </w:r>
          </w:p>
        </w:tc>
      </w:tr>
      <w:tr w:rsidR="00D671A2" w:rsidRPr="002B2C02" w14:paraId="697E1273" w14:textId="77777777" w:rsidTr="00B43009">
        <w:trPr>
          <w:trHeight w:val="20"/>
        </w:trPr>
        <w:tc>
          <w:tcPr>
            <w:tcW w:w="4820" w:type="dxa"/>
            <w:shd w:val="clear" w:color="auto" w:fill="auto"/>
          </w:tcPr>
          <w:p w14:paraId="23057EE0" w14:textId="77777777" w:rsidR="00D671A2" w:rsidRPr="002B2C02" w:rsidRDefault="00D671A2" w:rsidP="005A44D2">
            <w:pPr>
              <w:ind w:left="567" w:hanging="567"/>
              <w:rPr>
                <w:sz w:val="20"/>
              </w:rPr>
            </w:pPr>
            <w:r w:rsidRPr="002B2C02">
              <w:rPr>
                <w:sz w:val="20"/>
              </w:rPr>
              <w:t>Shut program/website</w:t>
            </w:r>
          </w:p>
        </w:tc>
        <w:tc>
          <w:tcPr>
            <w:tcW w:w="2693" w:type="dxa"/>
            <w:shd w:val="clear" w:color="auto" w:fill="auto"/>
          </w:tcPr>
          <w:p w14:paraId="24E1120C" w14:textId="77777777" w:rsidR="00D671A2" w:rsidRPr="002B2C02" w:rsidRDefault="00D671A2" w:rsidP="005A44D2">
            <w:pPr>
              <w:ind w:left="567" w:hanging="567"/>
              <w:rPr>
                <w:sz w:val="20"/>
              </w:rPr>
            </w:pPr>
            <w:r w:rsidRPr="002B2C02">
              <w:rPr>
                <w:sz w:val="20"/>
              </w:rPr>
              <w:t>24(6)</w:t>
            </w:r>
          </w:p>
        </w:tc>
      </w:tr>
      <w:tr w:rsidR="00D671A2" w:rsidRPr="002B2C02" w14:paraId="7BFCA418" w14:textId="77777777" w:rsidTr="00B43009">
        <w:trPr>
          <w:trHeight w:val="20"/>
        </w:trPr>
        <w:tc>
          <w:tcPr>
            <w:tcW w:w="4820" w:type="dxa"/>
            <w:tcBorders>
              <w:bottom w:val="single" w:sz="4" w:space="0" w:color="auto"/>
            </w:tcBorders>
            <w:shd w:val="clear" w:color="auto" w:fill="auto"/>
          </w:tcPr>
          <w:p w14:paraId="2496B98B" w14:textId="77777777" w:rsidR="00D671A2" w:rsidRPr="002B2C02" w:rsidRDefault="00D671A2" w:rsidP="005A44D2">
            <w:pPr>
              <w:ind w:left="567" w:hanging="567"/>
              <w:rPr>
                <w:sz w:val="20"/>
              </w:rPr>
            </w:pPr>
            <w:r w:rsidRPr="002B2C02">
              <w:rPr>
                <w:sz w:val="20"/>
              </w:rPr>
              <w:t>Emotional response</w:t>
            </w:r>
          </w:p>
        </w:tc>
        <w:tc>
          <w:tcPr>
            <w:tcW w:w="2693" w:type="dxa"/>
            <w:tcBorders>
              <w:bottom w:val="single" w:sz="4" w:space="0" w:color="auto"/>
            </w:tcBorders>
            <w:shd w:val="clear" w:color="auto" w:fill="auto"/>
          </w:tcPr>
          <w:p w14:paraId="4558D553" w14:textId="77777777" w:rsidR="00D671A2" w:rsidRPr="002B2C02" w:rsidRDefault="00D671A2" w:rsidP="005A44D2">
            <w:pPr>
              <w:ind w:left="567" w:hanging="567"/>
              <w:rPr>
                <w:sz w:val="20"/>
              </w:rPr>
            </w:pPr>
            <w:r w:rsidRPr="002B2C02">
              <w:rPr>
                <w:sz w:val="20"/>
              </w:rPr>
              <w:t>12(3)</w:t>
            </w:r>
          </w:p>
        </w:tc>
      </w:tr>
    </w:tbl>
    <w:p w14:paraId="68AFB5F3" w14:textId="77777777" w:rsidR="005A44D2" w:rsidRDefault="005A44D2" w:rsidP="005A44D2"/>
    <w:p w14:paraId="2BEABD22" w14:textId="37E42603" w:rsidR="001A24D2" w:rsidRPr="005A44D2" w:rsidRDefault="00D671A2" w:rsidP="005A44D2">
      <w:pPr>
        <w:jc w:val="both"/>
      </w:pPr>
      <w:r w:rsidRPr="002B2C02">
        <w:t xml:space="preserve">Table 4 identifies the person that children sought when they encountered technological and/or online issues. Most children (16 out of 25) identified siblings, followed by Mum and/or Dad. Many children thought they may get into trouble if they asked a </w:t>
      </w:r>
      <w:proofErr w:type="gramStart"/>
      <w:r w:rsidRPr="002B2C02">
        <w:t>parent</w:t>
      </w:r>
      <w:proofErr w:type="gramEnd"/>
      <w:r w:rsidRPr="002B2C02">
        <w:t xml:space="preserve"> so they asked their sibling(s) for help. One child commented: “</w:t>
      </w:r>
      <w:r w:rsidRPr="002B2C02">
        <w:rPr>
          <w:i/>
        </w:rPr>
        <w:t>I would probably not tell Mum and Dad straight away because they might get really angry with me. I would tell my brother or sister and see what they say”.</w:t>
      </w:r>
    </w:p>
    <w:p w14:paraId="6487ED8D" w14:textId="77777777" w:rsidR="001A24D2" w:rsidRDefault="001A24D2" w:rsidP="005A44D2">
      <w:pPr>
        <w:rPr>
          <w:sz w:val="22"/>
          <w:szCs w:val="22"/>
        </w:rPr>
      </w:pPr>
    </w:p>
    <w:p w14:paraId="11C54D6F" w14:textId="7BC73527" w:rsidR="005A44D2" w:rsidRPr="002B2C02" w:rsidRDefault="00FB18B7" w:rsidP="005A44D2">
      <w:pPr>
        <w:rPr>
          <w:sz w:val="22"/>
          <w:szCs w:val="22"/>
        </w:rPr>
      </w:pPr>
      <w:r w:rsidRPr="002B2C02">
        <w:rPr>
          <w:sz w:val="22"/>
          <w:szCs w:val="22"/>
        </w:rPr>
        <w:t>Table 4</w:t>
      </w:r>
    </w:p>
    <w:p w14:paraId="3A4BEC63" w14:textId="77777777" w:rsidR="00FB18B7" w:rsidRPr="002B2C02" w:rsidRDefault="00FB18B7" w:rsidP="005A44D2">
      <w:pPr>
        <w:rPr>
          <w:i/>
        </w:rPr>
      </w:pPr>
      <w:r w:rsidRPr="002B2C02">
        <w:rPr>
          <w:i/>
          <w:sz w:val="22"/>
          <w:szCs w:val="22"/>
        </w:rPr>
        <w:t xml:space="preserve">The person children sought when they had problems (online or general) </w:t>
      </w:r>
    </w:p>
    <w:tbl>
      <w:tblPr>
        <w:tblW w:w="7537" w:type="dxa"/>
        <w:tblInd w:w="651" w:type="dxa"/>
        <w:tblLook w:val="04A0" w:firstRow="1" w:lastRow="0" w:firstColumn="1" w:lastColumn="0" w:noHBand="0" w:noVBand="1"/>
      </w:tblPr>
      <w:tblGrid>
        <w:gridCol w:w="4844"/>
        <w:gridCol w:w="2693"/>
      </w:tblGrid>
      <w:tr w:rsidR="00FB18B7" w:rsidRPr="002B2C02" w14:paraId="38479EF0" w14:textId="77777777" w:rsidTr="00B43009">
        <w:trPr>
          <w:trHeight w:val="318"/>
        </w:trPr>
        <w:tc>
          <w:tcPr>
            <w:tcW w:w="4844" w:type="dxa"/>
            <w:tcBorders>
              <w:top w:val="single" w:sz="4" w:space="0" w:color="auto"/>
              <w:bottom w:val="single" w:sz="4" w:space="0" w:color="auto"/>
            </w:tcBorders>
            <w:shd w:val="clear" w:color="auto" w:fill="F2F2F2"/>
          </w:tcPr>
          <w:p w14:paraId="0DB85D32" w14:textId="77777777" w:rsidR="00FB18B7" w:rsidRPr="002B2C02" w:rsidRDefault="00FB18B7" w:rsidP="005A44D2">
            <w:pPr>
              <w:rPr>
                <w:b/>
                <w:sz w:val="20"/>
              </w:rPr>
            </w:pPr>
            <w:r w:rsidRPr="002B2C02">
              <w:rPr>
                <w:b/>
                <w:sz w:val="20"/>
              </w:rPr>
              <w:t>Person sought to assist</w:t>
            </w:r>
          </w:p>
        </w:tc>
        <w:tc>
          <w:tcPr>
            <w:tcW w:w="2693" w:type="dxa"/>
            <w:tcBorders>
              <w:top w:val="single" w:sz="4" w:space="0" w:color="auto"/>
              <w:bottom w:val="single" w:sz="4" w:space="0" w:color="auto"/>
            </w:tcBorders>
            <w:shd w:val="clear" w:color="auto" w:fill="F2F2F2"/>
          </w:tcPr>
          <w:p w14:paraId="74DC08B9" w14:textId="77777777" w:rsidR="00FB18B7" w:rsidRPr="002B2C02" w:rsidRDefault="00FB18B7" w:rsidP="005A44D2">
            <w:pPr>
              <w:rPr>
                <w:b/>
                <w:sz w:val="20"/>
              </w:rPr>
            </w:pPr>
            <w:r w:rsidRPr="002B2C02">
              <w:rPr>
                <w:b/>
                <w:sz w:val="20"/>
              </w:rPr>
              <w:t>%(Number)</w:t>
            </w:r>
          </w:p>
        </w:tc>
      </w:tr>
      <w:tr w:rsidR="00FB18B7" w:rsidRPr="002B2C02" w14:paraId="4AEEE7BE" w14:textId="77777777" w:rsidTr="00055F04">
        <w:trPr>
          <w:trHeight w:val="141"/>
        </w:trPr>
        <w:tc>
          <w:tcPr>
            <w:tcW w:w="4844" w:type="dxa"/>
            <w:tcBorders>
              <w:top w:val="single" w:sz="4" w:space="0" w:color="auto"/>
            </w:tcBorders>
            <w:shd w:val="clear" w:color="auto" w:fill="auto"/>
          </w:tcPr>
          <w:p w14:paraId="2EA92F3C" w14:textId="77777777" w:rsidR="00FB18B7" w:rsidRPr="002B2C02" w:rsidRDefault="00FB18B7" w:rsidP="005A44D2">
            <w:pPr>
              <w:rPr>
                <w:sz w:val="20"/>
              </w:rPr>
            </w:pPr>
            <w:r w:rsidRPr="002B2C02">
              <w:rPr>
                <w:sz w:val="20"/>
              </w:rPr>
              <w:t>Mum</w:t>
            </w:r>
          </w:p>
        </w:tc>
        <w:tc>
          <w:tcPr>
            <w:tcW w:w="2693" w:type="dxa"/>
            <w:tcBorders>
              <w:top w:val="single" w:sz="4" w:space="0" w:color="auto"/>
            </w:tcBorders>
            <w:shd w:val="clear" w:color="auto" w:fill="auto"/>
          </w:tcPr>
          <w:p w14:paraId="2B85E6AB" w14:textId="77777777" w:rsidR="00FB18B7" w:rsidRPr="002B2C02" w:rsidRDefault="00FB18B7" w:rsidP="005A44D2">
            <w:pPr>
              <w:rPr>
                <w:sz w:val="20"/>
              </w:rPr>
            </w:pPr>
            <w:r w:rsidRPr="002B2C02">
              <w:rPr>
                <w:sz w:val="20"/>
              </w:rPr>
              <w:t>52(13)</w:t>
            </w:r>
          </w:p>
        </w:tc>
      </w:tr>
      <w:tr w:rsidR="00FB18B7" w:rsidRPr="002B2C02" w14:paraId="18A3DC38" w14:textId="77777777" w:rsidTr="00055F04">
        <w:trPr>
          <w:trHeight w:val="197"/>
        </w:trPr>
        <w:tc>
          <w:tcPr>
            <w:tcW w:w="4844" w:type="dxa"/>
            <w:shd w:val="clear" w:color="auto" w:fill="auto"/>
          </w:tcPr>
          <w:p w14:paraId="4A3D31A6" w14:textId="77777777" w:rsidR="00FB18B7" w:rsidRPr="002B2C02" w:rsidRDefault="00FB18B7" w:rsidP="005A44D2">
            <w:pPr>
              <w:rPr>
                <w:sz w:val="20"/>
              </w:rPr>
            </w:pPr>
            <w:r w:rsidRPr="002B2C02">
              <w:rPr>
                <w:sz w:val="20"/>
              </w:rPr>
              <w:t>Dad</w:t>
            </w:r>
          </w:p>
        </w:tc>
        <w:tc>
          <w:tcPr>
            <w:tcW w:w="2693" w:type="dxa"/>
            <w:shd w:val="clear" w:color="auto" w:fill="auto"/>
          </w:tcPr>
          <w:p w14:paraId="28A68E0A" w14:textId="77777777" w:rsidR="00FB18B7" w:rsidRPr="002B2C02" w:rsidRDefault="00FB18B7" w:rsidP="005A44D2">
            <w:pPr>
              <w:rPr>
                <w:sz w:val="20"/>
              </w:rPr>
            </w:pPr>
            <w:r w:rsidRPr="002B2C02">
              <w:rPr>
                <w:sz w:val="20"/>
              </w:rPr>
              <w:t>40(10)</w:t>
            </w:r>
          </w:p>
        </w:tc>
      </w:tr>
      <w:tr w:rsidR="00FB18B7" w:rsidRPr="002B2C02" w14:paraId="2195ECDB" w14:textId="77777777" w:rsidTr="00055F04">
        <w:trPr>
          <w:trHeight w:val="102"/>
        </w:trPr>
        <w:tc>
          <w:tcPr>
            <w:tcW w:w="4844" w:type="dxa"/>
            <w:shd w:val="clear" w:color="auto" w:fill="auto"/>
          </w:tcPr>
          <w:p w14:paraId="614407DD" w14:textId="77777777" w:rsidR="00FB18B7" w:rsidRPr="002B2C02" w:rsidRDefault="00FB18B7" w:rsidP="005A44D2">
            <w:pPr>
              <w:rPr>
                <w:sz w:val="20"/>
              </w:rPr>
            </w:pPr>
            <w:r w:rsidRPr="002B2C02">
              <w:rPr>
                <w:sz w:val="20"/>
              </w:rPr>
              <w:t>Sibling</w:t>
            </w:r>
          </w:p>
        </w:tc>
        <w:tc>
          <w:tcPr>
            <w:tcW w:w="2693" w:type="dxa"/>
            <w:shd w:val="clear" w:color="auto" w:fill="auto"/>
          </w:tcPr>
          <w:p w14:paraId="09EE99FB" w14:textId="77777777" w:rsidR="00FB18B7" w:rsidRPr="002B2C02" w:rsidRDefault="00FB18B7" w:rsidP="005A44D2">
            <w:pPr>
              <w:rPr>
                <w:sz w:val="20"/>
              </w:rPr>
            </w:pPr>
            <w:r w:rsidRPr="002B2C02">
              <w:rPr>
                <w:sz w:val="20"/>
              </w:rPr>
              <w:t>60(15)</w:t>
            </w:r>
          </w:p>
        </w:tc>
      </w:tr>
      <w:tr w:rsidR="00FB18B7" w:rsidRPr="002B2C02" w14:paraId="0C6FD35F" w14:textId="77777777" w:rsidTr="00055F04">
        <w:trPr>
          <w:trHeight w:val="161"/>
        </w:trPr>
        <w:tc>
          <w:tcPr>
            <w:tcW w:w="4844" w:type="dxa"/>
            <w:shd w:val="clear" w:color="auto" w:fill="auto"/>
          </w:tcPr>
          <w:p w14:paraId="0FAC49A8" w14:textId="77777777" w:rsidR="00FB18B7" w:rsidRPr="002B2C02" w:rsidRDefault="00FB18B7" w:rsidP="005A44D2">
            <w:pPr>
              <w:rPr>
                <w:sz w:val="20"/>
              </w:rPr>
            </w:pPr>
            <w:r w:rsidRPr="002B2C02">
              <w:rPr>
                <w:sz w:val="20"/>
              </w:rPr>
              <w:t>No-one</w:t>
            </w:r>
          </w:p>
        </w:tc>
        <w:tc>
          <w:tcPr>
            <w:tcW w:w="2693" w:type="dxa"/>
            <w:shd w:val="clear" w:color="auto" w:fill="auto"/>
          </w:tcPr>
          <w:p w14:paraId="5F925911" w14:textId="77777777" w:rsidR="00FB18B7" w:rsidRPr="002B2C02" w:rsidRDefault="00FB18B7" w:rsidP="005A44D2">
            <w:pPr>
              <w:rPr>
                <w:sz w:val="20"/>
              </w:rPr>
            </w:pPr>
            <w:r w:rsidRPr="002B2C02">
              <w:rPr>
                <w:sz w:val="20"/>
              </w:rPr>
              <w:t>4(1)</w:t>
            </w:r>
          </w:p>
        </w:tc>
      </w:tr>
      <w:tr w:rsidR="00FB18B7" w:rsidRPr="002B2C02" w14:paraId="62A4D493" w14:textId="77777777" w:rsidTr="00055F04">
        <w:trPr>
          <w:trHeight w:val="207"/>
        </w:trPr>
        <w:tc>
          <w:tcPr>
            <w:tcW w:w="4844" w:type="dxa"/>
            <w:shd w:val="clear" w:color="auto" w:fill="auto"/>
          </w:tcPr>
          <w:p w14:paraId="390C9018" w14:textId="77777777" w:rsidR="00FB18B7" w:rsidRPr="002B2C02" w:rsidRDefault="00FB18B7" w:rsidP="005A44D2">
            <w:pPr>
              <w:rPr>
                <w:sz w:val="20"/>
              </w:rPr>
            </w:pPr>
            <w:r w:rsidRPr="002B2C02">
              <w:rPr>
                <w:sz w:val="20"/>
              </w:rPr>
              <w:t>Family</w:t>
            </w:r>
          </w:p>
        </w:tc>
        <w:tc>
          <w:tcPr>
            <w:tcW w:w="2693" w:type="dxa"/>
            <w:shd w:val="clear" w:color="auto" w:fill="auto"/>
          </w:tcPr>
          <w:p w14:paraId="3200C57B" w14:textId="77777777" w:rsidR="00FB18B7" w:rsidRPr="002B2C02" w:rsidRDefault="00FB18B7" w:rsidP="005A44D2">
            <w:pPr>
              <w:rPr>
                <w:sz w:val="20"/>
              </w:rPr>
            </w:pPr>
            <w:r w:rsidRPr="002B2C02">
              <w:rPr>
                <w:sz w:val="20"/>
              </w:rPr>
              <w:t>8(2)</w:t>
            </w:r>
          </w:p>
        </w:tc>
      </w:tr>
      <w:tr w:rsidR="00FB18B7" w:rsidRPr="002B2C02" w14:paraId="451B7DD6" w14:textId="77777777" w:rsidTr="00055F04">
        <w:trPr>
          <w:trHeight w:val="125"/>
        </w:trPr>
        <w:tc>
          <w:tcPr>
            <w:tcW w:w="4844" w:type="dxa"/>
            <w:shd w:val="clear" w:color="auto" w:fill="auto"/>
          </w:tcPr>
          <w:p w14:paraId="687C03E3" w14:textId="77777777" w:rsidR="00FB18B7" w:rsidRPr="002B2C02" w:rsidRDefault="00FB18B7" w:rsidP="005A44D2">
            <w:pPr>
              <w:rPr>
                <w:sz w:val="20"/>
              </w:rPr>
            </w:pPr>
            <w:r w:rsidRPr="002B2C02">
              <w:rPr>
                <w:sz w:val="20"/>
              </w:rPr>
              <w:t>Nan/Grandma</w:t>
            </w:r>
          </w:p>
        </w:tc>
        <w:tc>
          <w:tcPr>
            <w:tcW w:w="2693" w:type="dxa"/>
            <w:shd w:val="clear" w:color="auto" w:fill="auto"/>
          </w:tcPr>
          <w:p w14:paraId="78ADF84C" w14:textId="77777777" w:rsidR="00FB18B7" w:rsidRPr="002B2C02" w:rsidRDefault="00FB18B7" w:rsidP="005A44D2">
            <w:pPr>
              <w:rPr>
                <w:sz w:val="20"/>
              </w:rPr>
            </w:pPr>
            <w:r w:rsidRPr="002B2C02">
              <w:rPr>
                <w:sz w:val="20"/>
              </w:rPr>
              <w:t>4(1)</w:t>
            </w:r>
          </w:p>
        </w:tc>
      </w:tr>
      <w:tr w:rsidR="00FB18B7" w:rsidRPr="002B2C02" w14:paraId="2A7A6FEC" w14:textId="77777777" w:rsidTr="00055F04">
        <w:trPr>
          <w:trHeight w:val="171"/>
        </w:trPr>
        <w:tc>
          <w:tcPr>
            <w:tcW w:w="4844" w:type="dxa"/>
            <w:shd w:val="clear" w:color="auto" w:fill="auto"/>
          </w:tcPr>
          <w:p w14:paraId="4AB748E4" w14:textId="77777777" w:rsidR="00FB18B7" w:rsidRPr="002B2C02" w:rsidRDefault="00FB18B7" w:rsidP="005A44D2">
            <w:pPr>
              <w:rPr>
                <w:sz w:val="20"/>
              </w:rPr>
            </w:pPr>
            <w:r w:rsidRPr="002B2C02">
              <w:rPr>
                <w:sz w:val="20"/>
              </w:rPr>
              <w:t>Aunt</w:t>
            </w:r>
          </w:p>
        </w:tc>
        <w:tc>
          <w:tcPr>
            <w:tcW w:w="2693" w:type="dxa"/>
            <w:shd w:val="clear" w:color="auto" w:fill="auto"/>
          </w:tcPr>
          <w:p w14:paraId="74743DF9" w14:textId="77777777" w:rsidR="00FB18B7" w:rsidRPr="002B2C02" w:rsidRDefault="00FB18B7" w:rsidP="005A44D2">
            <w:pPr>
              <w:rPr>
                <w:sz w:val="20"/>
              </w:rPr>
            </w:pPr>
            <w:r w:rsidRPr="002B2C02">
              <w:rPr>
                <w:sz w:val="20"/>
              </w:rPr>
              <w:t>4(1)</w:t>
            </w:r>
          </w:p>
        </w:tc>
      </w:tr>
      <w:tr w:rsidR="00FB18B7" w:rsidRPr="002B2C02" w14:paraId="4D6E536E" w14:textId="77777777" w:rsidTr="00055F04">
        <w:trPr>
          <w:trHeight w:val="53"/>
        </w:trPr>
        <w:tc>
          <w:tcPr>
            <w:tcW w:w="4844" w:type="dxa"/>
            <w:shd w:val="clear" w:color="auto" w:fill="auto"/>
          </w:tcPr>
          <w:p w14:paraId="36246AF4" w14:textId="77777777" w:rsidR="00FB18B7" w:rsidRPr="002B2C02" w:rsidRDefault="00FB18B7" w:rsidP="005A44D2">
            <w:pPr>
              <w:rPr>
                <w:sz w:val="20"/>
              </w:rPr>
            </w:pPr>
            <w:r w:rsidRPr="002B2C02">
              <w:rPr>
                <w:sz w:val="20"/>
              </w:rPr>
              <w:t>Uncle</w:t>
            </w:r>
          </w:p>
        </w:tc>
        <w:tc>
          <w:tcPr>
            <w:tcW w:w="2693" w:type="dxa"/>
            <w:shd w:val="clear" w:color="auto" w:fill="auto"/>
          </w:tcPr>
          <w:p w14:paraId="2E27F1A7" w14:textId="77777777" w:rsidR="00FB18B7" w:rsidRPr="002B2C02" w:rsidRDefault="00FB18B7" w:rsidP="005A44D2">
            <w:pPr>
              <w:rPr>
                <w:sz w:val="20"/>
              </w:rPr>
            </w:pPr>
            <w:r w:rsidRPr="002B2C02">
              <w:rPr>
                <w:sz w:val="20"/>
              </w:rPr>
              <w:t>4(1)</w:t>
            </w:r>
          </w:p>
        </w:tc>
      </w:tr>
      <w:tr w:rsidR="00FB18B7" w:rsidRPr="002B2C02" w14:paraId="7D4BE893" w14:textId="77777777" w:rsidTr="00B43009">
        <w:trPr>
          <w:trHeight w:val="343"/>
        </w:trPr>
        <w:tc>
          <w:tcPr>
            <w:tcW w:w="4844" w:type="dxa"/>
            <w:tcBorders>
              <w:bottom w:val="single" w:sz="4" w:space="0" w:color="auto"/>
            </w:tcBorders>
            <w:shd w:val="clear" w:color="auto" w:fill="auto"/>
          </w:tcPr>
          <w:p w14:paraId="1C8392E8" w14:textId="77777777" w:rsidR="00FB18B7" w:rsidRPr="002B2C02" w:rsidRDefault="00FB18B7" w:rsidP="005A44D2">
            <w:pPr>
              <w:rPr>
                <w:sz w:val="20"/>
              </w:rPr>
            </w:pPr>
            <w:r w:rsidRPr="002B2C02">
              <w:rPr>
                <w:sz w:val="20"/>
              </w:rPr>
              <w:t>Imaginary friend</w:t>
            </w:r>
          </w:p>
        </w:tc>
        <w:tc>
          <w:tcPr>
            <w:tcW w:w="2693" w:type="dxa"/>
            <w:tcBorders>
              <w:bottom w:val="single" w:sz="4" w:space="0" w:color="auto"/>
            </w:tcBorders>
            <w:shd w:val="clear" w:color="auto" w:fill="auto"/>
          </w:tcPr>
          <w:p w14:paraId="7EA78FFD" w14:textId="77777777" w:rsidR="00FB18B7" w:rsidRPr="002B2C02" w:rsidRDefault="00FB18B7" w:rsidP="005A44D2">
            <w:pPr>
              <w:rPr>
                <w:sz w:val="20"/>
              </w:rPr>
            </w:pPr>
            <w:r w:rsidRPr="002B2C02">
              <w:rPr>
                <w:sz w:val="20"/>
              </w:rPr>
              <w:t>4(1)</w:t>
            </w:r>
          </w:p>
        </w:tc>
      </w:tr>
    </w:tbl>
    <w:p w14:paraId="64263F6B" w14:textId="77777777" w:rsidR="00FB18B7" w:rsidRPr="002B2C02" w:rsidRDefault="00FB18B7" w:rsidP="005A44D2"/>
    <w:p w14:paraId="46E1E841" w14:textId="59384E33" w:rsidR="00FB18B7" w:rsidRDefault="00FB18B7" w:rsidP="005A44D2">
      <w:pPr>
        <w:jc w:val="both"/>
      </w:pPr>
      <w:r w:rsidRPr="002B2C02">
        <w:t>To identify potential risks and opportunities of technology use, children were asked to identify any rules they were expected to follow when using technologies. Most children indicated there were a range of rules. See Table 5. The most common related to restricted access to content.</w:t>
      </w:r>
    </w:p>
    <w:p w14:paraId="601CE12D" w14:textId="77777777" w:rsidR="005A44D2" w:rsidRPr="002B2C02" w:rsidRDefault="005A44D2" w:rsidP="005A44D2">
      <w:pPr>
        <w:jc w:val="both"/>
      </w:pPr>
    </w:p>
    <w:p w14:paraId="066B6BFC" w14:textId="244F16C0" w:rsidR="005A44D2" w:rsidRPr="002B2C02" w:rsidRDefault="00FB18B7" w:rsidP="005A44D2">
      <w:pPr>
        <w:rPr>
          <w:sz w:val="22"/>
        </w:rPr>
      </w:pPr>
      <w:r w:rsidRPr="002B2C02">
        <w:rPr>
          <w:sz w:val="22"/>
        </w:rPr>
        <w:t>Table 5</w:t>
      </w:r>
    </w:p>
    <w:p w14:paraId="26EE2E69" w14:textId="77777777" w:rsidR="00FB18B7" w:rsidRPr="002B2C02" w:rsidRDefault="00FB18B7" w:rsidP="005A44D2">
      <w:pPr>
        <w:rPr>
          <w:i/>
        </w:rPr>
      </w:pPr>
      <w:r w:rsidRPr="002B2C02">
        <w:rPr>
          <w:b/>
          <w:color w:val="A6A6A6"/>
          <w:sz w:val="22"/>
        </w:rPr>
        <w:t xml:space="preserve"> </w:t>
      </w:r>
      <w:r w:rsidRPr="002B2C02">
        <w:rPr>
          <w:i/>
          <w:sz w:val="22"/>
        </w:rPr>
        <w:t>Rules related to technology use at home identified by children</w:t>
      </w:r>
    </w:p>
    <w:tbl>
      <w:tblPr>
        <w:tblW w:w="7898" w:type="dxa"/>
        <w:tblInd w:w="607" w:type="dxa"/>
        <w:tblLook w:val="04A0" w:firstRow="1" w:lastRow="0" w:firstColumn="1" w:lastColumn="0" w:noHBand="0" w:noVBand="1"/>
      </w:tblPr>
      <w:tblGrid>
        <w:gridCol w:w="6366"/>
        <w:gridCol w:w="1532"/>
      </w:tblGrid>
      <w:tr w:rsidR="00FB18B7" w:rsidRPr="002B2C02" w14:paraId="6D41A5D2" w14:textId="77777777" w:rsidTr="00B43009">
        <w:trPr>
          <w:trHeight w:val="282"/>
        </w:trPr>
        <w:tc>
          <w:tcPr>
            <w:tcW w:w="6366" w:type="dxa"/>
            <w:tcBorders>
              <w:top w:val="single" w:sz="4" w:space="0" w:color="auto"/>
              <w:bottom w:val="single" w:sz="4" w:space="0" w:color="auto"/>
            </w:tcBorders>
            <w:shd w:val="clear" w:color="auto" w:fill="F2F2F2"/>
          </w:tcPr>
          <w:p w14:paraId="1A774671" w14:textId="77777777" w:rsidR="00FB18B7" w:rsidRPr="002B2C02" w:rsidRDefault="00FB18B7" w:rsidP="005A44D2">
            <w:pPr>
              <w:rPr>
                <w:b/>
                <w:sz w:val="20"/>
              </w:rPr>
            </w:pPr>
            <w:r w:rsidRPr="002B2C02">
              <w:rPr>
                <w:b/>
                <w:sz w:val="20"/>
              </w:rPr>
              <w:t>Rules</w:t>
            </w:r>
          </w:p>
        </w:tc>
        <w:tc>
          <w:tcPr>
            <w:tcW w:w="1532" w:type="dxa"/>
            <w:tcBorders>
              <w:top w:val="single" w:sz="4" w:space="0" w:color="auto"/>
              <w:bottom w:val="single" w:sz="4" w:space="0" w:color="auto"/>
            </w:tcBorders>
            <w:shd w:val="clear" w:color="auto" w:fill="F2F2F2"/>
          </w:tcPr>
          <w:p w14:paraId="6CD61DC9" w14:textId="77777777" w:rsidR="00FB18B7" w:rsidRPr="002B2C02" w:rsidRDefault="00FB18B7" w:rsidP="005A44D2">
            <w:pPr>
              <w:rPr>
                <w:b/>
                <w:sz w:val="20"/>
              </w:rPr>
            </w:pPr>
            <w:r w:rsidRPr="002B2C02">
              <w:rPr>
                <w:b/>
                <w:sz w:val="20"/>
              </w:rPr>
              <w:t>%(Number)</w:t>
            </w:r>
          </w:p>
        </w:tc>
      </w:tr>
      <w:tr w:rsidR="00FB18B7" w:rsidRPr="002B2C02" w14:paraId="1B9C4FFD" w14:textId="77777777" w:rsidTr="00B43009">
        <w:trPr>
          <w:trHeight w:val="267"/>
        </w:trPr>
        <w:tc>
          <w:tcPr>
            <w:tcW w:w="6366" w:type="dxa"/>
            <w:tcBorders>
              <w:top w:val="single" w:sz="4" w:space="0" w:color="auto"/>
            </w:tcBorders>
            <w:shd w:val="clear" w:color="auto" w:fill="auto"/>
          </w:tcPr>
          <w:p w14:paraId="0A836899" w14:textId="77777777" w:rsidR="00FB18B7" w:rsidRPr="002B2C02" w:rsidRDefault="00FB18B7" w:rsidP="005A44D2">
            <w:pPr>
              <w:rPr>
                <w:sz w:val="20"/>
              </w:rPr>
            </w:pPr>
            <w:r w:rsidRPr="002B2C02">
              <w:rPr>
                <w:sz w:val="20"/>
              </w:rPr>
              <w:t>No rules</w:t>
            </w:r>
          </w:p>
        </w:tc>
        <w:tc>
          <w:tcPr>
            <w:tcW w:w="1532" w:type="dxa"/>
            <w:tcBorders>
              <w:top w:val="single" w:sz="4" w:space="0" w:color="auto"/>
            </w:tcBorders>
            <w:shd w:val="clear" w:color="auto" w:fill="auto"/>
          </w:tcPr>
          <w:p w14:paraId="6E505A12" w14:textId="77777777" w:rsidR="00FB18B7" w:rsidRPr="002B2C02" w:rsidRDefault="00FB18B7" w:rsidP="005A44D2">
            <w:pPr>
              <w:rPr>
                <w:sz w:val="20"/>
              </w:rPr>
            </w:pPr>
            <w:r w:rsidRPr="002B2C02">
              <w:rPr>
                <w:sz w:val="20"/>
              </w:rPr>
              <w:t>20(5)</w:t>
            </w:r>
          </w:p>
        </w:tc>
      </w:tr>
      <w:tr w:rsidR="00FB18B7" w:rsidRPr="002B2C02" w14:paraId="0B9607DF" w14:textId="77777777" w:rsidTr="00B43009">
        <w:trPr>
          <w:trHeight w:val="1134"/>
        </w:trPr>
        <w:tc>
          <w:tcPr>
            <w:tcW w:w="6366" w:type="dxa"/>
            <w:tcBorders>
              <w:bottom w:val="single" w:sz="4" w:space="0" w:color="auto"/>
            </w:tcBorders>
            <w:shd w:val="clear" w:color="auto" w:fill="auto"/>
          </w:tcPr>
          <w:p w14:paraId="56B562AB" w14:textId="77777777" w:rsidR="00FB18B7" w:rsidRPr="002B2C02" w:rsidRDefault="00FB18B7" w:rsidP="005A44D2">
            <w:pPr>
              <w:rPr>
                <w:sz w:val="20"/>
              </w:rPr>
            </w:pPr>
            <w:r w:rsidRPr="002B2C02">
              <w:rPr>
                <w:sz w:val="20"/>
              </w:rPr>
              <w:t>Yes</w:t>
            </w:r>
          </w:p>
          <w:p w14:paraId="07971816" w14:textId="77777777" w:rsidR="00FB18B7" w:rsidRPr="002B2C02" w:rsidRDefault="00FB18B7" w:rsidP="005A44D2">
            <w:pPr>
              <w:pStyle w:val="ListParagraph"/>
              <w:numPr>
                <w:ilvl w:val="0"/>
                <w:numId w:val="18"/>
              </w:numPr>
              <w:rPr>
                <w:rFonts w:eastAsia="MS Gothic"/>
                <w:bCs/>
                <w:color w:val="5B9BD5"/>
                <w:sz w:val="20"/>
                <w:szCs w:val="20"/>
              </w:rPr>
            </w:pPr>
            <w:r w:rsidRPr="002B2C02">
              <w:rPr>
                <w:sz w:val="20"/>
                <w:szCs w:val="20"/>
              </w:rPr>
              <w:t>Content accessed</w:t>
            </w:r>
          </w:p>
          <w:p w14:paraId="4A83AEED" w14:textId="77777777" w:rsidR="00FB18B7" w:rsidRPr="002B2C02" w:rsidRDefault="00FB18B7" w:rsidP="005A44D2">
            <w:pPr>
              <w:pStyle w:val="ListParagraph"/>
              <w:numPr>
                <w:ilvl w:val="0"/>
                <w:numId w:val="18"/>
              </w:numPr>
              <w:rPr>
                <w:rFonts w:eastAsia="MS Gothic"/>
                <w:bCs/>
                <w:color w:val="5B9BD5"/>
                <w:sz w:val="20"/>
                <w:szCs w:val="20"/>
              </w:rPr>
            </w:pPr>
            <w:r w:rsidRPr="002B2C02">
              <w:rPr>
                <w:sz w:val="20"/>
                <w:szCs w:val="20"/>
              </w:rPr>
              <w:t>Time limits</w:t>
            </w:r>
          </w:p>
          <w:p w14:paraId="38DA9702" w14:textId="77777777" w:rsidR="00FB18B7" w:rsidRPr="002B2C02" w:rsidRDefault="00FB18B7" w:rsidP="005A44D2">
            <w:pPr>
              <w:pStyle w:val="ListParagraph"/>
              <w:numPr>
                <w:ilvl w:val="0"/>
                <w:numId w:val="18"/>
              </w:numPr>
              <w:rPr>
                <w:rFonts w:eastAsia="MS Gothic"/>
                <w:bCs/>
                <w:color w:val="5B9BD5"/>
                <w:sz w:val="20"/>
                <w:szCs w:val="20"/>
              </w:rPr>
            </w:pPr>
            <w:r w:rsidRPr="002B2C02">
              <w:rPr>
                <w:sz w:val="20"/>
                <w:szCs w:val="20"/>
              </w:rPr>
              <w:t>Being responsible (trustworthy)</w:t>
            </w:r>
          </w:p>
          <w:p w14:paraId="34E00A8F" w14:textId="77777777" w:rsidR="00FB18B7" w:rsidRPr="002B2C02" w:rsidRDefault="00FB18B7" w:rsidP="005A44D2">
            <w:pPr>
              <w:pStyle w:val="ListParagraph"/>
              <w:numPr>
                <w:ilvl w:val="0"/>
                <w:numId w:val="18"/>
              </w:numPr>
              <w:rPr>
                <w:rFonts w:eastAsia="MS Gothic"/>
                <w:bCs/>
                <w:color w:val="5B9BD5"/>
                <w:sz w:val="20"/>
                <w:szCs w:val="20"/>
              </w:rPr>
            </w:pPr>
            <w:r w:rsidRPr="002B2C02">
              <w:rPr>
                <w:sz w:val="20"/>
                <w:szCs w:val="20"/>
              </w:rPr>
              <w:t>Permission</w:t>
            </w:r>
          </w:p>
          <w:p w14:paraId="1201D9D5" w14:textId="77777777" w:rsidR="00FB18B7" w:rsidRPr="002B2C02" w:rsidRDefault="00FB18B7" w:rsidP="005A44D2">
            <w:pPr>
              <w:pStyle w:val="ListParagraph"/>
              <w:numPr>
                <w:ilvl w:val="1"/>
                <w:numId w:val="18"/>
              </w:numPr>
              <w:rPr>
                <w:rFonts w:eastAsia="MS Gothic"/>
                <w:bCs/>
                <w:color w:val="5B9BD5"/>
                <w:sz w:val="20"/>
                <w:szCs w:val="20"/>
              </w:rPr>
            </w:pPr>
            <w:r w:rsidRPr="002B2C02">
              <w:rPr>
                <w:sz w:val="20"/>
                <w:szCs w:val="20"/>
              </w:rPr>
              <w:t>Always ask before using</w:t>
            </w:r>
          </w:p>
          <w:p w14:paraId="6C0E7799" w14:textId="77777777" w:rsidR="00FB18B7" w:rsidRPr="002B2C02" w:rsidRDefault="00FB18B7" w:rsidP="005A44D2">
            <w:pPr>
              <w:pStyle w:val="ListParagraph"/>
              <w:numPr>
                <w:ilvl w:val="1"/>
                <w:numId w:val="18"/>
              </w:numPr>
              <w:rPr>
                <w:rFonts w:eastAsia="MS Gothic"/>
                <w:bCs/>
                <w:color w:val="5B9BD5"/>
                <w:sz w:val="20"/>
                <w:szCs w:val="20"/>
              </w:rPr>
            </w:pPr>
            <w:r w:rsidRPr="002B2C02">
              <w:rPr>
                <w:sz w:val="20"/>
                <w:szCs w:val="20"/>
              </w:rPr>
              <w:t xml:space="preserve">Ask for permission to use the internet </w:t>
            </w:r>
          </w:p>
          <w:p w14:paraId="020F23C5" w14:textId="77777777" w:rsidR="00FB18B7" w:rsidRPr="002B2C02" w:rsidRDefault="00FB18B7" w:rsidP="005A44D2">
            <w:pPr>
              <w:pStyle w:val="ListParagraph"/>
              <w:numPr>
                <w:ilvl w:val="0"/>
                <w:numId w:val="18"/>
              </w:numPr>
              <w:rPr>
                <w:rFonts w:eastAsia="MS Gothic"/>
                <w:bCs/>
                <w:color w:val="5B9BD5"/>
                <w:sz w:val="20"/>
                <w:szCs w:val="20"/>
              </w:rPr>
            </w:pPr>
            <w:r w:rsidRPr="002B2C02">
              <w:rPr>
                <w:sz w:val="20"/>
                <w:szCs w:val="20"/>
              </w:rPr>
              <w:t>Parent/carer access or informed of activities</w:t>
            </w:r>
          </w:p>
          <w:p w14:paraId="19DBE15C" w14:textId="77777777" w:rsidR="00FB18B7" w:rsidRPr="002B2C02" w:rsidRDefault="00FB18B7" w:rsidP="005A44D2">
            <w:pPr>
              <w:pStyle w:val="ListParagraph"/>
              <w:numPr>
                <w:ilvl w:val="0"/>
                <w:numId w:val="18"/>
              </w:numPr>
              <w:rPr>
                <w:rFonts w:eastAsia="MS Gothic"/>
                <w:bCs/>
                <w:color w:val="5B9BD5"/>
                <w:sz w:val="20"/>
                <w:szCs w:val="20"/>
              </w:rPr>
            </w:pPr>
            <w:r w:rsidRPr="002B2C02">
              <w:rPr>
                <w:sz w:val="20"/>
                <w:szCs w:val="20"/>
              </w:rPr>
              <w:t>Not allowed in bedroom</w:t>
            </w:r>
          </w:p>
          <w:p w14:paraId="23614105" w14:textId="77777777" w:rsidR="00FB18B7" w:rsidRPr="002B2C02" w:rsidRDefault="00FB18B7" w:rsidP="005A44D2">
            <w:pPr>
              <w:pStyle w:val="ListParagraph"/>
              <w:numPr>
                <w:ilvl w:val="0"/>
                <w:numId w:val="18"/>
              </w:numPr>
              <w:rPr>
                <w:rFonts w:eastAsia="MS Gothic"/>
                <w:bCs/>
                <w:color w:val="5B9BD5"/>
                <w:sz w:val="20"/>
                <w:szCs w:val="20"/>
              </w:rPr>
            </w:pPr>
            <w:r w:rsidRPr="002B2C02">
              <w:rPr>
                <w:sz w:val="20"/>
                <w:szCs w:val="20"/>
              </w:rPr>
              <w:t>Don’t use all the internet data</w:t>
            </w:r>
          </w:p>
        </w:tc>
        <w:tc>
          <w:tcPr>
            <w:tcW w:w="1532" w:type="dxa"/>
            <w:tcBorders>
              <w:bottom w:val="single" w:sz="4" w:space="0" w:color="auto"/>
            </w:tcBorders>
            <w:shd w:val="clear" w:color="auto" w:fill="auto"/>
          </w:tcPr>
          <w:p w14:paraId="650828F1" w14:textId="77777777" w:rsidR="00FB18B7" w:rsidRPr="002B2C02" w:rsidRDefault="00FB18B7" w:rsidP="005A44D2">
            <w:pPr>
              <w:rPr>
                <w:sz w:val="20"/>
              </w:rPr>
            </w:pPr>
            <w:r w:rsidRPr="002B2C02">
              <w:rPr>
                <w:sz w:val="20"/>
              </w:rPr>
              <w:t>80(20)</w:t>
            </w:r>
          </w:p>
          <w:p w14:paraId="05179460" w14:textId="77777777" w:rsidR="00FB18B7" w:rsidRPr="002B2C02" w:rsidRDefault="00FB18B7" w:rsidP="005A44D2">
            <w:pPr>
              <w:rPr>
                <w:sz w:val="20"/>
              </w:rPr>
            </w:pPr>
            <w:r w:rsidRPr="002B2C02">
              <w:rPr>
                <w:sz w:val="20"/>
              </w:rPr>
              <w:t>60(15)</w:t>
            </w:r>
          </w:p>
          <w:p w14:paraId="74A3CCC9" w14:textId="77777777" w:rsidR="00FB18B7" w:rsidRPr="002B2C02" w:rsidRDefault="00FB18B7" w:rsidP="005A44D2">
            <w:pPr>
              <w:rPr>
                <w:sz w:val="20"/>
              </w:rPr>
            </w:pPr>
            <w:r w:rsidRPr="002B2C02">
              <w:rPr>
                <w:sz w:val="20"/>
              </w:rPr>
              <w:t>16(4)</w:t>
            </w:r>
          </w:p>
          <w:p w14:paraId="4AF437C6" w14:textId="77777777" w:rsidR="00FB18B7" w:rsidRPr="002B2C02" w:rsidRDefault="00FB18B7" w:rsidP="005A44D2">
            <w:pPr>
              <w:rPr>
                <w:sz w:val="20"/>
              </w:rPr>
            </w:pPr>
            <w:r w:rsidRPr="002B2C02">
              <w:rPr>
                <w:sz w:val="20"/>
              </w:rPr>
              <w:t>20(5)</w:t>
            </w:r>
          </w:p>
          <w:p w14:paraId="160C9168" w14:textId="77777777" w:rsidR="00FB18B7" w:rsidRPr="002B2C02" w:rsidRDefault="00FB18B7" w:rsidP="005A44D2">
            <w:pPr>
              <w:rPr>
                <w:sz w:val="20"/>
              </w:rPr>
            </w:pPr>
          </w:p>
          <w:p w14:paraId="7B32FA86" w14:textId="77777777" w:rsidR="00FB18B7" w:rsidRPr="002B2C02" w:rsidRDefault="00FB18B7" w:rsidP="005A44D2">
            <w:pPr>
              <w:rPr>
                <w:i/>
                <w:sz w:val="20"/>
              </w:rPr>
            </w:pPr>
            <w:r w:rsidRPr="002B2C02">
              <w:rPr>
                <w:i/>
                <w:sz w:val="20"/>
              </w:rPr>
              <w:t>16(4)</w:t>
            </w:r>
          </w:p>
          <w:p w14:paraId="6DC1EC46" w14:textId="77777777" w:rsidR="00FB18B7" w:rsidRPr="002B2C02" w:rsidRDefault="00FB18B7" w:rsidP="005A44D2">
            <w:pPr>
              <w:rPr>
                <w:i/>
                <w:sz w:val="20"/>
              </w:rPr>
            </w:pPr>
            <w:r w:rsidRPr="002B2C02">
              <w:rPr>
                <w:i/>
                <w:sz w:val="20"/>
              </w:rPr>
              <w:t>12(3)</w:t>
            </w:r>
          </w:p>
          <w:p w14:paraId="43923489" w14:textId="77777777" w:rsidR="00FB18B7" w:rsidRPr="002B2C02" w:rsidRDefault="00FB18B7" w:rsidP="005A44D2">
            <w:pPr>
              <w:rPr>
                <w:i/>
                <w:sz w:val="20"/>
              </w:rPr>
            </w:pPr>
            <w:r w:rsidRPr="002B2C02">
              <w:rPr>
                <w:sz w:val="20"/>
              </w:rPr>
              <w:t>8(2)</w:t>
            </w:r>
          </w:p>
          <w:p w14:paraId="5AF65664" w14:textId="77777777" w:rsidR="00FB18B7" w:rsidRPr="002B2C02" w:rsidRDefault="00FB18B7" w:rsidP="005A44D2">
            <w:pPr>
              <w:rPr>
                <w:sz w:val="20"/>
              </w:rPr>
            </w:pPr>
            <w:r w:rsidRPr="002B2C02">
              <w:rPr>
                <w:sz w:val="20"/>
              </w:rPr>
              <w:t>4(1)</w:t>
            </w:r>
          </w:p>
          <w:p w14:paraId="375D2660" w14:textId="77777777" w:rsidR="00FB18B7" w:rsidRPr="002B2C02" w:rsidRDefault="00FB18B7" w:rsidP="005A44D2">
            <w:pPr>
              <w:rPr>
                <w:rFonts w:eastAsia="MS Gothic"/>
                <w:b/>
                <w:bCs/>
                <w:color w:val="5B9BD5"/>
                <w:sz w:val="20"/>
              </w:rPr>
            </w:pPr>
            <w:r w:rsidRPr="002B2C02">
              <w:rPr>
                <w:sz w:val="20"/>
              </w:rPr>
              <w:t>8(2)</w:t>
            </w:r>
          </w:p>
        </w:tc>
      </w:tr>
    </w:tbl>
    <w:p w14:paraId="297F5D8A" w14:textId="77777777" w:rsidR="005A44D2" w:rsidRDefault="005A44D2" w:rsidP="005A44D2"/>
    <w:p w14:paraId="05C1E25B" w14:textId="621A641B" w:rsidR="00FB18B7" w:rsidRPr="002B2C02" w:rsidRDefault="00FB18B7" w:rsidP="005A44D2">
      <w:pPr>
        <w:jc w:val="both"/>
      </w:pPr>
      <w:r w:rsidRPr="002B2C02">
        <w:lastRenderedPageBreak/>
        <w:t xml:space="preserve">One child indicated there were no rules, commented: </w:t>
      </w:r>
      <w:r w:rsidRPr="002B2C02">
        <w:rPr>
          <w:i/>
        </w:rPr>
        <w:t>“I would like to have rules, like when rude things come up”</w:t>
      </w:r>
      <w:r w:rsidRPr="002B2C02">
        <w:t>. This suggests she would like guidance in how to deal with problems of inappropriate content.</w:t>
      </w:r>
    </w:p>
    <w:p w14:paraId="2EC09842" w14:textId="77777777" w:rsidR="00475867" w:rsidRPr="002B2C02" w:rsidRDefault="00475867" w:rsidP="005A44D2">
      <w:pPr>
        <w:pStyle w:val="Heading2"/>
        <w:spacing w:line="240" w:lineRule="auto"/>
        <w:rPr>
          <w:b/>
          <w:i w:val="0"/>
          <w:szCs w:val="24"/>
        </w:rPr>
      </w:pPr>
    </w:p>
    <w:p w14:paraId="6E9C5948" w14:textId="16344908" w:rsidR="00FB18B7" w:rsidRDefault="001A24D2" w:rsidP="005A44D2">
      <w:pPr>
        <w:pStyle w:val="Heading2"/>
        <w:spacing w:line="240" w:lineRule="auto"/>
        <w:rPr>
          <w:b/>
          <w:i w:val="0"/>
          <w:szCs w:val="24"/>
        </w:rPr>
      </w:pPr>
      <w:r>
        <w:rPr>
          <w:b/>
          <w:i w:val="0"/>
          <w:szCs w:val="24"/>
        </w:rPr>
        <w:t xml:space="preserve">Findings: </w:t>
      </w:r>
      <w:r w:rsidR="00FB18B7" w:rsidRPr="002B2C02">
        <w:rPr>
          <w:b/>
          <w:i w:val="0"/>
          <w:szCs w:val="24"/>
        </w:rPr>
        <w:t>Parent Questionnaire</w:t>
      </w:r>
    </w:p>
    <w:p w14:paraId="6EE27FD6" w14:textId="77777777" w:rsidR="005A44D2" w:rsidRPr="005A44D2" w:rsidRDefault="005A44D2" w:rsidP="005A44D2">
      <w:pPr>
        <w:rPr>
          <w:lang w:val="en-US" w:eastAsia="en-US"/>
        </w:rPr>
      </w:pPr>
    </w:p>
    <w:p w14:paraId="35F0E0E3" w14:textId="024F1CF9" w:rsidR="00475867" w:rsidRDefault="00475867" w:rsidP="005A44D2">
      <w:pPr>
        <w:pStyle w:val="CommentText"/>
        <w:jc w:val="both"/>
      </w:pPr>
      <w:r w:rsidRPr="002B2C02">
        <w:t xml:space="preserve">The parent questionnaire was designed to address the </w:t>
      </w:r>
      <w:r w:rsidR="00B43009" w:rsidRPr="002B2C02">
        <w:t>f</w:t>
      </w:r>
      <w:r w:rsidR="00B43009">
        <w:t>ourth</w:t>
      </w:r>
      <w:r w:rsidR="00B43009" w:rsidRPr="002B2C02">
        <w:t xml:space="preserve"> </w:t>
      </w:r>
      <w:r w:rsidRPr="002B2C02">
        <w:t>research question</w:t>
      </w:r>
      <w:r w:rsidR="00B61A2B">
        <w:t xml:space="preserve">: </w:t>
      </w:r>
      <w:r w:rsidR="00B61A2B" w:rsidRPr="002B2C02">
        <w:rPr>
          <w:color w:val="000000"/>
          <w:shd w:val="clear" w:color="auto" w:fill="FFFFFF"/>
        </w:rPr>
        <w:t xml:space="preserve">What are parents’ attitudes towards their child’s use of technologies at home and how do they mediate their child’s use? </w:t>
      </w:r>
      <w:r w:rsidRPr="002B2C02">
        <w:t xml:space="preserve">Table 6 shows the rules specified by parents related to the use of technology in the home. Time limitations were identified as the most frequent and important rule. One parent indicated they utilised filters or parental controls to manage the use of the internet in their homes. Some of the rules identified by parents were not mentioned by their child. However, not all children’s responses could be paired to their respective parent’s as only 7 parents participated. </w:t>
      </w:r>
    </w:p>
    <w:p w14:paraId="3017230C" w14:textId="02A84BBF" w:rsidR="005A44D2" w:rsidRDefault="005A44D2" w:rsidP="005A44D2">
      <w:pPr>
        <w:pStyle w:val="CommentText"/>
        <w:jc w:val="both"/>
      </w:pPr>
    </w:p>
    <w:p w14:paraId="0D6E9457" w14:textId="77777777" w:rsidR="005A44D2" w:rsidRPr="00B61A2B" w:rsidRDefault="005A44D2" w:rsidP="005A44D2">
      <w:pPr>
        <w:pStyle w:val="CommentText"/>
        <w:jc w:val="both"/>
        <w:rPr>
          <w:color w:val="000000"/>
        </w:rPr>
      </w:pPr>
    </w:p>
    <w:p w14:paraId="159B7382" w14:textId="77777777" w:rsidR="003D5B2D" w:rsidRPr="002B2C02" w:rsidRDefault="003D5B2D" w:rsidP="005A44D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sz w:val="22"/>
        </w:rPr>
      </w:pPr>
      <w:r w:rsidRPr="002B2C02">
        <w:rPr>
          <w:sz w:val="22"/>
        </w:rPr>
        <w:t>Table 6</w:t>
      </w:r>
    </w:p>
    <w:p w14:paraId="07AB0F2F" w14:textId="77777777" w:rsidR="003D5B2D" w:rsidRPr="002B2C02" w:rsidRDefault="003D5B2D" w:rsidP="005A44D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i/>
          <w:sz w:val="22"/>
        </w:rPr>
      </w:pPr>
      <w:r w:rsidRPr="002B2C02">
        <w:rPr>
          <w:i/>
          <w:sz w:val="22"/>
        </w:rPr>
        <w:t>Rules parents felt important related to technology use at home</w:t>
      </w:r>
    </w:p>
    <w:tbl>
      <w:tblPr>
        <w:tblW w:w="7395" w:type="dxa"/>
        <w:tblInd w:w="817" w:type="dxa"/>
        <w:tblBorders>
          <w:top w:val="single" w:sz="4" w:space="0" w:color="auto"/>
          <w:bottom w:val="single" w:sz="4" w:space="0" w:color="auto"/>
        </w:tblBorders>
        <w:tblLook w:val="04A0" w:firstRow="1" w:lastRow="0" w:firstColumn="1" w:lastColumn="0" w:noHBand="0" w:noVBand="1"/>
      </w:tblPr>
      <w:tblGrid>
        <w:gridCol w:w="3508"/>
        <w:gridCol w:w="393"/>
        <w:gridCol w:w="3494"/>
      </w:tblGrid>
      <w:tr w:rsidR="003D5B2D" w:rsidRPr="002B2C02" w14:paraId="612F2D0E" w14:textId="77777777" w:rsidTr="00B43009">
        <w:trPr>
          <w:trHeight w:val="478"/>
        </w:trPr>
        <w:tc>
          <w:tcPr>
            <w:tcW w:w="3508" w:type="dxa"/>
            <w:tcBorders>
              <w:top w:val="single" w:sz="4" w:space="0" w:color="auto"/>
              <w:bottom w:val="single" w:sz="4" w:space="0" w:color="auto"/>
            </w:tcBorders>
            <w:shd w:val="clear" w:color="auto" w:fill="F2F2F2"/>
          </w:tcPr>
          <w:p w14:paraId="48722017" w14:textId="77777777" w:rsidR="003D5B2D" w:rsidRPr="002B2C02" w:rsidRDefault="003D5B2D" w:rsidP="005A44D2">
            <w:pPr>
              <w:widowControl w:val="0"/>
              <w:autoSpaceDE w:val="0"/>
              <w:autoSpaceDN w:val="0"/>
              <w:adjustRightInd w:val="0"/>
              <w:ind w:left="567" w:hanging="567"/>
              <w:rPr>
                <w:b/>
                <w:sz w:val="20"/>
              </w:rPr>
            </w:pPr>
            <w:r w:rsidRPr="002B2C02">
              <w:rPr>
                <w:b/>
                <w:sz w:val="20"/>
              </w:rPr>
              <w:t>Rules</w:t>
            </w:r>
            <w:r w:rsidRPr="002B2C02">
              <w:rPr>
                <w:b/>
                <w:sz w:val="20"/>
              </w:rPr>
              <w:tab/>
            </w:r>
          </w:p>
        </w:tc>
        <w:tc>
          <w:tcPr>
            <w:tcW w:w="3887" w:type="dxa"/>
            <w:gridSpan w:val="2"/>
            <w:tcBorders>
              <w:top w:val="single" w:sz="4" w:space="0" w:color="auto"/>
              <w:bottom w:val="single" w:sz="4" w:space="0" w:color="auto"/>
            </w:tcBorders>
            <w:shd w:val="clear" w:color="auto" w:fill="F2F2F2"/>
          </w:tcPr>
          <w:p w14:paraId="5D45FE07" w14:textId="77777777" w:rsidR="003D5B2D" w:rsidRPr="002B2C02" w:rsidRDefault="003D5B2D" w:rsidP="005A44D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567" w:hanging="567"/>
              <w:rPr>
                <w:b/>
                <w:sz w:val="20"/>
              </w:rPr>
            </w:pPr>
            <w:r w:rsidRPr="002B2C02">
              <w:rPr>
                <w:b/>
                <w:sz w:val="20"/>
              </w:rPr>
              <w:t>%(Number)</w:t>
            </w:r>
          </w:p>
        </w:tc>
      </w:tr>
      <w:tr w:rsidR="003D5B2D" w:rsidRPr="002B2C02" w14:paraId="613A7B56" w14:textId="77777777" w:rsidTr="00B43009">
        <w:trPr>
          <w:trHeight w:val="230"/>
        </w:trPr>
        <w:tc>
          <w:tcPr>
            <w:tcW w:w="3901" w:type="dxa"/>
            <w:gridSpan w:val="2"/>
            <w:tcBorders>
              <w:top w:val="single" w:sz="4" w:space="0" w:color="auto"/>
            </w:tcBorders>
            <w:shd w:val="clear" w:color="auto" w:fill="auto"/>
          </w:tcPr>
          <w:p w14:paraId="69E05C1B" w14:textId="77777777" w:rsidR="003D5B2D" w:rsidRPr="002B2C02" w:rsidRDefault="003D5B2D" w:rsidP="005A44D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567" w:hanging="567"/>
              <w:rPr>
                <w:sz w:val="20"/>
              </w:rPr>
            </w:pPr>
            <w:r w:rsidRPr="002B2C02">
              <w:rPr>
                <w:sz w:val="20"/>
              </w:rPr>
              <w:t>Time limitations</w:t>
            </w:r>
          </w:p>
        </w:tc>
        <w:tc>
          <w:tcPr>
            <w:tcW w:w="3493" w:type="dxa"/>
            <w:tcBorders>
              <w:top w:val="single" w:sz="4" w:space="0" w:color="auto"/>
            </w:tcBorders>
            <w:shd w:val="clear" w:color="auto" w:fill="auto"/>
          </w:tcPr>
          <w:p w14:paraId="5F3A78D5" w14:textId="77777777" w:rsidR="003D5B2D" w:rsidRPr="002B2C02" w:rsidRDefault="003D5B2D" w:rsidP="005A44D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567" w:hanging="567"/>
              <w:rPr>
                <w:sz w:val="20"/>
              </w:rPr>
            </w:pPr>
            <w:r w:rsidRPr="002B2C02">
              <w:rPr>
                <w:sz w:val="20"/>
              </w:rPr>
              <w:t>100(7)</w:t>
            </w:r>
          </w:p>
        </w:tc>
      </w:tr>
      <w:tr w:rsidR="003D5B2D" w:rsidRPr="002B2C02" w14:paraId="7822BF34" w14:textId="77777777" w:rsidTr="00B43009">
        <w:trPr>
          <w:trHeight w:val="143"/>
        </w:trPr>
        <w:tc>
          <w:tcPr>
            <w:tcW w:w="3901" w:type="dxa"/>
            <w:gridSpan w:val="2"/>
            <w:shd w:val="clear" w:color="auto" w:fill="auto"/>
          </w:tcPr>
          <w:p w14:paraId="1B9A8B07" w14:textId="77777777" w:rsidR="003D5B2D" w:rsidRPr="002B2C02" w:rsidRDefault="003D5B2D" w:rsidP="005A44D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567" w:hanging="567"/>
              <w:rPr>
                <w:sz w:val="20"/>
              </w:rPr>
            </w:pPr>
            <w:r w:rsidRPr="002B2C02">
              <w:rPr>
                <w:sz w:val="20"/>
              </w:rPr>
              <w:t>Location limitations</w:t>
            </w:r>
          </w:p>
        </w:tc>
        <w:tc>
          <w:tcPr>
            <w:tcW w:w="3493" w:type="dxa"/>
            <w:shd w:val="clear" w:color="auto" w:fill="auto"/>
          </w:tcPr>
          <w:p w14:paraId="12D45DE4" w14:textId="77777777" w:rsidR="003D5B2D" w:rsidRPr="002B2C02" w:rsidRDefault="003D5B2D" w:rsidP="005A44D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567" w:hanging="567"/>
              <w:rPr>
                <w:sz w:val="20"/>
              </w:rPr>
            </w:pPr>
            <w:r w:rsidRPr="002B2C02">
              <w:rPr>
                <w:sz w:val="20"/>
              </w:rPr>
              <w:t>43(3)</w:t>
            </w:r>
          </w:p>
        </w:tc>
      </w:tr>
      <w:tr w:rsidR="003D5B2D" w:rsidRPr="002B2C02" w14:paraId="6AF440AD" w14:textId="77777777" w:rsidTr="00B43009">
        <w:trPr>
          <w:trHeight w:val="142"/>
        </w:trPr>
        <w:tc>
          <w:tcPr>
            <w:tcW w:w="3901" w:type="dxa"/>
            <w:gridSpan w:val="2"/>
            <w:shd w:val="clear" w:color="auto" w:fill="auto"/>
          </w:tcPr>
          <w:p w14:paraId="680E23C0" w14:textId="77777777" w:rsidR="003D5B2D" w:rsidRPr="002B2C02" w:rsidRDefault="003D5B2D" w:rsidP="005A44D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567" w:hanging="567"/>
              <w:rPr>
                <w:sz w:val="20"/>
              </w:rPr>
            </w:pPr>
            <w:r w:rsidRPr="002B2C02">
              <w:rPr>
                <w:sz w:val="20"/>
              </w:rPr>
              <w:t>Certain sites restricted (verbal instruction)</w:t>
            </w:r>
          </w:p>
        </w:tc>
        <w:tc>
          <w:tcPr>
            <w:tcW w:w="3493" w:type="dxa"/>
            <w:shd w:val="clear" w:color="auto" w:fill="auto"/>
          </w:tcPr>
          <w:p w14:paraId="017E7251" w14:textId="77777777" w:rsidR="003D5B2D" w:rsidRPr="002B2C02" w:rsidRDefault="003D5B2D" w:rsidP="005A44D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567" w:hanging="567"/>
              <w:rPr>
                <w:sz w:val="20"/>
              </w:rPr>
            </w:pPr>
            <w:r w:rsidRPr="002B2C02">
              <w:rPr>
                <w:sz w:val="20"/>
              </w:rPr>
              <w:t>29(2)</w:t>
            </w:r>
          </w:p>
        </w:tc>
      </w:tr>
      <w:tr w:rsidR="003D5B2D" w:rsidRPr="002B2C02" w14:paraId="09E49376" w14:textId="77777777" w:rsidTr="00B43009">
        <w:trPr>
          <w:trHeight w:val="178"/>
        </w:trPr>
        <w:tc>
          <w:tcPr>
            <w:tcW w:w="3901" w:type="dxa"/>
            <w:gridSpan w:val="2"/>
            <w:shd w:val="clear" w:color="auto" w:fill="auto"/>
          </w:tcPr>
          <w:p w14:paraId="37620FFB" w14:textId="77777777" w:rsidR="003D5B2D" w:rsidRPr="002B2C02" w:rsidRDefault="003D5B2D" w:rsidP="005A44D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567" w:hanging="567"/>
              <w:rPr>
                <w:sz w:val="20"/>
              </w:rPr>
            </w:pPr>
            <w:r w:rsidRPr="002B2C02">
              <w:rPr>
                <w:sz w:val="20"/>
              </w:rPr>
              <w:t>Permission</w:t>
            </w:r>
          </w:p>
        </w:tc>
        <w:tc>
          <w:tcPr>
            <w:tcW w:w="3493" w:type="dxa"/>
            <w:shd w:val="clear" w:color="auto" w:fill="auto"/>
          </w:tcPr>
          <w:p w14:paraId="480BDB30" w14:textId="77777777" w:rsidR="003D5B2D" w:rsidRPr="002B2C02" w:rsidRDefault="003D5B2D" w:rsidP="005A44D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567" w:hanging="567"/>
              <w:rPr>
                <w:sz w:val="20"/>
              </w:rPr>
            </w:pPr>
            <w:r w:rsidRPr="002B2C02">
              <w:rPr>
                <w:sz w:val="20"/>
              </w:rPr>
              <w:t>14(1)</w:t>
            </w:r>
          </w:p>
        </w:tc>
      </w:tr>
      <w:tr w:rsidR="003D5B2D" w:rsidRPr="002B2C02" w14:paraId="70903488" w14:textId="77777777" w:rsidTr="00B43009">
        <w:trPr>
          <w:trHeight w:val="128"/>
        </w:trPr>
        <w:tc>
          <w:tcPr>
            <w:tcW w:w="3901" w:type="dxa"/>
            <w:gridSpan w:val="2"/>
            <w:shd w:val="clear" w:color="auto" w:fill="auto"/>
          </w:tcPr>
          <w:p w14:paraId="20F9D33C" w14:textId="77777777" w:rsidR="003D5B2D" w:rsidRPr="002B2C02" w:rsidRDefault="003D5B2D" w:rsidP="005A44D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567" w:hanging="567"/>
              <w:rPr>
                <w:sz w:val="20"/>
              </w:rPr>
            </w:pPr>
            <w:r w:rsidRPr="002B2C02">
              <w:rPr>
                <w:sz w:val="20"/>
              </w:rPr>
              <w:t>Parental controls</w:t>
            </w:r>
          </w:p>
        </w:tc>
        <w:tc>
          <w:tcPr>
            <w:tcW w:w="3493" w:type="dxa"/>
            <w:shd w:val="clear" w:color="auto" w:fill="auto"/>
          </w:tcPr>
          <w:p w14:paraId="2B297592" w14:textId="77777777" w:rsidR="003D5B2D" w:rsidRPr="002B2C02" w:rsidRDefault="003D5B2D" w:rsidP="005A44D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567" w:hanging="567"/>
              <w:rPr>
                <w:sz w:val="20"/>
              </w:rPr>
            </w:pPr>
            <w:r w:rsidRPr="002B2C02">
              <w:rPr>
                <w:sz w:val="20"/>
              </w:rPr>
              <w:t>14(1)</w:t>
            </w:r>
          </w:p>
        </w:tc>
      </w:tr>
      <w:tr w:rsidR="003D5B2D" w:rsidRPr="002B2C02" w14:paraId="5B027B1F" w14:textId="77777777" w:rsidTr="00B43009">
        <w:trPr>
          <w:trHeight w:val="92"/>
        </w:trPr>
        <w:tc>
          <w:tcPr>
            <w:tcW w:w="3901" w:type="dxa"/>
            <w:gridSpan w:val="2"/>
            <w:shd w:val="clear" w:color="auto" w:fill="auto"/>
          </w:tcPr>
          <w:p w14:paraId="673C4515" w14:textId="77777777" w:rsidR="003D5B2D" w:rsidRPr="002B2C02" w:rsidRDefault="003D5B2D" w:rsidP="005A44D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567" w:hanging="567"/>
              <w:rPr>
                <w:sz w:val="20"/>
              </w:rPr>
            </w:pPr>
            <w:r w:rsidRPr="002B2C02">
              <w:rPr>
                <w:sz w:val="20"/>
              </w:rPr>
              <w:t>Tasks to be completed first</w:t>
            </w:r>
          </w:p>
        </w:tc>
        <w:tc>
          <w:tcPr>
            <w:tcW w:w="3493" w:type="dxa"/>
            <w:shd w:val="clear" w:color="auto" w:fill="auto"/>
          </w:tcPr>
          <w:p w14:paraId="0E332441" w14:textId="77777777" w:rsidR="003D5B2D" w:rsidRPr="002B2C02" w:rsidRDefault="003D5B2D" w:rsidP="005A44D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567" w:hanging="567"/>
              <w:rPr>
                <w:sz w:val="20"/>
              </w:rPr>
            </w:pPr>
            <w:r w:rsidRPr="002B2C02">
              <w:rPr>
                <w:sz w:val="20"/>
              </w:rPr>
              <w:t>14(1)</w:t>
            </w:r>
          </w:p>
        </w:tc>
      </w:tr>
      <w:tr w:rsidR="003D5B2D" w:rsidRPr="002B2C02" w14:paraId="24832215" w14:textId="77777777" w:rsidTr="00B43009">
        <w:trPr>
          <w:trHeight w:val="141"/>
        </w:trPr>
        <w:tc>
          <w:tcPr>
            <w:tcW w:w="3901" w:type="dxa"/>
            <w:gridSpan w:val="2"/>
            <w:shd w:val="clear" w:color="auto" w:fill="auto"/>
          </w:tcPr>
          <w:p w14:paraId="093A463B" w14:textId="77777777" w:rsidR="003D5B2D" w:rsidRPr="002B2C02" w:rsidRDefault="003D5B2D" w:rsidP="005A44D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567" w:hanging="567"/>
              <w:rPr>
                <w:sz w:val="20"/>
              </w:rPr>
            </w:pPr>
            <w:r w:rsidRPr="002B2C02">
              <w:rPr>
                <w:sz w:val="20"/>
              </w:rPr>
              <w:t>Limit access to device (take it away)</w:t>
            </w:r>
          </w:p>
        </w:tc>
        <w:tc>
          <w:tcPr>
            <w:tcW w:w="3493" w:type="dxa"/>
            <w:shd w:val="clear" w:color="auto" w:fill="auto"/>
          </w:tcPr>
          <w:p w14:paraId="1BA5037A" w14:textId="77777777" w:rsidR="003D5B2D" w:rsidRPr="002B2C02" w:rsidRDefault="003D5B2D" w:rsidP="005A44D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567" w:hanging="567"/>
              <w:rPr>
                <w:sz w:val="20"/>
              </w:rPr>
            </w:pPr>
            <w:r w:rsidRPr="002B2C02">
              <w:rPr>
                <w:sz w:val="20"/>
              </w:rPr>
              <w:t>29(2)</w:t>
            </w:r>
          </w:p>
        </w:tc>
      </w:tr>
      <w:tr w:rsidR="003D5B2D" w:rsidRPr="002B2C02" w14:paraId="225FE2F3" w14:textId="77777777" w:rsidTr="00B43009">
        <w:trPr>
          <w:trHeight w:val="205"/>
        </w:trPr>
        <w:tc>
          <w:tcPr>
            <w:tcW w:w="3901" w:type="dxa"/>
            <w:gridSpan w:val="2"/>
            <w:shd w:val="clear" w:color="auto" w:fill="auto"/>
          </w:tcPr>
          <w:p w14:paraId="55BF5366" w14:textId="77777777" w:rsidR="003D5B2D" w:rsidRPr="002B2C02" w:rsidRDefault="003D5B2D" w:rsidP="005A44D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567" w:hanging="567"/>
              <w:rPr>
                <w:sz w:val="20"/>
              </w:rPr>
            </w:pPr>
            <w:r w:rsidRPr="002B2C02">
              <w:rPr>
                <w:sz w:val="20"/>
              </w:rPr>
              <w:t>Filter used</w:t>
            </w:r>
          </w:p>
        </w:tc>
        <w:tc>
          <w:tcPr>
            <w:tcW w:w="3493" w:type="dxa"/>
            <w:shd w:val="clear" w:color="auto" w:fill="auto"/>
          </w:tcPr>
          <w:p w14:paraId="27EF4CBE" w14:textId="77777777" w:rsidR="003D5B2D" w:rsidRPr="002B2C02" w:rsidRDefault="003D5B2D" w:rsidP="005A44D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567" w:hanging="567"/>
              <w:rPr>
                <w:sz w:val="20"/>
              </w:rPr>
            </w:pPr>
            <w:r w:rsidRPr="002B2C02">
              <w:rPr>
                <w:sz w:val="20"/>
              </w:rPr>
              <w:t>29(2)</w:t>
            </w:r>
          </w:p>
        </w:tc>
      </w:tr>
      <w:tr w:rsidR="003D5B2D" w:rsidRPr="002B2C02" w14:paraId="246ABDAE" w14:textId="77777777" w:rsidTr="00B43009">
        <w:trPr>
          <w:trHeight w:val="297"/>
        </w:trPr>
        <w:tc>
          <w:tcPr>
            <w:tcW w:w="3901" w:type="dxa"/>
            <w:gridSpan w:val="2"/>
            <w:shd w:val="clear" w:color="auto" w:fill="auto"/>
          </w:tcPr>
          <w:p w14:paraId="53925A85" w14:textId="77777777" w:rsidR="003D5B2D" w:rsidRPr="002B2C02" w:rsidRDefault="003D5B2D" w:rsidP="005A44D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567" w:hanging="567"/>
              <w:rPr>
                <w:sz w:val="20"/>
              </w:rPr>
            </w:pPr>
            <w:r w:rsidRPr="002B2C02">
              <w:rPr>
                <w:sz w:val="20"/>
              </w:rPr>
              <w:t>Reward system</w:t>
            </w:r>
          </w:p>
        </w:tc>
        <w:tc>
          <w:tcPr>
            <w:tcW w:w="3493" w:type="dxa"/>
            <w:shd w:val="clear" w:color="auto" w:fill="auto"/>
          </w:tcPr>
          <w:p w14:paraId="30A77CC7" w14:textId="77777777" w:rsidR="003D5B2D" w:rsidRPr="002B2C02" w:rsidRDefault="003D5B2D" w:rsidP="005A44D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567" w:hanging="567"/>
              <w:rPr>
                <w:sz w:val="20"/>
              </w:rPr>
            </w:pPr>
            <w:r w:rsidRPr="002B2C02">
              <w:rPr>
                <w:sz w:val="20"/>
              </w:rPr>
              <w:t>14(1)</w:t>
            </w:r>
          </w:p>
        </w:tc>
      </w:tr>
    </w:tbl>
    <w:p w14:paraId="2DFB7874" w14:textId="77777777" w:rsidR="003D5B2D" w:rsidRPr="002B2C02" w:rsidRDefault="003D5B2D" w:rsidP="005A44D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pPr>
    </w:p>
    <w:p w14:paraId="3C292F53" w14:textId="5F4BF9C9" w:rsidR="00475867" w:rsidRDefault="00475867" w:rsidP="005A44D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2B2C02">
        <w:t xml:space="preserve">Five parents acknowledged that they felt comfortable with their child using technologies as it provided opportunities for their child to learn about things that interest them (e.g. popular culture and how to make things), be entertained and express themselves (e.g. drawing, music). Two parents stated they “disliked” technologies or limited its use to weekends when at their father’s house (and didn’t know if he had the internet). Both parents indicated that children’s use of technologies was for playing games. One parent indicated that </w:t>
      </w:r>
      <w:r w:rsidR="001C19F0">
        <w:t xml:space="preserve">blocked </w:t>
      </w:r>
      <w:r w:rsidRPr="002B2C02">
        <w:t xml:space="preserve">access was used as </w:t>
      </w:r>
      <w:r w:rsidR="001C19F0">
        <w:t xml:space="preserve">a </w:t>
      </w:r>
      <w:r w:rsidRPr="002B2C02">
        <w:t>punitive consequence for misbehaviour.</w:t>
      </w:r>
    </w:p>
    <w:p w14:paraId="00BA8BE9" w14:textId="77777777" w:rsidR="005A44D2" w:rsidRPr="002B2C02" w:rsidRDefault="005A44D2" w:rsidP="005A44D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p>
    <w:p w14:paraId="46D1C7E3" w14:textId="0F960EBD" w:rsidR="00475867" w:rsidRDefault="00475867" w:rsidP="005A44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right="-45"/>
      </w:pPr>
      <w:r w:rsidRPr="002B2C02">
        <w:t xml:space="preserve">Two parents commented:  </w:t>
      </w:r>
    </w:p>
    <w:p w14:paraId="0AC018C5" w14:textId="77777777" w:rsidR="005A44D2" w:rsidRPr="002B2C02" w:rsidRDefault="005A44D2" w:rsidP="005A44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right="-45"/>
      </w:pPr>
    </w:p>
    <w:p w14:paraId="78EE28C7" w14:textId="77777777" w:rsidR="00475867" w:rsidRPr="002B2C02" w:rsidRDefault="00475867" w:rsidP="005A44D2">
      <w:pPr>
        <w:ind w:left="720" w:right="543"/>
        <w:rPr>
          <w:i/>
        </w:rPr>
      </w:pPr>
      <w:r w:rsidRPr="002B2C02">
        <w:rPr>
          <w:i/>
        </w:rPr>
        <w:t xml:space="preserve">“I find it quite difficult to keep track of what he’s looking at because I don’t spend the whole time looking over his shoulder. We make sure there is no technology in bedrooms. We put a child safe filter on the computer. We make sure children use technology in a place that can be monitored. We talk to our children about what is appropriate and what is not. … He enjoys it a lot. I think relies on it too much for </w:t>
      </w:r>
      <w:r w:rsidRPr="002B2C02">
        <w:rPr>
          <w:i/>
        </w:rPr>
        <w:lastRenderedPageBreak/>
        <w:t xml:space="preserve">entertainment. We have lots of discussions about it. I try to limit time spent. We also use it for punitive purposes.” </w:t>
      </w:r>
    </w:p>
    <w:p w14:paraId="639F47E9" w14:textId="77777777" w:rsidR="00475867" w:rsidRPr="002B2C02" w:rsidRDefault="00475867" w:rsidP="005A44D2">
      <w:pPr>
        <w:ind w:left="720" w:right="543"/>
        <w:rPr>
          <w:i/>
        </w:rPr>
      </w:pPr>
    </w:p>
    <w:p w14:paraId="7096ABF4" w14:textId="77777777" w:rsidR="00475867" w:rsidRPr="002B2C02" w:rsidRDefault="00475867" w:rsidP="005A44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720" w:right="543"/>
        <w:rPr>
          <w:i/>
        </w:rPr>
      </w:pPr>
      <w:r w:rsidRPr="002B2C02">
        <w:rPr>
          <w:i/>
        </w:rPr>
        <w:t>“He has on a couple of occasions said he has seen “scary” images. We’ve talked about them and whether they are real or not or likely to affect our lives and then discussed the need to be very careful when using the internet.”</w:t>
      </w:r>
    </w:p>
    <w:p w14:paraId="5F4FA893" w14:textId="77777777" w:rsidR="00475867" w:rsidRPr="002B2C02" w:rsidRDefault="00475867" w:rsidP="005A44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720" w:right="543"/>
        <w:rPr>
          <w:i/>
        </w:rPr>
      </w:pPr>
    </w:p>
    <w:p w14:paraId="0E02EFD7" w14:textId="77777777" w:rsidR="00475867" w:rsidRPr="002B2C02" w:rsidRDefault="00475867" w:rsidP="005A44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720" w:right="543"/>
        <w:rPr>
          <w:i/>
        </w:rPr>
      </w:pPr>
      <w:r w:rsidRPr="002B2C02">
        <w:rPr>
          <w:i/>
        </w:rPr>
        <w:t>“</w:t>
      </w:r>
      <w:r w:rsidRPr="002B2C02">
        <w:rPr>
          <w:i/>
          <w:iCs/>
        </w:rPr>
        <w:t xml:space="preserve">When at his Dad’s he’s on the iPad most of the time playing useless games. Not good for your eyes, fingers, spine and health. </w:t>
      </w:r>
      <w:r w:rsidRPr="002B2C02">
        <w:rPr>
          <w:i/>
        </w:rPr>
        <w:t xml:space="preserve">Children are so carefree, they don’t realise the dangers which are out there. I’d rather keep it to a minimum until they really need it and understand what they are doing, and still I’ll be a hawk. … Even as an adult you can easily get yourself into a pickle.” </w:t>
      </w:r>
    </w:p>
    <w:p w14:paraId="67A159B6" w14:textId="4AA99992" w:rsidR="00FB18B7" w:rsidRPr="002B2C02" w:rsidRDefault="00475867" w:rsidP="005A44D2">
      <w:pPr>
        <w:spacing w:before="240" w:after="120"/>
        <w:outlineLvl w:val="0"/>
        <w:rPr>
          <w:b/>
        </w:rPr>
      </w:pPr>
      <w:r w:rsidRPr="002B2C02">
        <w:rPr>
          <w:b/>
        </w:rPr>
        <w:t>Discussion</w:t>
      </w:r>
    </w:p>
    <w:p w14:paraId="2CA9F8FF" w14:textId="57B8BB91" w:rsidR="00475867" w:rsidRPr="002B2C02" w:rsidRDefault="00475867" w:rsidP="005A44D2">
      <w:pPr>
        <w:jc w:val="both"/>
      </w:pPr>
      <w:r w:rsidRPr="002B2C02">
        <w:t xml:space="preserve">This section addresses the overarching research question for this study: “What are children’s experiences using technologies in their home environment?” guided by the </w:t>
      </w:r>
      <w:r w:rsidR="004F3324">
        <w:t xml:space="preserve">four research </w:t>
      </w:r>
      <w:r w:rsidRPr="002B2C02">
        <w:t>questions.</w:t>
      </w:r>
    </w:p>
    <w:p w14:paraId="0FC21632" w14:textId="77777777" w:rsidR="00475867" w:rsidRPr="002B2C02" w:rsidRDefault="00475867" w:rsidP="005A44D2">
      <w:pPr>
        <w:pStyle w:val="CommentText"/>
        <w:rPr>
          <w:b/>
          <w:i/>
          <w:color w:val="000000"/>
          <w:shd w:val="clear" w:color="auto" w:fill="FFFFFF"/>
        </w:rPr>
      </w:pPr>
    </w:p>
    <w:p w14:paraId="07117958" w14:textId="1A9074CB" w:rsidR="00475867" w:rsidRPr="002B2C02" w:rsidRDefault="00475867" w:rsidP="005A44D2">
      <w:pPr>
        <w:pStyle w:val="CommentText"/>
        <w:rPr>
          <w:b/>
          <w:color w:val="000000"/>
        </w:rPr>
      </w:pPr>
      <w:r w:rsidRPr="002B2C02">
        <w:rPr>
          <w:b/>
          <w:color w:val="000000"/>
          <w:shd w:val="clear" w:color="auto" w:fill="FFFFFF"/>
        </w:rPr>
        <w:t>Children’s Use of Technologies (Activities and Experiences)</w:t>
      </w:r>
    </w:p>
    <w:p w14:paraId="67E61A6C" w14:textId="77777777" w:rsidR="005A44D2" w:rsidRDefault="005A44D2" w:rsidP="005A44D2"/>
    <w:p w14:paraId="07132A45" w14:textId="0682EDB6" w:rsidR="00475867" w:rsidRPr="002B2C02" w:rsidRDefault="00475867" w:rsidP="005A44D2">
      <w:pPr>
        <w:jc w:val="both"/>
      </w:pPr>
      <w:r w:rsidRPr="002B2C02">
        <w:t xml:space="preserve">The findings of this study are consistent with previous research showing that young children are using a range of technologies at home (Green, Brady, Olafsson, Hartley &amp; Lumby, 2011). Most children (92%) described their enjoyment using technologies either on either a daily/almost daily basis (80%), three children used technologies once/twice a week (12%) and two children used technology irregularly (8%). They expressed a preference for using technologies at home rather than school because they could engage in self-directed activities at their own pace where there was less restricted access to content. Laptops and tablets were the most popular devices. </w:t>
      </w:r>
    </w:p>
    <w:p w14:paraId="205997D5" w14:textId="77777777" w:rsidR="005A44D2" w:rsidRDefault="005A44D2" w:rsidP="005A44D2"/>
    <w:p w14:paraId="054940C8" w14:textId="01908561" w:rsidR="00475867" w:rsidRPr="002B2C02" w:rsidRDefault="00475867" w:rsidP="005A44D2">
      <w:pPr>
        <w:jc w:val="both"/>
      </w:pPr>
      <w:r w:rsidRPr="002B2C02">
        <w:t xml:space="preserve">These findings could reflect a bias because the children participating in this study were from one school and selected because they had access to technology at home and were willing to talk about their activities and experiences. </w:t>
      </w:r>
      <w:r w:rsidR="00494C6C">
        <w:t>T</w:t>
      </w:r>
      <w:r w:rsidRPr="002B2C02">
        <w:t>he findings are consistent with previous studies indicating that most children used laptops and tablets (</w:t>
      </w:r>
      <w:proofErr w:type="spellStart"/>
      <w:r w:rsidRPr="002B2C02">
        <w:t>Ofcom</w:t>
      </w:r>
      <w:proofErr w:type="spellEnd"/>
      <w:r w:rsidRPr="002B2C02">
        <w:t xml:space="preserve">, 2016). In this study, 80% of children reported using technology on a daily or almost daily basis and 12% accessed it once or twice a week. A similar division of children into two groups: those who use the internet daily or almost daily (60%) and those who use it once or twice a week (33%) was identified in a U.K. study of 9-11-year-olds (Green et al., 2011). This finding is consistent with previous studies indicating that children from lower-income, less well-educated households spend proportionally more time online (Blum-Ross &amp; Livingston, 2016). Blum-Ross &amp; Livingston (2016, p. 4) argue that the long-held focus on the quantity of screen time is now obsolete, “parents should instead be asking themselves and their children questions about screen </w:t>
      </w:r>
      <w:r w:rsidRPr="002B2C02">
        <w:rPr>
          <w:i/>
        </w:rPr>
        <w:t>context</w:t>
      </w:r>
      <w:r w:rsidRPr="002B2C02">
        <w:t xml:space="preserve"> (where, when and how digital media are accessed, </w:t>
      </w:r>
      <w:r w:rsidRPr="002B2C02">
        <w:rPr>
          <w:i/>
        </w:rPr>
        <w:t xml:space="preserve">content </w:t>
      </w:r>
      <w:r w:rsidRPr="002B2C02">
        <w:t xml:space="preserve">(what is being watched or used), and </w:t>
      </w:r>
      <w:r w:rsidRPr="002B2C02">
        <w:rPr>
          <w:i/>
        </w:rPr>
        <w:t>connections</w:t>
      </w:r>
      <w:r w:rsidRPr="002B2C02">
        <w:t xml:space="preserve"> (whether and how relationships are facilitated or impeded).</w:t>
      </w:r>
    </w:p>
    <w:p w14:paraId="4F6FCF4C" w14:textId="77777777" w:rsidR="005A44D2" w:rsidRDefault="005A44D2" w:rsidP="005A44D2"/>
    <w:p w14:paraId="492C227B" w14:textId="0EBFBD48" w:rsidR="00475867" w:rsidRPr="002B2C02" w:rsidRDefault="00475867" w:rsidP="005A44D2">
      <w:pPr>
        <w:jc w:val="both"/>
      </w:pPr>
      <w:r w:rsidRPr="002B2C02">
        <w:lastRenderedPageBreak/>
        <w:t xml:space="preserve">The most popular activities reported by 84% of children in this study involved creating videos and editing photos which did not use an internet connection. Interestingly, a U.K. study indicated children’s </w:t>
      </w:r>
      <w:r w:rsidR="00886AD8">
        <w:t xml:space="preserve">much lower </w:t>
      </w:r>
      <w:r w:rsidRPr="002B2C02">
        <w:t>participation in these activities with 18% of 5-7-year-olds having edited a photo and 22% having created a video (</w:t>
      </w:r>
      <w:proofErr w:type="spellStart"/>
      <w:r w:rsidRPr="002B2C02">
        <w:t>Ofcom</w:t>
      </w:r>
      <w:proofErr w:type="spellEnd"/>
      <w:r w:rsidRPr="002B2C02">
        <w:t>, 2016). This difference may reflect the</w:t>
      </w:r>
      <w:r w:rsidR="005A44D2">
        <w:t xml:space="preserve"> </w:t>
      </w:r>
      <w:r w:rsidRPr="002B2C02">
        <w:t xml:space="preserve">increasingly shift towards visual content on social media and the availability of easy to use tools. </w:t>
      </w:r>
    </w:p>
    <w:p w14:paraId="69DFB32B" w14:textId="77777777" w:rsidR="005A44D2" w:rsidRDefault="005A44D2" w:rsidP="005A44D2"/>
    <w:p w14:paraId="2ADCB89C" w14:textId="0F707FB3" w:rsidR="00343555" w:rsidRPr="002B2C02" w:rsidRDefault="00475867" w:rsidP="005A44D2">
      <w:pPr>
        <w:jc w:val="both"/>
        <w:rPr>
          <w:b/>
        </w:rPr>
      </w:pPr>
      <w:r w:rsidRPr="002B2C02">
        <w:t xml:space="preserve">The most popular </w:t>
      </w:r>
      <w:r w:rsidRPr="002B2C02">
        <w:rPr>
          <w:i/>
        </w:rPr>
        <w:t>online</w:t>
      </w:r>
      <w:r w:rsidRPr="002B2C02">
        <w:t xml:space="preserve"> activity reported by 72% of children was playing open world games. Similar findings have been reported in recent studies showing that 80% of 8-17-year-old children have played online games (Australian Government, 2017) and 68% of 8-11-year-olds have played online games in the U.K. (</w:t>
      </w:r>
      <w:proofErr w:type="spellStart"/>
      <w:r w:rsidRPr="002B2C02">
        <w:t>Ofcom</w:t>
      </w:r>
      <w:proofErr w:type="spellEnd"/>
      <w:r w:rsidRPr="002B2C02">
        <w:t>, 2016). Viewing YouTube videos was reported as the second most popular online activity by 60% of children. Similarly, in the U.K. 54% of 5-7-year-old children reported using YouTube to consume ‘TV-like’ content (</w:t>
      </w:r>
      <w:proofErr w:type="spellStart"/>
      <w:r w:rsidRPr="002B2C02">
        <w:t>Ofcom</w:t>
      </w:r>
      <w:proofErr w:type="spellEnd"/>
      <w:r w:rsidRPr="002B2C02">
        <w:t>, 2016). The third most popular online activity reported by 48% of children in this study was Skype, followed by self-directed learning activities involving searching the internet for ideas and plug-ins. A U.K. study indicated that search sites were one of the most visited by 6-14-year-old children, with searching for images being the most popular goal (</w:t>
      </w:r>
      <w:proofErr w:type="spellStart"/>
      <w:r w:rsidRPr="002B2C02">
        <w:t>Ofcom</w:t>
      </w:r>
      <w:proofErr w:type="spellEnd"/>
      <w:r w:rsidRPr="002B2C02">
        <w:t>, 2016).</w:t>
      </w:r>
    </w:p>
    <w:p w14:paraId="1B5BF5C3" w14:textId="31EFE826" w:rsidR="00475867" w:rsidRPr="002B2C02" w:rsidRDefault="00475867" w:rsidP="005A44D2">
      <w:pPr>
        <w:ind w:firstLine="720"/>
        <w:rPr>
          <w:b/>
        </w:rPr>
      </w:pPr>
    </w:p>
    <w:p w14:paraId="1F90CAC4" w14:textId="126F5EBC" w:rsidR="00475867" w:rsidRPr="002B2C02" w:rsidRDefault="00475867" w:rsidP="005A44D2">
      <w:pPr>
        <w:rPr>
          <w:b/>
        </w:rPr>
      </w:pPr>
      <w:r w:rsidRPr="002B2C02">
        <w:rPr>
          <w:b/>
        </w:rPr>
        <w:t xml:space="preserve">Opportunities, Motivations and Risks </w:t>
      </w:r>
    </w:p>
    <w:p w14:paraId="141C545D" w14:textId="77777777" w:rsidR="005A44D2" w:rsidRDefault="005A44D2" w:rsidP="005A44D2"/>
    <w:p w14:paraId="10BF7D86" w14:textId="6CCD1E9D" w:rsidR="00475867" w:rsidRPr="002B2C02" w:rsidRDefault="00475867" w:rsidP="005A44D2">
      <w:pPr>
        <w:jc w:val="both"/>
      </w:pPr>
      <w:r w:rsidRPr="002B2C02">
        <w:t xml:space="preserve">Most children (64%) identified the bedroom or the lounge room as the location where they used technologies. Most children (64%) reported that they were not supervised when they accessed the internet; 32% indicated they were supervised sometimes, and one said he was always supervised. The findings indicate that technologies provided children with opportunities related to learning, entertainment, socialization, creativity and expression. Most parents acknowledged the benefits of technology use. However, two parents expressed a strong negative attitude towards the use of technologies as their child only used it to play games, an activity which they did not value. </w:t>
      </w:r>
    </w:p>
    <w:p w14:paraId="4B00E6F0" w14:textId="77777777" w:rsidR="005A44D2" w:rsidRDefault="005A44D2" w:rsidP="005A44D2"/>
    <w:p w14:paraId="1D926E97" w14:textId="1DDD39D8" w:rsidR="00475867" w:rsidRPr="002B2C02" w:rsidRDefault="00475867" w:rsidP="005A44D2">
      <w:pPr>
        <w:jc w:val="both"/>
      </w:pPr>
      <w:r w:rsidRPr="002B2C02">
        <w:t xml:space="preserve">It is important to consider children’s motivations for using technologies. In terms of information seeking needs, the internet fulfils it by allowing children to search, receive and download information about current issues and events and 39% of children in this study identified this activity as related to school tasks. Information seeking is a cognitive need that is associated with increasing knowledge through resources. Results from previous research suggest that 10-12-year-old children with strong information seeking motivations may be more informed and aware of privacy issues, and thereby more cautious with their personal information when online (Lwin et al., 2012). </w:t>
      </w:r>
    </w:p>
    <w:p w14:paraId="1F77D84C" w14:textId="77777777" w:rsidR="00475867" w:rsidRPr="002B2C02" w:rsidRDefault="00475867" w:rsidP="005A44D2">
      <w:pPr>
        <w:jc w:val="both"/>
      </w:pPr>
      <w:r w:rsidRPr="002B2C02">
        <w:t xml:space="preserve">In contrast, children with online social networking motives related to social acceptance and the excitement of social interaction may be more prone to information disclosure. Playing online games raises privacy concerns because this activity is often associated with interactive processes that promote the exchange of personal information. Research indicates that children may be willing to take greater risks to fulfil this motive, trading information disclosure for the opportunity for social interaction (Lwin et al., 2012). Children’s motives related to playing online games increases their exposure to ‘conduct’ and ‘content’ risks. These risks are increased if children are using social media or games that are not </w:t>
      </w:r>
      <w:proofErr w:type="gramStart"/>
      <w:r w:rsidRPr="002B2C02">
        <w:t>age-appropriate</w:t>
      </w:r>
      <w:proofErr w:type="gramEnd"/>
      <w:r w:rsidRPr="002B2C02">
        <w:t xml:space="preserve">. The findings of previous research provide mixed </w:t>
      </w:r>
      <w:r w:rsidRPr="002B2C02">
        <w:lastRenderedPageBreak/>
        <w:t>messages about the risks of playing online games for young children. A study of 8-year old children showed that 42% of children did not consider it dangerous to meet with people they only know from the internet (</w:t>
      </w:r>
      <w:proofErr w:type="spellStart"/>
      <w:r w:rsidRPr="002B2C02">
        <w:t>Ey</w:t>
      </w:r>
      <w:proofErr w:type="spellEnd"/>
      <w:r w:rsidRPr="002B2C02">
        <w:t xml:space="preserve"> &amp; </w:t>
      </w:r>
      <w:proofErr w:type="spellStart"/>
      <w:r w:rsidRPr="002B2C02">
        <w:t>Culpit</w:t>
      </w:r>
      <w:proofErr w:type="spellEnd"/>
      <w:r w:rsidRPr="002B2C02">
        <w:t>, 2011). According to a U.K. study, most children play games by themselves or with people they already know. Only 10% of 8-11-year-olds say they have played games online with people they have never met and 5% say that they use the game chat features to communicate with people they only know through the game (</w:t>
      </w:r>
      <w:proofErr w:type="spellStart"/>
      <w:r w:rsidRPr="002B2C02">
        <w:t>Ofcom</w:t>
      </w:r>
      <w:proofErr w:type="spellEnd"/>
      <w:r w:rsidRPr="002B2C02">
        <w:t xml:space="preserve">, 2016). </w:t>
      </w:r>
    </w:p>
    <w:p w14:paraId="64520A31" w14:textId="77777777" w:rsidR="005A44D2" w:rsidRDefault="005A44D2" w:rsidP="005A44D2"/>
    <w:p w14:paraId="5F495F76" w14:textId="7CA86C5C" w:rsidR="00475867" w:rsidRPr="002B2C02" w:rsidRDefault="00475867" w:rsidP="005A44D2">
      <w:pPr>
        <w:jc w:val="both"/>
      </w:pPr>
      <w:r w:rsidRPr="002B2C02">
        <w:t>Some children described exposure to ‘conduct’ and ‘content risks’ through encounters with upsetting images and/or video accessed through YouTube and/or their search for images and information. This is consistent with a U.K. report which found that 10% of children aged 8-11 say they have seen something online in the past year that they found worrying or nasty (</w:t>
      </w:r>
      <w:proofErr w:type="spellStart"/>
      <w:r w:rsidRPr="002B2C02">
        <w:t>Ofcom</w:t>
      </w:r>
      <w:proofErr w:type="spellEnd"/>
      <w:r w:rsidRPr="002B2C02">
        <w:t xml:space="preserve">, 2016). Content analysis of YouTube indicates more realistic consequences and more negative context than television violence (Livingstone, et al., 2014b). </w:t>
      </w:r>
    </w:p>
    <w:p w14:paraId="418952D4" w14:textId="77777777" w:rsidR="005A44D2" w:rsidRDefault="005A44D2" w:rsidP="005A44D2"/>
    <w:p w14:paraId="7436554F" w14:textId="3A5DF4E9" w:rsidR="008C6B3F" w:rsidRPr="002B2C02" w:rsidRDefault="008C6B3F" w:rsidP="005A44D2">
      <w:pPr>
        <w:jc w:val="both"/>
      </w:pPr>
      <w:r w:rsidRPr="002B2C02">
        <w:t>The children appeared to be generally unaware of potential risks related to their activities. This is consistent with the literature indicating that young children have minimal understanding of the internet (Yan, 2009</w:t>
      </w:r>
      <w:r w:rsidR="00494C6C">
        <w:t>;</w:t>
      </w:r>
      <w:r w:rsidR="00494C6C" w:rsidRPr="00494C6C">
        <w:t xml:space="preserve"> </w:t>
      </w:r>
      <w:proofErr w:type="spellStart"/>
      <w:r w:rsidR="00494C6C">
        <w:t>Mertala</w:t>
      </w:r>
      <w:proofErr w:type="spellEnd"/>
      <w:r w:rsidR="00494C6C">
        <w:t>, 2019</w:t>
      </w:r>
      <w:r w:rsidRPr="002B2C02">
        <w:t xml:space="preserve">) and generally perceived technologies as opportunities (O’Keeffe &amp; Clarke-Pearson, 2011). In this study, two children described their awareness that their actions were in breach of </w:t>
      </w:r>
      <w:r>
        <w:t>boundaries</w:t>
      </w:r>
      <w:r w:rsidRPr="002B2C02">
        <w:t xml:space="preserve"> but still placed themselves at risk (</w:t>
      </w:r>
      <w:proofErr w:type="spellStart"/>
      <w:r w:rsidRPr="002B2C02">
        <w:t>Ey</w:t>
      </w:r>
      <w:proofErr w:type="spellEnd"/>
      <w:r w:rsidRPr="002B2C02">
        <w:t xml:space="preserve"> &amp; </w:t>
      </w:r>
      <w:proofErr w:type="spellStart"/>
      <w:r w:rsidRPr="002B2C02">
        <w:t>Culpit</w:t>
      </w:r>
      <w:proofErr w:type="spellEnd"/>
      <w:r w:rsidRPr="002B2C02">
        <w:t>, 2011</w:t>
      </w:r>
      <w:r>
        <w:t xml:space="preserve">; </w:t>
      </w:r>
      <w:proofErr w:type="spellStart"/>
      <w:r>
        <w:t>Hadlington</w:t>
      </w:r>
      <w:proofErr w:type="spellEnd"/>
      <w:r>
        <w:t>, White &amp; Curtis, 2019</w:t>
      </w:r>
      <w:r w:rsidRPr="002B2C02">
        <w:t>). Only one child indicated that she wanted help to manage inappropriate content.</w:t>
      </w:r>
    </w:p>
    <w:p w14:paraId="5BA9B705" w14:textId="427B9B7B" w:rsidR="00475867" w:rsidRDefault="00475867" w:rsidP="005A44D2">
      <w:pPr>
        <w:ind w:firstLine="720"/>
        <w:rPr>
          <w:b/>
        </w:rPr>
      </w:pPr>
    </w:p>
    <w:p w14:paraId="1B08A10B" w14:textId="77777777" w:rsidR="00055F04" w:rsidRPr="002B2C02" w:rsidRDefault="00055F04" w:rsidP="005A44D2">
      <w:pPr>
        <w:ind w:firstLine="720"/>
        <w:rPr>
          <w:b/>
        </w:rPr>
      </w:pPr>
    </w:p>
    <w:p w14:paraId="5E8F879E" w14:textId="6437D807" w:rsidR="00475867" w:rsidRPr="002B2C02" w:rsidRDefault="00475867" w:rsidP="005A44D2">
      <w:pPr>
        <w:pStyle w:val="CommentText"/>
        <w:tabs>
          <w:tab w:val="left" w:pos="1418"/>
        </w:tabs>
        <w:rPr>
          <w:b/>
          <w:color w:val="000000"/>
        </w:rPr>
      </w:pPr>
      <w:r w:rsidRPr="002B2C02">
        <w:rPr>
          <w:b/>
          <w:color w:val="000000"/>
          <w:shd w:val="clear" w:color="auto" w:fill="FFFFFF"/>
        </w:rPr>
        <w:t xml:space="preserve">Strategies Children Employ to Resolve Problems </w:t>
      </w:r>
    </w:p>
    <w:p w14:paraId="1FE197D5" w14:textId="77777777" w:rsidR="005A44D2" w:rsidRDefault="005A44D2" w:rsidP="005A44D2"/>
    <w:p w14:paraId="0FDD9767" w14:textId="77A12374" w:rsidR="00475867" w:rsidRPr="002B2C02" w:rsidRDefault="00BE4B70" w:rsidP="005A44D2">
      <w:pPr>
        <w:jc w:val="both"/>
      </w:pPr>
      <w:r w:rsidRPr="002B2C02">
        <w:t>These findings</w:t>
      </w:r>
      <w:r w:rsidR="008C5BB4" w:rsidRPr="002B2C02">
        <w:t xml:space="preserve"> </w:t>
      </w:r>
      <w:r w:rsidR="00475867" w:rsidRPr="002B2C02">
        <w:t xml:space="preserve">show that children often felt anger and frustration when they encountered technical and/or online problems. Most children (60%) did not mention seeking adult help for fear of getting into trouble. This finding is contrary to the 2011 Australian study of 9-16-year-olds indicating that 74% of children found parent mediation helpful. However, it is consistent with previous research indicating that children from lower-income, less well-educated households have parents are less able to ask their parents for support (Blum-Ross &amp; Livingston, 2016). Rapidly evolving technologies present significant challenges to parents which they may not be fully aware of. This effects their ability to provide technical and cyber-safety guidance. Recent research suggests that 58% of parents can change privacy settings, and mothers report a greater ability than fathers (Livingstone et al., 2018b). Children typically resolved issues when they arose by ignoring the problem or turning the device off. These strategies may provide a short-term solution. However, without the implementation of interventions such as altering security settings or blocking unwanted content, it is likely that children will encounter the problem again. Moreover, offending content cannot be unseen. </w:t>
      </w:r>
    </w:p>
    <w:p w14:paraId="43060157" w14:textId="3516D0EE" w:rsidR="00475867" w:rsidRDefault="00475867" w:rsidP="005A44D2"/>
    <w:p w14:paraId="4759FB33" w14:textId="6206AAF8" w:rsidR="00055F04" w:rsidRDefault="00055F04" w:rsidP="005A44D2"/>
    <w:p w14:paraId="34D9C4F6" w14:textId="2165D52E" w:rsidR="00055F04" w:rsidRDefault="00055F04" w:rsidP="005A44D2"/>
    <w:p w14:paraId="5AB007F2" w14:textId="77777777" w:rsidR="00055F04" w:rsidRPr="002B2C02" w:rsidRDefault="00055F04" w:rsidP="005A44D2"/>
    <w:p w14:paraId="586E45EA" w14:textId="753925D7" w:rsidR="00475867" w:rsidRPr="002B2C02" w:rsidRDefault="00475867" w:rsidP="005A44D2">
      <w:pPr>
        <w:rPr>
          <w:b/>
        </w:rPr>
      </w:pPr>
      <w:r w:rsidRPr="002B2C02">
        <w:rPr>
          <w:b/>
        </w:rPr>
        <w:lastRenderedPageBreak/>
        <w:t xml:space="preserve">Parents’ </w:t>
      </w:r>
      <w:r w:rsidR="00E32608" w:rsidRPr="002B2C02">
        <w:rPr>
          <w:b/>
        </w:rPr>
        <w:t>M</w:t>
      </w:r>
      <w:r w:rsidRPr="002B2C02">
        <w:rPr>
          <w:b/>
        </w:rPr>
        <w:t xml:space="preserve">ediation </w:t>
      </w:r>
    </w:p>
    <w:p w14:paraId="5C795E4B" w14:textId="77777777" w:rsidR="005A44D2" w:rsidRDefault="005A44D2" w:rsidP="005A44D2"/>
    <w:p w14:paraId="6B1B8266" w14:textId="37CAA110" w:rsidR="00475867" w:rsidRPr="002B2C02" w:rsidRDefault="00475867" w:rsidP="005A44D2">
      <w:pPr>
        <w:jc w:val="both"/>
      </w:pPr>
      <w:r w:rsidRPr="002B2C02">
        <w:t xml:space="preserve">Parents control access to devices and the internet in the home. They also mediate and model online behaviours. </w:t>
      </w:r>
      <w:r w:rsidRPr="002B2C02">
        <w:rPr>
          <w:iCs/>
        </w:rPr>
        <w:t>Their attitudes towards technologies influence the strategies they adopt towards their children's use and this shapes the development of their children's digital skills</w:t>
      </w:r>
      <w:r w:rsidR="008C6B3F">
        <w:rPr>
          <w:iCs/>
        </w:rPr>
        <w:t xml:space="preserve"> (</w:t>
      </w:r>
      <w:proofErr w:type="spellStart"/>
      <w:r w:rsidR="008C6B3F">
        <w:rPr>
          <w:iCs/>
        </w:rPr>
        <w:t>Mertala</w:t>
      </w:r>
      <w:proofErr w:type="spellEnd"/>
      <w:r w:rsidR="008C6B3F">
        <w:rPr>
          <w:iCs/>
        </w:rPr>
        <w:t>, 2019)</w:t>
      </w:r>
      <w:r w:rsidRPr="002B2C02">
        <w:t xml:space="preserve">. </w:t>
      </w:r>
      <w:r w:rsidR="008C6B3F">
        <w:t>Parents</w:t>
      </w:r>
      <w:r w:rsidRPr="002B2C02">
        <w:t xml:space="preserve"> of 0-8-year-olds struggle to find a good balance between limiting their children’s use of technologies and encouraging constructive use</w:t>
      </w:r>
      <w:r w:rsidR="008C6B3F">
        <w:t xml:space="preserve"> (</w:t>
      </w:r>
      <w:proofErr w:type="spellStart"/>
      <w:r w:rsidR="008C6B3F">
        <w:t>Chaudron</w:t>
      </w:r>
      <w:proofErr w:type="spellEnd"/>
      <w:r w:rsidR="008C6B3F">
        <w:t>, 2015; Nouwen &amp; Zaman, 2018)</w:t>
      </w:r>
      <w:r w:rsidRPr="002B2C02">
        <w:t xml:space="preserve">. Consequently, parental strategies are mainly motivated by fears of possible negative effects that only partially match real risks. Some </w:t>
      </w:r>
      <w:r w:rsidR="00BE4B70" w:rsidRPr="002B2C02">
        <w:t>parentally set</w:t>
      </w:r>
      <w:r w:rsidRPr="002B2C02">
        <w:t xml:space="preserve"> rules are the norm and it is common for these to be time-based, location-based and conditional with more relaxed restrictions on weekends (Lipps, 2017). </w:t>
      </w:r>
    </w:p>
    <w:p w14:paraId="5D220FB7" w14:textId="77777777" w:rsidR="005A44D2" w:rsidRDefault="005A44D2" w:rsidP="005A44D2"/>
    <w:p w14:paraId="096233C9" w14:textId="372337D7" w:rsidR="00475867" w:rsidRPr="002B2C02" w:rsidRDefault="00475867" w:rsidP="005A44D2">
      <w:pPr>
        <w:jc w:val="both"/>
      </w:pPr>
      <w:r w:rsidRPr="002B2C02">
        <w:t xml:space="preserve">Twenty percent of children in this study indicated there were no rules set in their homes. However, this finding was not supported </w:t>
      </w:r>
      <w:r w:rsidR="00303C21">
        <w:t>by</w:t>
      </w:r>
      <w:r w:rsidRPr="002B2C02">
        <w:t xml:space="preserve"> the parent questionnaires. This may have been because the children were unable to recall the rules and/or did not recognise them as they were not explicitly displayed like often found in school. Most children (80%) described that their use of technologies was managed by rules related to restricting their access to content. In addition, some children (20%) reported rules related to ‘being responsible (trustworthy)’, 16% reported rules related to screen time limitations and 28% reported rules related to seeking permission to access technologies and the internet. Parents’ questionnaire responses also indicated that rules were set with the most common being time-based (100%), location based (43%), restrictions to devices (29%) and restrictions to content (29%). Combined, this evidence provides a strong indication that parents adopted a </w:t>
      </w:r>
      <w:r w:rsidRPr="002B2C02">
        <w:rPr>
          <w:i/>
        </w:rPr>
        <w:t xml:space="preserve">restrictive social mediation </w:t>
      </w:r>
      <w:r w:rsidRPr="002B2C02">
        <w:t xml:space="preserve">approach. Three parents (43%) indicated the use of parental controls or filters which is characteristic of </w:t>
      </w:r>
      <w:r w:rsidRPr="002B2C02">
        <w:rPr>
          <w:i/>
        </w:rPr>
        <w:t>restrictive technical mediation</w:t>
      </w:r>
      <w:r w:rsidRPr="002B2C02">
        <w:t xml:space="preserve"> approaches. Two parent responses to the questionnaire (29%) provided evidence that an </w:t>
      </w:r>
      <w:r w:rsidRPr="002B2C02">
        <w:rPr>
          <w:i/>
        </w:rPr>
        <w:t>enabling social active mediation</w:t>
      </w:r>
      <w:r w:rsidRPr="002B2C02">
        <w:t xml:space="preserve"> approach may be used related to “discussions” with their child about appropriate behavior and how to respond to problems when encountering inappropriate content. The findings of this study found no evidence to suggest that parents mediated their children’s use of technologies through </w:t>
      </w:r>
      <w:r w:rsidRPr="002B2C02">
        <w:rPr>
          <w:i/>
        </w:rPr>
        <w:t>enabling technical monitoring.</w:t>
      </w:r>
      <w:r w:rsidRPr="002B2C02">
        <w:t xml:space="preserve"> </w:t>
      </w:r>
    </w:p>
    <w:p w14:paraId="6BDAAED5" w14:textId="77777777" w:rsidR="005A44D2" w:rsidRDefault="005A44D2" w:rsidP="005A44D2"/>
    <w:p w14:paraId="3D5F288B" w14:textId="7EC1CCCC" w:rsidR="00475867" w:rsidRPr="002B2C02" w:rsidRDefault="00475867" w:rsidP="005A44D2">
      <w:pPr>
        <w:jc w:val="both"/>
      </w:pPr>
      <w:r w:rsidRPr="002B2C02">
        <w:t xml:space="preserve">In summary, the findings from this study clearly indicated that parents were predominantly using </w:t>
      </w:r>
      <w:r w:rsidRPr="002B2C02">
        <w:rPr>
          <w:i/>
        </w:rPr>
        <w:t>restrictive social mediation</w:t>
      </w:r>
      <w:r w:rsidRPr="002B2C02">
        <w:t xml:space="preserve"> strategies. There was also some limited evidence that parents were using </w:t>
      </w:r>
      <w:r w:rsidRPr="002B2C02">
        <w:rPr>
          <w:i/>
        </w:rPr>
        <w:t>restrictive technical mediation</w:t>
      </w:r>
      <w:r w:rsidRPr="002B2C02">
        <w:t xml:space="preserve"> strategies (parent control) and </w:t>
      </w:r>
      <w:r w:rsidRPr="002B2C02">
        <w:rPr>
          <w:i/>
        </w:rPr>
        <w:t xml:space="preserve">enabling social active mediation </w:t>
      </w:r>
      <w:r w:rsidRPr="002B2C02">
        <w:t>strategies. Restrictive mediation strategies and prohibitions are still common among parents and are problematic for two main reasons. Firstly, only younger children can be protected by prohibitions and restrictions. Moreover, this approach may enhance children’s interest in forbidden content (</w:t>
      </w:r>
      <w:proofErr w:type="spellStart"/>
      <w:r w:rsidRPr="002B2C02">
        <w:t>Sonck</w:t>
      </w:r>
      <w:proofErr w:type="spellEnd"/>
      <w:r w:rsidRPr="002B2C02">
        <w:t xml:space="preserve"> et al., 2013). Secondly, whilst such measures may prevent risk and harm, but they also reduce children’s online opportunities for learning, communication, participation and fun (Paus-</w:t>
      </w:r>
      <w:proofErr w:type="spellStart"/>
      <w:r w:rsidRPr="002B2C02">
        <w:t>Hasebrink</w:t>
      </w:r>
      <w:proofErr w:type="spellEnd"/>
      <w:r w:rsidRPr="002B2C02">
        <w:t xml:space="preserve">, Sinner &amp; </w:t>
      </w:r>
      <w:proofErr w:type="spellStart"/>
      <w:r w:rsidRPr="002B2C02">
        <w:t>Prochazka</w:t>
      </w:r>
      <w:proofErr w:type="spellEnd"/>
      <w:r w:rsidRPr="002B2C02">
        <w:t>, 2012). “Research shows that parents who use a combination of approaches, modelling positive digital behaviours and involving their children in setting limits, have children who are more able to access the potential of, and manage the challenges presented by, digital media.” (Blum-Ross &amp; Livingstone, 2016, p. 4).</w:t>
      </w:r>
    </w:p>
    <w:p w14:paraId="2BF72006" w14:textId="77777777" w:rsidR="00055F04" w:rsidRDefault="00055F04" w:rsidP="005A44D2"/>
    <w:p w14:paraId="33711133" w14:textId="2E2DBEA2" w:rsidR="00475867" w:rsidRPr="002B2C02" w:rsidRDefault="00475867" w:rsidP="005A44D2">
      <w:pPr>
        <w:rPr>
          <w:b/>
        </w:rPr>
      </w:pPr>
      <w:r w:rsidRPr="002B2C02">
        <w:rPr>
          <w:b/>
        </w:rPr>
        <w:lastRenderedPageBreak/>
        <w:t>Conclusion</w:t>
      </w:r>
    </w:p>
    <w:p w14:paraId="4F06CA94" w14:textId="77777777" w:rsidR="00055F04" w:rsidRDefault="00055F04" w:rsidP="005A44D2">
      <w:pPr>
        <w:jc w:val="both"/>
      </w:pPr>
    </w:p>
    <w:p w14:paraId="05834A21" w14:textId="4294517C" w:rsidR="00475867" w:rsidRPr="002B2C02" w:rsidRDefault="00475867" w:rsidP="005A44D2">
      <w:pPr>
        <w:jc w:val="both"/>
      </w:pPr>
      <w:r w:rsidRPr="002B2C02">
        <w:t>Online environments will continue to represent high levels of risk to children’s safety. As the internet becomes ever more embedded into children’s lifeworld, it is important to examine not only children’s access and vulnerabilities to risks but also, more importantly their relationship with the world mediated by the internet and how this influences their well-being (</w:t>
      </w:r>
      <w:proofErr w:type="spellStart"/>
      <w:r w:rsidR="008C6B3F">
        <w:t>Hadlington</w:t>
      </w:r>
      <w:proofErr w:type="spellEnd"/>
      <w:r w:rsidR="008C6B3F">
        <w:t xml:space="preserve">, White &amp; Curtis, 2019; </w:t>
      </w:r>
      <w:r w:rsidRPr="002B2C02">
        <w:t>Livingstone et al., 2018c). A narrow lens focused on risks positions children solely as vulnerable victims and neglects their agency and rights to access, information and participation. Consequently, highly protectionist or restrictive policies are advocated for children that may undermine their freedom of expression or trade children’s needs off against adult freedoms (</w:t>
      </w:r>
      <w:proofErr w:type="spellStart"/>
      <w:r w:rsidRPr="002B2C02">
        <w:t>Chaudron</w:t>
      </w:r>
      <w:proofErr w:type="spellEnd"/>
      <w:r w:rsidRPr="002B2C02">
        <w:t xml:space="preserve">, 2015). Internet access is no longer an optional extra, something that can be limited and controlled through restrictions. Such an approach leaves parents unsupported in finding opportunities for children and parents to learn, connect and create together (Blum-Ross &amp; Livingstone, 2016). </w:t>
      </w:r>
    </w:p>
    <w:p w14:paraId="18DB1EBD" w14:textId="77777777" w:rsidR="005A44D2" w:rsidRDefault="005A44D2" w:rsidP="005A44D2"/>
    <w:p w14:paraId="088B7D16" w14:textId="3F7223FB" w:rsidR="00475867" w:rsidRPr="002B2C02" w:rsidRDefault="00475867" w:rsidP="005A44D2">
      <w:pPr>
        <w:jc w:val="both"/>
      </w:pPr>
      <w:r w:rsidRPr="002B2C02">
        <w:t>Parents are the most influential people in guiding their children’s development and behaviour (</w:t>
      </w:r>
      <w:proofErr w:type="spellStart"/>
      <w:r w:rsidRPr="002B2C02">
        <w:t>Sonck</w:t>
      </w:r>
      <w:proofErr w:type="spellEnd"/>
      <w:r w:rsidRPr="002B2C02">
        <w:t xml:space="preserve"> et al., 2013). There is an assumption that the more parents regulate their children’s media use, the less governments need to impose top-down regulation on industry (Blum-Ross &amp; Livingstone, 2016). </w:t>
      </w:r>
      <w:r w:rsidR="008C6B3F" w:rsidRPr="002B2C02">
        <w:t xml:space="preserve">To be effective, </w:t>
      </w:r>
      <w:r w:rsidR="008C6B3F">
        <w:t>all stakeholders</w:t>
      </w:r>
      <w:r w:rsidR="008C6B3F" w:rsidRPr="002B2C02">
        <w:t xml:space="preserve"> need to work in partnership to develop approaches that enable all citizens to use online technologies for actively participating in society (Blum-Ross &amp; Livingstone, 2016</w:t>
      </w:r>
      <w:r w:rsidR="008C6B3F">
        <w:t>; Nouwen &amp; Zaman, 2018</w:t>
      </w:r>
      <w:r w:rsidR="008C6B3F" w:rsidRPr="002B2C02">
        <w:t xml:space="preserve">). </w:t>
      </w:r>
      <w:r w:rsidRPr="002B2C02">
        <w:t xml:space="preserve">This necessitates supporting parents to know where to turn for advice; parents and educators examining their conceptions of childhood, schools being recast as sites of ICT exploration rather than ICT restriction, and attending to the voices of children and young people because their concerns differ from those of adults and offer valuable insights into the conditions of their distress (Livingstone, et al., 2014b). Establishing consensus between children’s and adults’ viewpoints in terms of the recognition of opportunities and risks is a good starting point as this makes it is possible for both children and adults to understand each other. </w:t>
      </w:r>
    </w:p>
    <w:p w14:paraId="27CE47DC" w14:textId="77777777" w:rsidR="00535D5B" w:rsidRPr="002B2C02" w:rsidRDefault="00535D5B" w:rsidP="00DA54FE">
      <w:pPr>
        <w:pStyle w:val="BodyText"/>
        <w:ind w:firstLine="0"/>
        <w:jc w:val="center"/>
        <w:rPr>
          <w:b/>
          <w:szCs w:val="24"/>
        </w:rPr>
      </w:pPr>
    </w:p>
    <w:p w14:paraId="2FA77D84" w14:textId="2937083C" w:rsidR="004D3014" w:rsidRPr="002B2C02" w:rsidRDefault="004D3014" w:rsidP="005A44D2">
      <w:pPr>
        <w:pStyle w:val="BodyText"/>
        <w:ind w:firstLine="0"/>
        <w:rPr>
          <w:b/>
          <w:szCs w:val="24"/>
        </w:rPr>
      </w:pPr>
      <w:r w:rsidRPr="002B2C02">
        <w:rPr>
          <w:b/>
          <w:szCs w:val="24"/>
        </w:rPr>
        <w:t>References</w:t>
      </w:r>
    </w:p>
    <w:p w14:paraId="0B7F477E" w14:textId="171C4375" w:rsidR="00267329" w:rsidRPr="00BE4B70" w:rsidRDefault="00097AE1" w:rsidP="005A44D2">
      <w:pPr>
        <w:pStyle w:val="BodyText"/>
        <w:spacing w:line="240" w:lineRule="auto"/>
        <w:ind w:left="709" w:hanging="709"/>
        <w:rPr>
          <w:color w:val="000000" w:themeColor="text1"/>
          <w:szCs w:val="24"/>
          <w:lang w:val="en-AU"/>
        </w:rPr>
      </w:pPr>
      <w:proofErr w:type="spellStart"/>
      <w:r w:rsidRPr="00BE4B70">
        <w:rPr>
          <w:color w:val="000000" w:themeColor="text1"/>
          <w:szCs w:val="24"/>
          <w:lang w:val="en-AU"/>
        </w:rPr>
        <w:t>Atieno</w:t>
      </w:r>
      <w:proofErr w:type="spellEnd"/>
      <w:r w:rsidRPr="00BE4B70">
        <w:rPr>
          <w:color w:val="000000" w:themeColor="text1"/>
          <w:szCs w:val="24"/>
          <w:lang w:val="en-AU"/>
        </w:rPr>
        <w:t xml:space="preserve">, O. P. (2009). An analysis of the strengths and limitation of qualitative and quantitative research paradigms. </w:t>
      </w:r>
      <w:r w:rsidRPr="00BE4B70">
        <w:rPr>
          <w:i/>
          <w:iCs/>
          <w:color w:val="000000" w:themeColor="text1"/>
          <w:szCs w:val="24"/>
          <w:lang w:val="en-AU"/>
        </w:rPr>
        <w:t>Problems of Education in the 21</w:t>
      </w:r>
      <w:r w:rsidRPr="00BE4B70">
        <w:rPr>
          <w:i/>
          <w:iCs/>
          <w:color w:val="000000" w:themeColor="text1"/>
          <w:szCs w:val="24"/>
          <w:vertAlign w:val="superscript"/>
          <w:lang w:val="en-AU"/>
        </w:rPr>
        <w:t>st</w:t>
      </w:r>
      <w:r w:rsidRPr="00BE4B70">
        <w:rPr>
          <w:i/>
          <w:iCs/>
          <w:color w:val="000000" w:themeColor="text1"/>
          <w:szCs w:val="24"/>
          <w:lang w:val="en-AU"/>
        </w:rPr>
        <w:t xml:space="preserve"> Century, 13</w:t>
      </w:r>
      <w:r w:rsidRPr="00BE4B70">
        <w:rPr>
          <w:color w:val="000000" w:themeColor="text1"/>
          <w:szCs w:val="24"/>
          <w:lang w:val="en-AU"/>
        </w:rPr>
        <w:t>, 13-18.</w:t>
      </w:r>
    </w:p>
    <w:p w14:paraId="32549B86" w14:textId="77777777" w:rsidR="005A44D2" w:rsidRPr="00BE4B70" w:rsidRDefault="005A44D2" w:rsidP="005A44D2">
      <w:pPr>
        <w:pStyle w:val="BodyText"/>
        <w:spacing w:line="240" w:lineRule="auto"/>
        <w:ind w:left="709" w:hanging="709"/>
        <w:rPr>
          <w:color w:val="000000" w:themeColor="text1"/>
          <w:szCs w:val="24"/>
          <w:lang w:val="en-AU"/>
        </w:rPr>
      </w:pPr>
    </w:p>
    <w:p w14:paraId="5AAE4EC9" w14:textId="2ED96132" w:rsidR="00267329" w:rsidRPr="00BE4B70" w:rsidRDefault="00097AE1" w:rsidP="005A44D2">
      <w:pPr>
        <w:pStyle w:val="BodyText"/>
        <w:spacing w:line="240" w:lineRule="auto"/>
        <w:ind w:left="709" w:hanging="709"/>
        <w:rPr>
          <w:color w:val="000000" w:themeColor="text1"/>
          <w:szCs w:val="24"/>
          <w:lang w:val="en-AU"/>
        </w:rPr>
      </w:pPr>
      <w:r w:rsidRPr="00BE4B70">
        <w:rPr>
          <w:color w:val="000000" w:themeColor="text1"/>
          <w:szCs w:val="24"/>
          <w:lang w:val="en-AU"/>
        </w:rPr>
        <w:t xml:space="preserve">Australian Curriculum, Assessment, and Reporting Authority [ACARA]. (2018). </w:t>
      </w:r>
      <w:r w:rsidRPr="00BE4B70">
        <w:rPr>
          <w:i/>
          <w:color w:val="000000" w:themeColor="text1"/>
          <w:szCs w:val="24"/>
          <w:lang w:val="en-AU"/>
        </w:rPr>
        <w:t>Information Communication Technology (ICT) Capability</w:t>
      </w:r>
      <w:r w:rsidRPr="00BE4B70">
        <w:rPr>
          <w:color w:val="000000" w:themeColor="text1"/>
          <w:szCs w:val="24"/>
          <w:lang w:val="en-AU"/>
        </w:rPr>
        <w:t xml:space="preserve">. Retrieved from </w:t>
      </w:r>
      <w:hyperlink r:id="rId15" w:history="1">
        <w:r w:rsidRPr="00BE4B70">
          <w:rPr>
            <w:rStyle w:val="Hyperlink"/>
            <w:color w:val="000000" w:themeColor="text1"/>
            <w:szCs w:val="24"/>
            <w:u w:val="none"/>
            <w:lang w:val="en-AU"/>
          </w:rPr>
          <w:t>www.australiancurriculum.edu.au/f-10-curriculum/general-capabilities/information-and-communication-technology-ict-capability/</w:t>
        </w:r>
      </w:hyperlink>
      <w:r w:rsidRPr="00BE4B70">
        <w:rPr>
          <w:color w:val="000000" w:themeColor="text1"/>
          <w:szCs w:val="24"/>
          <w:lang w:val="en-AU"/>
        </w:rPr>
        <w:t xml:space="preserve"> </w:t>
      </w:r>
    </w:p>
    <w:p w14:paraId="64727C6D" w14:textId="77777777" w:rsidR="005A44D2" w:rsidRPr="00BE4B70" w:rsidRDefault="005A44D2" w:rsidP="005A44D2">
      <w:pPr>
        <w:pStyle w:val="BodyText"/>
        <w:spacing w:line="240" w:lineRule="auto"/>
        <w:ind w:left="709" w:hanging="709"/>
        <w:rPr>
          <w:color w:val="000000" w:themeColor="text1"/>
          <w:szCs w:val="24"/>
          <w:lang w:val="en-AU"/>
        </w:rPr>
      </w:pPr>
    </w:p>
    <w:p w14:paraId="631EACED" w14:textId="5A1159DB" w:rsidR="00267329" w:rsidRPr="00BE4B70" w:rsidRDefault="00097AE1" w:rsidP="005A44D2">
      <w:pPr>
        <w:pStyle w:val="BodyText"/>
        <w:spacing w:line="240" w:lineRule="auto"/>
        <w:ind w:left="709" w:hanging="709"/>
        <w:rPr>
          <w:color w:val="000000" w:themeColor="text1"/>
          <w:szCs w:val="24"/>
          <w:lang w:val="en-AU"/>
        </w:rPr>
      </w:pPr>
      <w:r w:rsidRPr="00BE4B70">
        <w:rPr>
          <w:color w:val="000000" w:themeColor="text1"/>
          <w:szCs w:val="24"/>
          <w:lang w:val="en-AU"/>
        </w:rPr>
        <w:t xml:space="preserve">Australian Government. (2017). </w:t>
      </w:r>
      <w:r w:rsidRPr="00BE4B70">
        <w:rPr>
          <w:i/>
          <w:color w:val="000000" w:themeColor="text1"/>
          <w:szCs w:val="24"/>
          <w:lang w:val="en-AU"/>
        </w:rPr>
        <w:t>State of play – youth and online gaming in Australia</w:t>
      </w:r>
      <w:r w:rsidRPr="00BE4B70">
        <w:rPr>
          <w:color w:val="000000" w:themeColor="text1"/>
          <w:szCs w:val="24"/>
          <w:lang w:val="en-AU"/>
        </w:rPr>
        <w:t>. Australia: Office of the e</w:t>
      </w:r>
      <w:r w:rsidR="00B12CA7" w:rsidRPr="00BE4B70">
        <w:rPr>
          <w:color w:val="000000" w:themeColor="text1"/>
          <w:szCs w:val="24"/>
          <w:lang w:val="en-AU"/>
        </w:rPr>
        <w:t>S</w:t>
      </w:r>
      <w:r w:rsidRPr="00BE4B70">
        <w:rPr>
          <w:color w:val="000000" w:themeColor="text1"/>
          <w:szCs w:val="24"/>
          <w:lang w:val="en-AU"/>
        </w:rPr>
        <w:t xml:space="preserve">afety Commissioner. Retrieved from </w:t>
      </w:r>
      <w:hyperlink r:id="rId16" w:history="1">
        <w:r w:rsidRPr="00BE4B70">
          <w:rPr>
            <w:rStyle w:val="Hyperlink"/>
            <w:color w:val="000000" w:themeColor="text1"/>
            <w:szCs w:val="24"/>
            <w:u w:val="none"/>
            <w:lang w:val="en-AU"/>
          </w:rPr>
          <w:t>www.esafety.gov.au/about-the-office/research-library/youth-online-gaming</w:t>
        </w:r>
      </w:hyperlink>
      <w:r w:rsidRPr="00BE4B70">
        <w:rPr>
          <w:color w:val="000000" w:themeColor="text1"/>
          <w:szCs w:val="24"/>
          <w:lang w:val="en-AU"/>
        </w:rPr>
        <w:t xml:space="preserve"> </w:t>
      </w:r>
    </w:p>
    <w:p w14:paraId="66B0FCA6" w14:textId="77777777" w:rsidR="005A44D2" w:rsidRPr="00BE4B70" w:rsidRDefault="005A44D2" w:rsidP="005A44D2">
      <w:pPr>
        <w:pStyle w:val="BodyText"/>
        <w:spacing w:line="240" w:lineRule="auto"/>
        <w:ind w:left="709" w:hanging="709"/>
        <w:rPr>
          <w:color w:val="000000" w:themeColor="text1"/>
          <w:szCs w:val="24"/>
          <w:lang w:val="en-AU"/>
        </w:rPr>
      </w:pPr>
    </w:p>
    <w:p w14:paraId="0E210C01" w14:textId="64A3BEAB" w:rsidR="00267329" w:rsidRPr="00BE4B70" w:rsidRDefault="00097AE1" w:rsidP="005A44D2">
      <w:pPr>
        <w:pStyle w:val="BodyText"/>
        <w:spacing w:line="240" w:lineRule="auto"/>
        <w:ind w:left="709" w:hanging="709"/>
        <w:rPr>
          <w:rStyle w:val="Hyperlink"/>
          <w:color w:val="000000" w:themeColor="text1"/>
          <w:szCs w:val="24"/>
          <w:u w:val="none"/>
          <w:lang w:val="en-AU"/>
        </w:rPr>
      </w:pPr>
      <w:r w:rsidRPr="00BE4B70">
        <w:rPr>
          <w:color w:val="000000" w:themeColor="text1"/>
          <w:szCs w:val="24"/>
          <w:lang w:val="en-AU"/>
        </w:rPr>
        <w:t xml:space="preserve">Australian Government. (2018). </w:t>
      </w:r>
      <w:r w:rsidRPr="00BE4B70">
        <w:rPr>
          <w:i/>
          <w:color w:val="000000" w:themeColor="text1"/>
          <w:szCs w:val="24"/>
          <w:lang w:val="en-AU"/>
        </w:rPr>
        <w:t>State of play – youth, kids and digital dangers</w:t>
      </w:r>
      <w:r w:rsidRPr="00BE4B70">
        <w:rPr>
          <w:color w:val="000000" w:themeColor="text1"/>
          <w:szCs w:val="24"/>
          <w:lang w:val="en-AU"/>
        </w:rPr>
        <w:t>. Australia: Office of the e</w:t>
      </w:r>
      <w:r w:rsidR="00E471BF" w:rsidRPr="00BE4B70">
        <w:rPr>
          <w:color w:val="000000" w:themeColor="text1"/>
          <w:szCs w:val="24"/>
          <w:lang w:val="en-AU"/>
        </w:rPr>
        <w:t>S</w:t>
      </w:r>
      <w:r w:rsidRPr="00BE4B70">
        <w:rPr>
          <w:color w:val="000000" w:themeColor="text1"/>
          <w:szCs w:val="24"/>
          <w:lang w:val="en-AU"/>
        </w:rPr>
        <w:t xml:space="preserve">afety Commissioner. Retrieved from </w:t>
      </w:r>
      <w:hyperlink r:id="rId17" w:history="1">
        <w:r w:rsidRPr="00BE4B70">
          <w:rPr>
            <w:rStyle w:val="Hyperlink"/>
            <w:color w:val="000000" w:themeColor="text1"/>
            <w:szCs w:val="24"/>
            <w:u w:val="none"/>
            <w:lang w:val="en-AU"/>
          </w:rPr>
          <w:t>http://apo.org.au/node/143541</w:t>
        </w:r>
      </w:hyperlink>
    </w:p>
    <w:p w14:paraId="78D68DF8" w14:textId="77777777" w:rsidR="005A44D2" w:rsidRPr="00BE4B70" w:rsidRDefault="005A44D2" w:rsidP="005A44D2">
      <w:pPr>
        <w:pStyle w:val="BodyText"/>
        <w:spacing w:line="240" w:lineRule="auto"/>
        <w:ind w:left="709" w:hanging="709"/>
        <w:rPr>
          <w:color w:val="000000" w:themeColor="text1"/>
          <w:szCs w:val="24"/>
          <w:lang w:val="en-AU"/>
        </w:rPr>
      </w:pPr>
    </w:p>
    <w:p w14:paraId="28965C5D" w14:textId="7272A8E7" w:rsidR="00097AE1" w:rsidRPr="00BE4B70" w:rsidRDefault="00097AE1" w:rsidP="005A44D2">
      <w:pPr>
        <w:pStyle w:val="BodyText"/>
        <w:spacing w:line="240" w:lineRule="auto"/>
        <w:ind w:left="709" w:hanging="709"/>
        <w:rPr>
          <w:color w:val="000000" w:themeColor="text1"/>
          <w:szCs w:val="24"/>
          <w:lang w:val="en-AU"/>
        </w:rPr>
      </w:pPr>
      <w:r w:rsidRPr="00BE4B70">
        <w:rPr>
          <w:color w:val="000000" w:themeColor="text1"/>
          <w:szCs w:val="24"/>
          <w:lang w:val="en-AU"/>
        </w:rPr>
        <w:t xml:space="preserve">Blum-Ross, A., &amp; Livingstone, S., (2016). </w:t>
      </w:r>
      <w:r w:rsidRPr="00BE4B70">
        <w:rPr>
          <w:i/>
          <w:color w:val="000000" w:themeColor="text1"/>
          <w:szCs w:val="24"/>
          <w:lang w:val="en-AU"/>
        </w:rPr>
        <w:t>Families and screen time: Current advice and emerging research.</w:t>
      </w:r>
      <w:r w:rsidRPr="00BE4B70">
        <w:rPr>
          <w:color w:val="000000" w:themeColor="text1"/>
          <w:szCs w:val="24"/>
          <w:lang w:val="en-AU"/>
        </w:rPr>
        <w:t xml:space="preserve"> Media Policy Brief 17. London: Media Policy Project, London School of Economics and Political Science. Retrieved from </w:t>
      </w:r>
      <w:hyperlink r:id="rId18" w:history="1">
        <w:r w:rsidRPr="00BE4B70">
          <w:rPr>
            <w:rStyle w:val="Hyperlink"/>
            <w:color w:val="000000" w:themeColor="text1"/>
            <w:szCs w:val="24"/>
            <w:u w:val="none"/>
            <w:lang w:val="en-AU"/>
          </w:rPr>
          <w:t>http://eprints.lse.ac.uk/66927/</w:t>
        </w:r>
      </w:hyperlink>
      <w:r w:rsidRPr="00BE4B70">
        <w:rPr>
          <w:color w:val="000000" w:themeColor="text1"/>
          <w:szCs w:val="24"/>
          <w:lang w:val="en-AU"/>
        </w:rPr>
        <w:t xml:space="preserve"> </w:t>
      </w:r>
    </w:p>
    <w:p w14:paraId="33C69736" w14:textId="77777777" w:rsidR="005A44D2" w:rsidRPr="00BE4B70" w:rsidRDefault="005A44D2" w:rsidP="005A44D2">
      <w:pPr>
        <w:pStyle w:val="BodyText"/>
        <w:spacing w:line="240" w:lineRule="auto"/>
        <w:ind w:left="709" w:hanging="709"/>
        <w:rPr>
          <w:color w:val="000000" w:themeColor="text1"/>
          <w:szCs w:val="24"/>
          <w:lang w:val="en-AU"/>
        </w:rPr>
      </w:pPr>
    </w:p>
    <w:p w14:paraId="2B6216C1" w14:textId="28464F76" w:rsidR="00097AE1" w:rsidRPr="00BE4B70" w:rsidRDefault="00097AE1" w:rsidP="005A44D2">
      <w:pPr>
        <w:pStyle w:val="BodyText"/>
        <w:spacing w:line="240" w:lineRule="auto"/>
        <w:ind w:left="720" w:hanging="720"/>
        <w:rPr>
          <w:color w:val="000000" w:themeColor="text1"/>
          <w:szCs w:val="24"/>
          <w:lang w:val="en-AU"/>
        </w:rPr>
      </w:pPr>
      <w:r w:rsidRPr="00BE4B70">
        <w:rPr>
          <w:color w:val="000000" w:themeColor="text1"/>
          <w:szCs w:val="24"/>
          <w:lang w:val="en-AU"/>
        </w:rPr>
        <w:t xml:space="preserve">Byrne, J., </w:t>
      </w:r>
      <w:proofErr w:type="spellStart"/>
      <w:r w:rsidRPr="00BE4B70">
        <w:rPr>
          <w:color w:val="000000" w:themeColor="text1"/>
          <w:szCs w:val="24"/>
          <w:lang w:val="en-AU"/>
        </w:rPr>
        <w:t>Kardefelt-Winther</w:t>
      </w:r>
      <w:proofErr w:type="spellEnd"/>
      <w:r w:rsidRPr="00BE4B70">
        <w:rPr>
          <w:color w:val="000000" w:themeColor="text1"/>
          <w:szCs w:val="24"/>
          <w:lang w:val="en-AU"/>
        </w:rPr>
        <w:t xml:space="preserve">, D., Livingstone, S., &amp; </w:t>
      </w:r>
      <w:proofErr w:type="spellStart"/>
      <w:r w:rsidRPr="00BE4B70">
        <w:rPr>
          <w:color w:val="000000" w:themeColor="text1"/>
          <w:szCs w:val="24"/>
          <w:lang w:val="en-AU"/>
        </w:rPr>
        <w:t>Stoilova</w:t>
      </w:r>
      <w:proofErr w:type="spellEnd"/>
      <w:r w:rsidRPr="00BE4B70">
        <w:rPr>
          <w:color w:val="000000" w:themeColor="text1"/>
          <w:szCs w:val="24"/>
          <w:lang w:val="en-AU"/>
        </w:rPr>
        <w:t xml:space="preserve">, M. (2016). </w:t>
      </w:r>
      <w:r w:rsidRPr="00BE4B70">
        <w:rPr>
          <w:i/>
          <w:iCs/>
          <w:color w:val="000000" w:themeColor="text1"/>
          <w:szCs w:val="24"/>
          <w:lang w:val="en-AU"/>
        </w:rPr>
        <w:t>Global Kids Online research synthesis, 2015–2016</w:t>
      </w:r>
      <w:r w:rsidRPr="00BE4B70">
        <w:rPr>
          <w:color w:val="000000" w:themeColor="text1"/>
          <w:szCs w:val="24"/>
          <w:lang w:val="en-AU"/>
        </w:rPr>
        <w:t xml:space="preserve">. UNICEF Office of Research– </w:t>
      </w:r>
      <w:proofErr w:type="spellStart"/>
      <w:r w:rsidRPr="00BE4B70">
        <w:rPr>
          <w:color w:val="000000" w:themeColor="text1"/>
          <w:szCs w:val="24"/>
          <w:lang w:val="en-AU"/>
        </w:rPr>
        <w:t>Innocenti</w:t>
      </w:r>
      <w:proofErr w:type="spellEnd"/>
      <w:r w:rsidRPr="00BE4B70">
        <w:rPr>
          <w:color w:val="000000" w:themeColor="text1"/>
          <w:szCs w:val="24"/>
          <w:lang w:val="en-AU"/>
        </w:rPr>
        <w:t xml:space="preserve"> and London School of Economics and Political Science. Retrieved from </w:t>
      </w:r>
      <w:hyperlink r:id="rId19" w:history="1">
        <w:r w:rsidRPr="00BE4B70">
          <w:rPr>
            <w:rStyle w:val="Hyperlink"/>
            <w:color w:val="000000" w:themeColor="text1"/>
            <w:szCs w:val="24"/>
            <w:u w:val="none"/>
            <w:lang w:val="en-AU"/>
          </w:rPr>
          <w:t>www.globalkidsonline.net/synthesis</w:t>
        </w:r>
      </w:hyperlink>
      <w:r w:rsidRPr="00BE4B70">
        <w:rPr>
          <w:color w:val="000000" w:themeColor="text1"/>
          <w:szCs w:val="24"/>
          <w:lang w:val="en-AU"/>
        </w:rPr>
        <w:t xml:space="preserve">  </w:t>
      </w:r>
    </w:p>
    <w:p w14:paraId="2C632441" w14:textId="77777777" w:rsidR="005A44D2" w:rsidRPr="00BE4B70" w:rsidRDefault="005A44D2" w:rsidP="005A44D2">
      <w:pPr>
        <w:pStyle w:val="BodyText"/>
        <w:spacing w:line="240" w:lineRule="auto"/>
        <w:ind w:left="720" w:hanging="720"/>
        <w:rPr>
          <w:color w:val="000000" w:themeColor="text1"/>
          <w:szCs w:val="24"/>
          <w:lang w:val="en-AU"/>
        </w:rPr>
      </w:pPr>
    </w:p>
    <w:p w14:paraId="6D0FC214" w14:textId="26F1F1ED" w:rsidR="00097AE1" w:rsidRPr="00BE4B70" w:rsidRDefault="00097AE1" w:rsidP="005A44D2">
      <w:pPr>
        <w:pStyle w:val="BodyText"/>
        <w:spacing w:line="240" w:lineRule="auto"/>
        <w:ind w:left="720" w:hanging="720"/>
        <w:rPr>
          <w:color w:val="000000" w:themeColor="text1"/>
          <w:szCs w:val="24"/>
          <w:lang w:val="en-AU"/>
        </w:rPr>
      </w:pPr>
      <w:proofErr w:type="spellStart"/>
      <w:r w:rsidRPr="00BE4B70">
        <w:rPr>
          <w:color w:val="000000" w:themeColor="text1"/>
          <w:szCs w:val="24"/>
          <w:lang w:val="en-AU"/>
        </w:rPr>
        <w:t>Chaudron</w:t>
      </w:r>
      <w:proofErr w:type="spellEnd"/>
      <w:r w:rsidRPr="00BE4B70">
        <w:rPr>
          <w:color w:val="000000" w:themeColor="text1"/>
          <w:szCs w:val="24"/>
          <w:lang w:val="en-AU"/>
        </w:rPr>
        <w:t xml:space="preserve">, C., (2015). </w:t>
      </w:r>
      <w:r w:rsidRPr="00BE4B70">
        <w:rPr>
          <w:i/>
          <w:color w:val="000000" w:themeColor="text1"/>
          <w:szCs w:val="24"/>
          <w:lang w:val="en-AU"/>
        </w:rPr>
        <w:t>Young children (0-8) and digital technology: A qualitative exploratory study across seven countries.</w:t>
      </w:r>
      <w:r w:rsidRPr="00BE4B70">
        <w:rPr>
          <w:color w:val="000000" w:themeColor="text1"/>
          <w:szCs w:val="24"/>
          <w:lang w:val="en-AU"/>
        </w:rPr>
        <w:t xml:space="preserve"> Luxembourg, European Union: Joint Research Centre. </w:t>
      </w:r>
    </w:p>
    <w:p w14:paraId="2ADAD5BC" w14:textId="77777777" w:rsidR="005A44D2" w:rsidRPr="00BE4B70" w:rsidRDefault="005A44D2" w:rsidP="005A44D2">
      <w:pPr>
        <w:pStyle w:val="BodyText"/>
        <w:spacing w:line="240" w:lineRule="auto"/>
        <w:ind w:left="720" w:hanging="720"/>
        <w:rPr>
          <w:color w:val="000000" w:themeColor="text1"/>
          <w:szCs w:val="24"/>
          <w:lang w:val="en-AU"/>
        </w:rPr>
      </w:pPr>
    </w:p>
    <w:p w14:paraId="10955C8D" w14:textId="1C980407" w:rsidR="00097AE1" w:rsidRPr="00BE4B70" w:rsidRDefault="00097AE1" w:rsidP="005A44D2">
      <w:pPr>
        <w:pStyle w:val="BodyText"/>
        <w:spacing w:line="240" w:lineRule="auto"/>
        <w:ind w:left="720" w:hanging="720"/>
        <w:rPr>
          <w:color w:val="000000" w:themeColor="text1"/>
          <w:szCs w:val="24"/>
          <w:lang w:val="en-AU"/>
        </w:rPr>
      </w:pPr>
      <w:r w:rsidRPr="00BE4B70">
        <w:rPr>
          <w:color w:val="000000" w:themeColor="text1"/>
          <w:szCs w:val="24"/>
          <w:lang w:val="en-AU"/>
        </w:rPr>
        <w:t xml:space="preserve">Edwards, S., Nolan, A., Henderson, M., Skouteris, H., Mantilla, A., Lambert, P., &amp; Bird, D. (2016). Developing a measure to understand young children’s internet cognition and cyber-safety awareness: a pilot test. </w:t>
      </w:r>
      <w:r w:rsidRPr="00BE4B70">
        <w:rPr>
          <w:i/>
          <w:color w:val="000000" w:themeColor="text1"/>
          <w:szCs w:val="24"/>
          <w:lang w:val="en-AU"/>
        </w:rPr>
        <w:t>Early Years. 36</w:t>
      </w:r>
      <w:r w:rsidRPr="00BE4B70">
        <w:rPr>
          <w:iCs/>
          <w:color w:val="000000" w:themeColor="text1"/>
          <w:szCs w:val="24"/>
          <w:lang w:val="en-AU"/>
        </w:rPr>
        <w:t>(3)</w:t>
      </w:r>
      <w:r w:rsidRPr="00BE4B70">
        <w:rPr>
          <w:color w:val="000000" w:themeColor="text1"/>
          <w:szCs w:val="24"/>
          <w:lang w:val="en-AU"/>
        </w:rPr>
        <w:t xml:space="preserve">, 322-335. </w:t>
      </w:r>
    </w:p>
    <w:p w14:paraId="0EDF48A1" w14:textId="77777777" w:rsidR="005A44D2" w:rsidRPr="00BE4B70" w:rsidRDefault="005A44D2" w:rsidP="005A44D2">
      <w:pPr>
        <w:pStyle w:val="BodyText"/>
        <w:spacing w:line="240" w:lineRule="auto"/>
        <w:ind w:left="720" w:hanging="720"/>
        <w:rPr>
          <w:color w:val="000000" w:themeColor="text1"/>
          <w:szCs w:val="24"/>
          <w:lang w:val="en-AU"/>
        </w:rPr>
      </w:pPr>
    </w:p>
    <w:p w14:paraId="30EDF97A" w14:textId="3F4DF590" w:rsidR="006C6705" w:rsidRPr="00BE4B70" w:rsidRDefault="00097AE1" w:rsidP="005A44D2">
      <w:pPr>
        <w:pStyle w:val="BodyText"/>
        <w:spacing w:line="240" w:lineRule="auto"/>
        <w:ind w:left="720" w:hanging="720"/>
        <w:rPr>
          <w:color w:val="000000" w:themeColor="text1"/>
          <w:szCs w:val="24"/>
          <w:lang w:val="en-AU"/>
        </w:rPr>
      </w:pPr>
      <w:r w:rsidRPr="00BE4B70">
        <w:rPr>
          <w:color w:val="000000" w:themeColor="text1"/>
          <w:szCs w:val="24"/>
          <w:lang w:val="en-AU"/>
        </w:rPr>
        <w:t xml:space="preserve">Edwards, S., Nolan, A., Henderson, M., Mantilla, A., Plowman, L., &amp; Skouteris, H. (2018). Young children’s everyday concepts of the internet: A platform for cyber-safety education in the early years. </w:t>
      </w:r>
      <w:r w:rsidRPr="00BE4B70">
        <w:rPr>
          <w:i/>
          <w:color w:val="000000" w:themeColor="text1"/>
          <w:szCs w:val="24"/>
          <w:lang w:val="en-AU"/>
        </w:rPr>
        <w:t>British Journal of Educational Technology, 49</w:t>
      </w:r>
      <w:r w:rsidRPr="00BE4B70">
        <w:rPr>
          <w:iCs/>
          <w:color w:val="000000" w:themeColor="text1"/>
          <w:szCs w:val="24"/>
          <w:lang w:val="en-AU"/>
        </w:rPr>
        <w:t>(1)</w:t>
      </w:r>
      <w:r w:rsidRPr="00BE4B70">
        <w:rPr>
          <w:color w:val="000000" w:themeColor="text1"/>
          <w:szCs w:val="24"/>
          <w:lang w:val="en-AU"/>
        </w:rPr>
        <w:t>, 45-55.</w:t>
      </w:r>
    </w:p>
    <w:p w14:paraId="2CD25873" w14:textId="77777777" w:rsidR="005A44D2" w:rsidRPr="00BE4B70" w:rsidRDefault="005A44D2" w:rsidP="005A44D2">
      <w:pPr>
        <w:pStyle w:val="BodyText"/>
        <w:spacing w:line="240" w:lineRule="auto"/>
        <w:ind w:left="720" w:hanging="720"/>
        <w:rPr>
          <w:color w:val="000000" w:themeColor="text1"/>
          <w:szCs w:val="24"/>
          <w:lang w:val="en-AU"/>
        </w:rPr>
      </w:pPr>
    </w:p>
    <w:p w14:paraId="683DBA2A" w14:textId="1F36F2D5" w:rsidR="00097AE1" w:rsidRPr="00BE4B70" w:rsidRDefault="00097AE1" w:rsidP="005A44D2">
      <w:pPr>
        <w:pStyle w:val="BodyText"/>
        <w:spacing w:line="240" w:lineRule="auto"/>
        <w:ind w:left="720" w:hanging="720"/>
        <w:rPr>
          <w:color w:val="000000" w:themeColor="text1"/>
          <w:szCs w:val="24"/>
          <w:lang w:val="en-AU"/>
        </w:rPr>
      </w:pPr>
      <w:r w:rsidRPr="00BE4B70">
        <w:rPr>
          <w:color w:val="000000" w:themeColor="text1"/>
          <w:szCs w:val="24"/>
          <w:lang w:val="en-AU"/>
        </w:rPr>
        <w:t xml:space="preserve">Eristi, S., &amp; Kurt, A. (2011). Elementary school students’ perceptions of technology in their pictorial representations. </w:t>
      </w:r>
      <w:r w:rsidRPr="00BE4B70">
        <w:rPr>
          <w:i/>
          <w:color w:val="000000" w:themeColor="text1"/>
          <w:szCs w:val="24"/>
          <w:lang w:val="en-AU"/>
        </w:rPr>
        <w:t>Turkish Online Journal of Qualitative Inquiry, 2(1)</w:t>
      </w:r>
      <w:r w:rsidRPr="00BE4B70">
        <w:rPr>
          <w:color w:val="000000" w:themeColor="text1"/>
          <w:szCs w:val="24"/>
          <w:lang w:val="en-AU"/>
        </w:rPr>
        <w:t xml:space="preserve">, 24-37. </w:t>
      </w:r>
    </w:p>
    <w:p w14:paraId="1A0EA7F4" w14:textId="77777777" w:rsidR="005A44D2" w:rsidRPr="00BE4B70" w:rsidRDefault="005A44D2" w:rsidP="005A44D2">
      <w:pPr>
        <w:pStyle w:val="BodyText"/>
        <w:spacing w:line="240" w:lineRule="auto"/>
        <w:ind w:left="720" w:hanging="720"/>
        <w:rPr>
          <w:color w:val="000000" w:themeColor="text1"/>
          <w:szCs w:val="24"/>
          <w:lang w:val="en-AU"/>
        </w:rPr>
      </w:pPr>
    </w:p>
    <w:p w14:paraId="3EE59F66" w14:textId="739C37B8" w:rsidR="006C6705" w:rsidRPr="00BE4B70" w:rsidRDefault="00097AE1" w:rsidP="005A44D2">
      <w:pPr>
        <w:pStyle w:val="BodyText"/>
        <w:spacing w:line="240" w:lineRule="auto"/>
        <w:ind w:left="720" w:hanging="720"/>
        <w:rPr>
          <w:color w:val="000000" w:themeColor="text1"/>
          <w:szCs w:val="24"/>
          <w:lang w:val="en-AU"/>
        </w:rPr>
      </w:pPr>
      <w:proofErr w:type="spellStart"/>
      <w:r w:rsidRPr="00BE4B70">
        <w:rPr>
          <w:color w:val="000000" w:themeColor="text1"/>
          <w:szCs w:val="24"/>
          <w:lang w:val="en-AU"/>
        </w:rPr>
        <w:t>Ey</w:t>
      </w:r>
      <w:proofErr w:type="spellEnd"/>
      <w:r w:rsidRPr="00BE4B70">
        <w:rPr>
          <w:color w:val="000000" w:themeColor="text1"/>
          <w:szCs w:val="24"/>
          <w:lang w:val="en-AU"/>
        </w:rPr>
        <w:t xml:space="preserve">, L., &amp; </w:t>
      </w:r>
      <w:proofErr w:type="spellStart"/>
      <w:r w:rsidRPr="00BE4B70">
        <w:rPr>
          <w:color w:val="000000" w:themeColor="text1"/>
          <w:szCs w:val="24"/>
          <w:lang w:val="en-AU"/>
        </w:rPr>
        <w:t>Cupit</w:t>
      </w:r>
      <w:proofErr w:type="spellEnd"/>
      <w:r w:rsidRPr="00BE4B70">
        <w:rPr>
          <w:color w:val="000000" w:themeColor="text1"/>
          <w:szCs w:val="24"/>
          <w:lang w:val="en-AU"/>
        </w:rPr>
        <w:t xml:space="preserve">, C. (2011). Exploring young children’s understanding of risks associated with internet usage and their concepts of management strategies. </w:t>
      </w:r>
      <w:r w:rsidRPr="00BE4B70">
        <w:rPr>
          <w:i/>
          <w:iCs/>
          <w:color w:val="000000" w:themeColor="text1"/>
          <w:szCs w:val="24"/>
          <w:lang w:val="en-AU"/>
        </w:rPr>
        <w:t>Journal of Early Childhood Research</w:t>
      </w:r>
      <w:r w:rsidRPr="00BE4B70">
        <w:rPr>
          <w:color w:val="000000" w:themeColor="text1"/>
          <w:szCs w:val="24"/>
          <w:lang w:val="en-AU"/>
        </w:rPr>
        <w:t xml:space="preserve">, </w:t>
      </w:r>
      <w:r w:rsidRPr="00BE4B70">
        <w:rPr>
          <w:i/>
          <w:iCs/>
          <w:color w:val="000000" w:themeColor="text1"/>
          <w:szCs w:val="24"/>
          <w:lang w:val="en-AU"/>
        </w:rPr>
        <w:t>9</w:t>
      </w:r>
      <w:r w:rsidRPr="00BE4B70">
        <w:rPr>
          <w:color w:val="000000" w:themeColor="text1"/>
          <w:szCs w:val="24"/>
          <w:lang w:val="en-AU"/>
        </w:rPr>
        <w:t>(1), 53-65.</w:t>
      </w:r>
    </w:p>
    <w:p w14:paraId="4B127C4A" w14:textId="77777777" w:rsidR="005A44D2" w:rsidRPr="00BE4B70" w:rsidRDefault="005A44D2" w:rsidP="005A44D2">
      <w:pPr>
        <w:pStyle w:val="BodyText"/>
        <w:spacing w:line="240" w:lineRule="auto"/>
        <w:ind w:left="720" w:hanging="720"/>
        <w:rPr>
          <w:color w:val="000000" w:themeColor="text1"/>
          <w:szCs w:val="24"/>
          <w:lang w:val="en-AU"/>
        </w:rPr>
      </w:pPr>
    </w:p>
    <w:p w14:paraId="6AB0F848" w14:textId="5E067CB1" w:rsidR="006C6705" w:rsidRPr="00BE4B70" w:rsidRDefault="00097AE1" w:rsidP="005A44D2">
      <w:pPr>
        <w:pStyle w:val="BodyText"/>
        <w:spacing w:line="240" w:lineRule="auto"/>
        <w:ind w:left="720" w:hanging="720"/>
        <w:rPr>
          <w:color w:val="000000" w:themeColor="text1"/>
          <w:szCs w:val="24"/>
          <w:lang w:val="en-AU"/>
        </w:rPr>
      </w:pPr>
      <w:r w:rsidRPr="00BE4B70">
        <w:rPr>
          <w:color w:val="000000" w:themeColor="text1"/>
          <w:szCs w:val="24"/>
          <w:lang w:val="en-AU"/>
        </w:rPr>
        <w:t xml:space="preserve">Grey, A., (2011). Cyber-safety in early childhood education. </w:t>
      </w:r>
      <w:r w:rsidRPr="00BE4B70">
        <w:rPr>
          <w:i/>
          <w:color w:val="000000" w:themeColor="text1"/>
          <w:szCs w:val="24"/>
          <w:lang w:val="en-AU"/>
        </w:rPr>
        <w:t>Australasian Journal of Early Childhood</w:t>
      </w:r>
      <w:r w:rsidRPr="00BE4B70">
        <w:rPr>
          <w:color w:val="000000" w:themeColor="text1"/>
          <w:szCs w:val="24"/>
          <w:lang w:val="en-AU"/>
        </w:rPr>
        <w:t xml:space="preserve">, </w:t>
      </w:r>
      <w:r w:rsidRPr="00BE4B70">
        <w:rPr>
          <w:i/>
          <w:iCs/>
          <w:color w:val="000000" w:themeColor="text1"/>
          <w:szCs w:val="24"/>
          <w:lang w:val="en-AU"/>
        </w:rPr>
        <w:t>36</w:t>
      </w:r>
      <w:r w:rsidRPr="00BE4B70">
        <w:rPr>
          <w:color w:val="000000" w:themeColor="text1"/>
          <w:szCs w:val="24"/>
          <w:lang w:val="en-AU"/>
        </w:rPr>
        <w:t>(2), 77-81.</w:t>
      </w:r>
    </w:p>
    <w:p w14:paraId="39EA7BCD" w14:textId="77777777" w:rsidR="005A44D2" w:rsidRPr="00BE4B70" w:rsidRDefault="005A44D2" w:rsidP="005A44D2">
      <w:pPr>
        <w:pStyle w:val="BodyText"/>
        <w:spacing w:line="240" w:lineRule="auto"/>
        <w:ind w:left="720" w:hanging="720"/>
        <w:rPr>
          <w:color w:val="000000" w:themeColor="text1"/>
          <w:szCs w:val="24"/>
          <w:lang w:val="en-AU"/>
        </w:rPr>
      </w:pPr>
    </w:p>
    <w:p w14:paraId="5591B6A6" w14:textId="687629E6" w:rsidR="006C6705" w:rsidRPr="00BE4B70" w:rsidRDefault="00097AE1" w:rsidP="005A44D2">
      <w:pPr>
        <w:pStyle w:val="BodyText"/>
        <w:spacing w:line="240" w:lineRule="auto"/>
        <w:ind w:left="720" w:hanging="720"/>
        <w:rPr>
          <w:color w:val="000000" w:themeColor="text1"/>
          <w:szCs w:val="24"/>
          <w:lang w:val="en-AU"/>
        </w:rPr>
      </w:pPr>
      <w:r w:rsidRPr="00BE4B70">
        <w:rPr>
          <w:color w:val="000000" w:themeColor="text1"/>
          <w:szCs w:val="24"/>
          <w:lang w:val="en-AU"/>
        </w:rPr>
        <w:t xml:space="preserve">Green, L., Brady, D., Olafsson, K. Hartley, J. &amp; Lumby, C. (2011). Risks and safety for Australian children on the internet: Full findings from the AU Kids Online survey of </w:t>
      </w:r>
      <w:proofErr w:type="gramStart"/>
      <w:r w:rsidRPr="00BE4B70">
        <w:rPr>
          <w:color w:val="000000" w:themeColor="text1"/>
          <w:szCs w:val="24"/>
          <w:lang w:val="en-AU"/>
        </w:rPr>
        <w:t>9-16 year</w:t>
      </w:r>
      <w:proofErr w:type="gramEnd"/>
      <w:r w:rsidRPr="00BE4B70">
        <w:rPr>
          <w:color w:val="000000" w:themeColor="text1"/>
          <w:szCs w:val="24"/>
          <w:lang w:val="en-AU"/>
        </w:rPr>
        <w:t xml:space="preserve"> </w:t>
      </w:r>
      <w:proofErr w:type="spellStart"/>
      <w:r w:rsidRPr="00BE4B70">
        <w:rPr>
          <w:color w:val="000000" w:themeColor="text1"/>
          <w:szCs w:val="24"/>
          <w:lang w:val="en-AU"/>
        </w:rPr>
        <w:t>olds</w:t>
      </w:r>
      <w:proofErr w:type="spellEnd"/>
      <w:r w:rsidRPr="00BE4B70">
        <w:rPr>
          <w:color w:val="000000" w:themeColor="text1"/>
          <w:szCs w:val="24"/>
          <w:lang w:val="en-AU"/>
        </w:rPr>
        <w:t xml:space="preserve"> and their parents. New South Wales, Australia: CCI Publishing. </w:t>
      </w:r>
    </w:p>
    <w:p w14:paraId="1832557E" w14:textId="77777777" w:rsidR="005A44D2" w:rsidRPr="00BE4B70" w:rsidRDefault="005A44D2" w:rsidP="005A44D2">
      <w:pPr>
        <w:pStyle w:val="BodyText"/>
        <w:spacing w:line="240" w:lineRule="auto"/>
        <w:ind w:left="720" w:hanging="720"/>
        <w:rPr>
          <w:color w:val="000000" w:themeColor="text1"/>
          <w:szCs w:val="24"/>
          <w:lang w:val="en-AU"/>
        </w:rPr>
      </w:pPr>
    </w:p>
    <w:p w14:paraId="2B91EC54" w14:textId="33EEBA84" w:rsidR="00097AE1" w:rsidRPr="00BE4B70" w:rsidRDefault="00097AE1" w:rsidP="005A44D2">
      <w:pPr>
        <w:pStyle w:val="BodyText"/>
        <w:spacing w:line="240" w:lineRule="auto"/>
        <w:ind w:left="720" w:hanging="720"/>
        <w:rPr>
          <w:color w:val="000000" w:themeColor="text1"/>
          <w:szCs w:val="24"/>
          <w:lang w:val="en-AU"/>
        </w:rPr>
      </w:pPr>
      <w:r w:rsidRPr="00BE4B70">
        <w:rPr>
          <w:color w:val="000000" w:themeColor="text1"/>
          <w:szCs w:val="24"/>
          <w:lang w:val="en-AU"/>
        </w:rPr>
        <w:t xml:space="preserve">Hamilton-Smith, L. (2018). No children under 12 should be on social media, bullying expert says. </w:t>
      </w:r>
      <w:r w:rsidRPr="00BE4B70">
        <w:rPr>
          <w:i/>
          <w:color w:val="000000" w:themeColor="text1"/>
          <w:szCs w:val="24"/>
          <w:lang w:val="en-AU"/>
        </w:rPr>
        <w:t>ABC News</w:t>
      </w:r>
      <w:r w:rsidRPr="00BE4B70">
        <w:rPr>
          <w:color w:val="000000" w:themeColor="text1"/>
          <w:szCs w:val="24"/>
          <w:lang w:val="en-AU"/>
        </w:rPr>
        <w:t xml:space="preserve">. Retrieved 13 January 2018 from </w:t>
      </w:r>
      <w:hyperlink r:id="rId20" w:history="1">
        <w:r w:rsidR="005A44D2" w:rsidRPr="00BE4B70">
          <w:rPr>
            <w:rStyle w:val="Hyperlink"/>
            <w:color w:val="000000" w:themeColor="text1"/>
            <w:szCs w:val="24"/>
            <w:u w:val="none"/>
            <w:lang w:val="en-AU"/>
          </w:rPr>
          <w:t>www.abc.net.au/news/2018-01-13/no-child-under-12-should-be-on-social-media-bullying-expert-says/9325636</w:t>
        </w:r>
      </w:hyperlink>
    </w:p>
    <w:p w14:paraId="3CB8B415" w14:textId="77777777" w:rsidR="005A44D2" w:rsidRPr="00BE4B70" w:rsidRDefault="005A44D2" w:rsidP="005A44D2">
      <w:pPr>
        <w:pStyle w:val="BodyText"/>
        <w:spacing w:line="240" w:lineRule="auto"/>
        <w:ind w:left="720" w:hanging="720"/>
        <w:rPr>
          <w:color w:val="000000" w:themeColor="text1"/>
          <w:szCs w:val="24"/>
          <w:lang w:val="en-AU"/>
        </w:rPr>
      </w:pPr>
    </w:p>
    <w:p w14:paraId="18240FF6" w14:textId="47993399" w:rsidR="00097AE1" w:rsidRPr="00BE4B70" w:rsidRDefault="00097AE1" w:rsidP="005A44D2">
      <w:pPr>
        <w:pStyle w:val="BodyText"/>
        <w:spacing w:line="240" w:lineRule="auto"/>
        <w:ind w:left="720" w:hanging="720"/>
        <w:rPr>
          <w:color w:val="000000" w:themeColor="text1"/>
          <w:szCs w:val="24"/>
          <w:lang w:val="en-AU"/>
        </w:rPr>
      </w:pPr>
      <w:r w:rsidRPr="00BE4B70">
        <w:rPr>
          <w:color w:val="000000" w:themeColor="text1"/>
          <w:szCs w:val="24"/>
          <w:lang w:val="en-AU"/>
        </w:rPr>
        <w:lastRenderedPageBreak/>
        <w:t xml:space="preserve">Hollingworth, S., Mansaray, A., Allen, K., &amp; Rose, A. (2011). Parents' perspectives on technology and children's learning in the home: Social class and the role of habitus. </w:t>
      </w:r>
      <w:r w:rsidRPr="00BE4B70">
        <w:rPr>
          <w:i/>
          <w:color w:val="000000" w:themeColor="text1"/>
          <w:szCs w:val="24"/>
          <w:lang w:val="en-AU"/>
        </w:rPr>
        <w:t>Journal of Computer Assisted Learning</w:t>
      </w:r>
      <w:r w:rsidRPr="00BE4B70">
        <w:rPr>
          <w:color w:val="000000" w:themeColor="text1"/>
          <w:szCs w:val="24"/>
          <w:lang w:val="en-AU"/>
        </w:rPr>
        <w:t xml:space="preserve">, </w:t>
      </w:r>
      <w:r w:rsidRPr="00BE4B70">
        <w:rPr>
          <w:i/>
          <w:color w:val="000000" w:themeColor="text1"/>
          <w:szCs w:val="24"/>
          <w:lang w:val="en-AU"/>
        </w:rPr>
        <w:t>27</w:t>
      </w:r>
      <w:r w:rsidRPr="00BE4B70">
        <w:rPr>
          <w:color w:val="000000" w:themeColor="text1"/>
          <w:szCs w:val="24"/>
          <w:lang w:val="en-AU"/>
        </w:rPr>
        <w:t xml:space="preserve">, 347-360. </w:t>
      </w:r>
    </w:p>
    <w:p w14:paraId="5B5D565D" w14:textId="77777777" w:rsidR="005A44D2" w:rsidRPr="00BE4B70" w:rsidRDefault="005A44D2" w:rsidP="005A44D2">
      <w:pPr>
        <w:pStyle w:val="BodyText"/>
        <w:spacing w:line="240" w:lineRule="auto"/>
        <w:ind w:left="720" w:hanging="720"/>
        <w:rPr>
          <w:color w:val="000000" w:themeColor="text1"/>
          <w:szCs w:val="24"/>
          <w:lang w:val="en-AU"/>
        </w:rPr>
      </w:pPr>
    </w:p>
    <w:p w14:paraId="3A8501BF" w14:textId="2AEE92FD" w:rsidR="00097AE1" w:rsidRPr="00BE4B70" w:rsidRDefault="00097AE1" w:rsidP="005A44D2">
      <w:pPr>
        <w:pStyle w:val="BodyText"/>
        <w:spacing w:line="240" w:lineRule="auto"/>
        <w:ind w:left="720" w:hanging="720"/>
        <w:rPr>
          <w:rStyle w:val="Hyperlink"/>
          <w:color w:val="000000" w:themeColor="text1"/>
          <w:szCs w:val="24"/>
          <w:u w:val="none"/>
          <w:lang w:val="en-AU"/>
        </w:rPr>
      </w:pPr>
      <w:r w:rsidRPr="00BE4B70">
        <w:rPr>
          <w:color w:val="000000" w:themeColor="text1"/>
          <w:szCs w:val="24"/>
          <w:lang w:val="en-AU"/>
        </w:rPr>
        <w:t xml:space="preserve">Lipps, M., Eppel, E., McRae, H., Starkey, L., Sylvester, A., Parore, P., &amp; Barlow, L. (2017). </w:t>
      </w:r>
      <w:r w:rsidRPr="00BE4B70">
        <w:rPr>
          <w:i/>
          <w:color w:val="000000" w:themeColor="text1"/>
          <w:szCs w:val="24"/>
          <w:lang w:val="en-AU"/>
        </w:rPr>
        <w:t>Understanding children’s use and experience with digital technologies final research report</w:t>
      </w:r>
      <w:r w:rsidRPr="00BE4B70">
        <w:rPr>
          <w:color w:val="000000" w:themeColor="text1"/>
          <w:szCs w:val="24"/>
          <w:lang w:val="en-AU"/>
        </w:rPr>
        <w:t xml:space="preserve">. Retrieved from </w:t>
      </w:r>
      <w:hyperlink r:id="rId21" w:history="1">
        <w:r w:rsidRPr="00BE4B70">
          <w:rPr>
            <w:rStyle w:val="Hyperlink"/>
            <w:color w:val="000000" w:themeColor="text1"/>
            <w:szCs w:val="24"/>
            <w:u w:val="none"/>
            <w:lang w:val="en-AU"/>
          </w:rPr>
          <w:t>https://www.victoria.ac.nz/__data/assets/pdf_file/0003/960177/Understanding-children-use-and-experience-of-digital-technologies-2017-v2.pdf</w:t>
        </w:r>
      </w:hyperlink>
    </w:p>
    <w:p w14:paraId="1D89B95F" w14:textId="77777777" w:rsidR="005A44D2" w:rsidRPr="00BE4B70" w:rsidRDefault="005A44D2" w:rsidP="005A44D2">
      <w:pPr>
        <w:pStyle w:val="BodyText"/>
        <w:spacing w:line="240" w:lineRule="auto"/>
        <w:ind w:left="720" w:hanging="720"/>
        <w:rPr>
          <w:color w:val="000000" w:themeColor="text1"/>
          <w:szCs w:val="24"/>
          <w:lang w:val="en-AU"/>
        </w:rPr>
      </w:pPr>
    </w:p>
    <w:p w14:paraId="1BA0CAC4" w14:textId="3B61F8AB" w:rsidR="00097AE1" w:rsidRPr="00BE4B70" w:rsidRDefault="00097AE1" w:rsidP="005A44D2">
      <w:pPr>
        <w:pStyle w:val="BodyText"/>
        <w:spacing w:line="240" w:lineRule="auto"/>
        <w:ind w:left="720" w:hanging="720"/>
        <w:rPr>
          <w:color w:val="000000" w:themeColor="text1"/>
          <w:szCs w:val="24"/>
          <w:lang w:val="en-AU"/>
        </w:rPr>
      </w:pPr>
      <w:r w:rsidRPr="00BE4B70">
        <w:rPr>
          <w:color w:val="000000" w:themeColor="text1"/>
          <w:szCs w:val="24"/>
          <w:lang w:val="en-AU"/>
        </w:rPr>
        <w:t xml:space="preserve">Livingstone, S., Blum-Ross, A., Pavlick, J., &amp; Olafsson, K. (2018a). </w:t>
      </w:r>
      <w:r w:rsidRPr="00BE4B70">
        <w:rPr>
          <w:i/>
          <w:color w:val="000000" w:themeColor="text1"/>
          <w:szCs w:val="24"/>
          <w:lang w:val="en-AU"/>
        </w:rPr>
        <w:t xml:space="preserve">In the digital home, how do parents support their children and who supports them? </w:t>
      </w:r>
      <w:r w:rsidRPr="00BE4B70">
        <w:rPr>
          <w:color w:val="000000" w:themeColor="text1"/>
          <w:szCs w:val="24"/>
          <w:lang w:val="en-AU"/>
        </w:rPr>
        <w:t>Parenting for a digital future.</w:t>
      </w:r>
      <w:r w:rsidRPr="00BE4B70">
        <w:rPr>
          <w:i/>
          <w:color w:val="000000" w:themeColor="text1"/>
          <w:szCs w:val="24"/>
          <w:lang w:val="en-AU"/>
        </w:rPr>
        <w:t xml:space="preserve"> </w:t>
      </w:r>
      <w:r w:rsidRPr="00BE4B70">
        <w:rPr>
          <w:color w:val="000000" w:themeColor="text1"/>
          <w:szCs w:val="24"/>
          <w:lang w:val="en-AU"/>
        </w:rPr>
        <w:t>Survey report 1. London, UK: Department of Media and Communications.</w:t>
      </w:r>
    </w:p>
    <w:p w14:paraId="388D9735" w14:textId="77777777" w:rsidR="005A44D2" w:rsidRPr="00BE4B70" w:rsidRDefault="005A44D2" w:rsidP="005A44D2">
      <w:pPr>
        <w:pStyle w:val="BodyText"/>
        <w:spacing w:line="240" w:lineRule="auto"/>
        <w:ind w:left="720" w:hanging="720"/>
        <w:rPr>
          <w:color w:val="000000" w:themeColor="text1"/>
          <w:szCs w:val="24"/>
          <w:lang w:val="en-AU"/>
        </w:rPr>
      </w:pPr>
    </w:p>
    <w:p w14:paraId="17B52939" w14:textId="0E546BDF" w:rsidR="00484B41" w:rsidRPr="00BE4B70" w:rsidRDefault="00097AE1" w:rsidP="005A44D2">
      <w:pPr>
        <w:pStyle w:val="BodyText"/>
        <w:spacing w:line="240" w:lineRule="auto"/>
        <w:ind w:left="720" w:hanging="720"/>
        <w:rPr>
          <w:color w:val="000000" w:themeColor="text1"/>
          <w:szCs w:val="24"/>
          <w:lang w:val="en-AU"/>
        </w:rPr>
      </w:pPr>
      <w:r w:rsidRPr="00BE4B70">
        <w:rPr>
          <w:color w:val="000000" w:themeColor="text1"/>
          <w:szCs w:val="24"/>
          <w:lang w:val="sv-SE"/>
        </w:rPr>
        <w:t xml:space="preserve">Livingstone, S., Blum-Ross, A., &amp; Zhang, D. (2018b). </w:t>
      </w:r>
      <w:r w:rsidRPr="00BE4B70">
        <w:rPr>
          <w:i/>
          <w:iCs/>
          <w:color w:val="000000" w:themeColor="text1"/>
          <w:szCs w:val="24"/>
          <w:lang w:val="en-AU"/>
        </w:rPr>
        <w:t>What do parents think, and do, about their children’s online privacy?</w:t>
      </w:r>
      <w:r w:rsidRPr="00BE4B70">
        <w:rPr>
          <w:color w:val="000000" w:themeColor="text1"/>
          <w:szCs w:val="24"/>
          <w:lang w:val="en-AU"/>
        </w:rPr>
        <w:t xml:space="preserve"> Parenting for a digital future: Survey report 3, Department of Media and Communications, The London School of Economics and Political Science, London, UK.</w:t>
      </w:r>
    </w:p>
    <w:p w14:paraId="57BAFBFD" w14:textId="77777777" w:rsidR="005A44D2" w:rsidRPr="00BE4B70" w:rsidRDefault="005A44D2" w:rsidP="005A44D2">
      <w:pPr>
        <w:pStyle w:val="BodyText"/>
        <w:spacing w:line="240" w:lineRule="auto"/>
        <w:ind w:left="720" w:hanging="720"/>
        <w:rPr>
          <w:color w:val="000000" w:themeColor="text1"/>
          <w:szCs w:val="24"/>
          <w:lang w:val="en-AU"/>
        </w:rPr>
      </w:pPr>
    </w:p>
    <w:p w14:paraId="54764924" w14:textId="0A4E2769" w:rsidR="00097AE1" w:rsidRPr="00BE4B70" w:rsidRDefault="00097AE1" w:rsidP="005A44D2">
      <w:pPr>
        <w:pStyle w:val="BodyText"/>
        <w:spacing w:line="240" w:lineRule="auto"/>
        <w:ind w:left="720" w:hanging="720"/>
        <w:rPr>
          <w:color w:val="000000" w:themeColor="text1"/>
          <w:szCs w:val="24"/>
          <w:lang w:val="en-AU"/>
        </w:rPr>
      </w:pPr>
      <w:r w:rsidRPr="00BE4B70">
        <w:rPr>
          <w:color w:val="000000" w:themeColor="text1"/>
          <w:szCs w:val="24"/>
          <w:lang w:val="en-AU"/>
        </w:rPr>
        <w:t xml:space="preserve">Livingstone, S., Carr. J., &amp; Byrne, J. (2015). </w:t>
      </w:r>
      <w:r w:rsidRPr="00BE4B70">
        <w:rPr>
          <w:i/>
          <w:color w:val="000000" w:themeColor="text1"/>
          <w:szCs w:val="24"/>
          <w:lang w:val="en-AU"/>
        </w:rPr>
        <w:t xml:space="preserve">One in three: Internet governance and children’s rights. </w:t>
      </w:r>
      <w:r w:rsidRPr="00BE4B70">
        <w:rPr>
          <w:color w:val="000000" w:themeColor="text1"/>
          <w:szCs w:val="24"/>
          <w:lang w:val="en-AU"/>
        </w:rPr>
        <w:t xml:space="preserve">Paper Series No. 22. Waterloo, Ontario: Centre for International Governance Innovation and the Royal Institute of International Affairs. </w:t>
      </w:r>
    </w:p>
    <w:p w14:paraId="734A8EC7" w14:textId="77777777" w:rsidR="005A44D2" w:rsidRPr="00BE4B70" w:rsidRDefault="005A44D2" w:rsidP="005A44D2">
      <w:pPr>
        <w:pStyle w:val="BodyText"/>
        <w:spacing w:line="240" w:lineRule="auto"/>
        <w:ind w:left="720" w:hanging="720"/>
        <w:rPr>
          <w:color w:val="000000" w:themeColor="text1"/>
          <w:szCs w:val="24"/>
          <w:lang w:val="en-AU"/>
        </w:rPr>
      </w:pPr>
    </w:p>
    <w:p w14:paraId="58E0CBB6" w14:textId="0894C1E6" w:rsidR="00097AE1" w:rsidRPr="00BE4B70" w:rsidRDefault="00097AE1" w:rsidP="005A44D2">
      <w:pPr>
        <w:pStyle w:val="BodyText"/>
        <w:spacing w:line="240" w:lineRule="auto"/>
        <w:ind w:left="720" w:hanging="720"/>
        <w:rPr>
          <w:color w:val="000000" w:themeColor="text1"/>
          <w:szCs w:val="24"/>
          <w:lang w:val="en-AU"/>
        </w:rPr>
      </w:pPr>
      <w:r w:rsidRPr="00BE4B70">
        <w:rPr>
          <w:color w:val="000000" w:themeColor="text1"/>
          <w:szCs w:val="24"/>
          <w:lang w:val="en-AU"/>
        </w:rPr>
        <w:t xml:space="preserve">Livingstone, S., Haddon, L., Vincent, J., </w:t>
      </w:r>
      <w:proofErr w:type="spellStart"/>
      <w:r w:rsidRPr="00BE4B70">
        <w:rPr>
          <w:color w:val="000000" w:themeColor="text1"/>
          <w:szCs w:val="24"/>
          <w:lang w:val="en-AU"/>
        </w:rPr>
        <w:t>Mascheroni</w:t>
      </w:r>
      <w:proofErr w:type="spellEnd"/>
      <w:r w:rsidRPr="00BE4B70">
        <w:rPr>
          <w:color w:val="000000" w:themeColor="text1"/>
          <w:szCs w:val="24"/>
          <w:lang w:val="en-AU"/>
        </w:rPr>
        <w:t xml:space="preserve">, G., &amp; </w:t>
      </w:r>
      <w:proofErr w:type="spellStart"/>
      <w:r w:rsidRPr="00BE4B70">
        <w:rPr>
          <w:color w:val="000000" w:themeColor="text1"/>
          <w:szCs w:val="24"/>
          <w:lang w:val="en-AU"/>
        </w:rPr>
        <w:t>Ólafsson</w:t>
      </w:r>
      <w:proofErr w:type="spellEnd"/>
      <w:r w:rsidRPr="00BE4B70">
        <w:rPr>
          <w:color w:val="000000" w:themeColor="text1"/>
          <w:szCs w:val="24"/>
          <w:lang w:val="en-AU"/>
        </w:rPr>
        <w:t xml:space="preserve">, K. (2014a). </w:t>
      </w:r>
      <w:r w:rsidRPr="00BE4B70">
        <w:rPr>
          <w:i/>
          <w:color w:val="000000" w:themeColor="text1"/>
          <w:szCs w:val="24"/>
          <w:lang w:val="en-AU"/>
        </w:rPr>
        <w:t>Net children go mobile: The UK report.</w:t>
      </w:r>
      <w:r w:rsidRPr="00BE4B70">
        <w:rPr>
          <w:color w:val="000000" w:themeColor="text1"/>
          <w:szCs w:val="24"/>
          <w:lang w:val="en-AU"/>
        </w:rPr>
        <w:t xml:space="preserve"> London: London School of Economics and Political Science. </w:t>
      </w:r>
    </w:p>
    <w:p w14:paraId="4DDF4B07" w14:textId="77777777" w:rsidR="005A44D2" w:rsidRPr="00BE4B70" w:rsidRDefault="005A44D2" w:rsidP="005A44D2">
      <w:pPr>
        <w:pStyle w:val="BodyText"/>
        <w:spacing w:line="240" w:lineRule="auto"/>
        <w:ind w:left="720" w:hanging="720"/>
        <w:rPr>
          <w:color w:val="000000" w:themeColor="text1"/>
          <w:szCs w:val="24"/>
          <w:lang w:val="en-AU"/>
        </w:rPr>
      </w:pPr>
    </w:p>
    <w:p w14:paraId="22555C50" w14:textId="07106C6E" w:rsidR="00097AE1" w:rsidRPr="00BE4B70" w:rsidRDefault="00097AE1" w:rsidP="005A44D2">
      <w:pPr>
        <w:pStyle w:val="BodyText"/>
        <w:spacing w:line="240" w:lineRule="auto"/>
        <w:ind w:left="720" w:hanging="720"/>
        <w:rPr>
          <w:color w:val="000000" w:themeColor="text1"/>
          <w:szCs w:val="24"/>
          <w:lang w:val="en-AU"/>
        </w:rPr>
      </w:pPr>
      <w:r w:rsidRPr="00BE4B70">
        <w:rPr>
          <w:color w:val="000000" w:themeColor="text1"/>
          <w:szCs w:val="24"/>
          <w:lang w:val="en-AU"/>
        </w:rPr>
        <w:t xml:space="preserve">Livingstone, S., Marsh, J., Plowman, L., </w:t>
      </w:r>
      <w:proofErr w:type="spellStart"/>
      <w:r w:rsidRPr="00BE4B70">
        <w:rPr>
          <w:color w:val="000000" w:themeColor="text1"/>
          <w:szCs w:val="24"/>
          <w:lang w:val="en-AU"/>
        </w:rPr>
        <w:t>Ottovordemgentschenfelde</w:t>
      </w:r>
      <w:proofErr w:type="spellEnd"/>
      <w:r w:rsidRPr="00BE4B70">
        <w:rPr>
          <w:color w:val="000000" w:themeColor="text1"/>
          <w:szCs w:val="24"/>
          <w:lang w:val="en-AU"/>
        </w:rPr>
        <w:t xml:space="preserve">, S., &amp; Fletcher-Watson, B. (2014c). </w:t>
      </w:r>
      <w:r w:rsidRPr="00BE4B70">
        <w:rPr>
          <w:i/>
          <w:color w:val="000000" w:themeColor="text1"/>
          <w:szCs w:val="24"/>
          <w:lang w:val="en-AU"/>
        </w:rPr>
        <w:t>Young children (0-8) and digital technology: a qualitative exploratory study - national report</w:t>
      </w:r>
      <w:r w:rsidRPr="00BE4B70">
        <w:rPr>
          <w:color w:val="000000" w:themeColor="text1"/>
          <w:szCs w:val="24"/>
          <w:lang w:val="en-AU"/>
        </w:rPr>
        <w:t xml:space="preserve"> </w:t>
      </w:r>
      <w:r w:rsidRPr="00BE4B70">
        <w:rPr>
          <w:i/>
          <w:color w:val="000000" w:themeColor="text1"/>
          <w:szCs w:val="24"/>
          <w:lang w:val="en-AU"/>
        </w:rPr>
        <w:t>- UK.</w:t>
      </w:r>
      <w:r w:rsidRPr="00BE4B70">
        <w:rPr>
          <w:color w:val="000000" w:themeColor="text1"/>
          <w:szCs w:val="24"/>
          <w:lang w:val="en-AU"/>
        </w:rPr>
        <w:t xml:space="preserve"> Joint Research Centre, European Commission, Luxembourg.</w:t>
      </w:r>
    </w:p>
    <w:p w14:paraId="1C1C667E" w14:textId="77777777" w:rsidR="005A44D2" w:rsidRPr="00BE4B70" w:rsidRDefault="005A44D2" w:rsidP="005A44D2">
      <w:pPr>
        <w:pStyle w:val="BodyText"/>
        <w:spacing w:line="240" w:lineRule="auto"/>
        <w:ind w:left="720" w:hanging="720"/>
        <w:rPr>
          <w:color w:val="000000" w:themeColor="text1"/>
          <w:szCs w:val="24"/>
          <w:lang w:val="en-AU"/>
        </w:rPr>
      </w:pPr>
    </w:p>
    <w:p w14:paraId="3FC338B6" w14:textId="4150D3C0" w:rsidR="00097AE1" w:rsidRPr="00BE4B70" w:rsidRDefault="00097AE1" w:rsidP="005A44D2">
      <w:pPr>
        <w:pStyle w:val="BodyText"/>
        <w:spacing w:line="240" w:lineRule="auto"/>
        <w:ind w:left="720" w:hanging="720"/>
        <w:rPr>
          <w:color w:val="000000" w:themeColor="text1"/>
          <w:szCs w:val="24"/>
          <w:lang w:val="en-AU"/>
        </w:rPr>
      </w:pPr>
      <w:r w:rsidRPr="00BE4B70">
        <w:rPr>
          <w:color w:val="000000" w:themeColor="text1"/>
          <w:szCs w:val="24"/>
          <w:lang w:val="en-AU"/>
        </w:rPr>
        <w:t xml:space="preserve">Livingstone, S., </w:t>
      </w:r>
      <w:proofErr w:type="spellStart"/>
      <w:r w:rsidRPr="00BE4B70">
        <w:rPr>
          <w:color w:val="000000" w:themeColor="text1"/>
          <w:szCs w:val="24"/>
          <w:lang w:val="en-AU"/>
        </w:rPr>
        <w:t>Mascheroni</w:t>
      </w:r>
      <w:proofErr w:type="spellEnd"/>
      <w:r w:rsidRPr="00BE4B70">
        <w:rPr>
          <w:color w:val="000000" w:themeColor="text1"/>
          <w:szCs w:val="24"/>
          <w:lang w:val="en-AU"/>
        </w:rPr>
        <w:t xml:space="preserve">, G., &amp; Staksrud, E. (2018c). European research on children’s internet use: Assessing the past and anticipating the future. </w:t>
      </w:r>
      <w:r w:rsidRPr="00BE4B70">
        <w:rPr>
          <w:i/>
          <w:iCs/>
          <w:color w:val="000000" w:themeColor="text1"/>
          <w:szCs w:val="24"/>
          <w:lang w:val="en-AU"/>
        </w:rPr>
        <w:t>New Media &amp; Society</w:t>
      </w:r>
      <w:r w:rsidRPr="00BE4B70">
        <w:rPr>
          <w:color w:val="000000" w:themeColor="text1"/>
          <w:szCs w:val="24"/>
          <w:lang w:val="en-AU"/>
        </w:rPr>
        <w:t xml:space="preserve">, </w:t>
      </w:r>
      <w:r w:rsidRPr="00BE4B70">
        <w:rPr>
          <w:i/>
          <w:iCs/>
          <w:color w:val="000000" w:themeColor="text1"/>
          <w:szCs w:val="24"/>
          <w:lang w:val="en-AU"/>
        </w:rPr>
        <w:t>20</w:t>
      </w:r>
      <w:r w:rsidRPr="00BE4B70">
        <w:rPr>
          <w:color w:val="000000" w:themeColor="text1"/>
          <w:szCs w:val="24"/>
          <w:lang w:val="en-AU"/>
        </w:rPr>
        <w:t xml:space="preserve">(3), 1103-1122. </w:t>
      </w:r>
    </w:p>
    <w:p w14:paraId="54D83FB2" w14:textId="77777777" w:rsidR="005A44D2" w:rsidRPr="00BE4B70" w:rsidRDefault="005A44D2" w:rsidP="005A44D2">
      <w:pPr>
        <w:pStyle w:val="BodyText"/>
        <w:spacing w:line="240" w:lineRule="auto"/>
        <w:ind w:left="720" w:hanging="720"/>
        <w:rPr>
          <w:color w:val="000000" w:themeColor="text1"/>
          <w:szCs w:val="24"/>
          <w:lang w:val="en-AU"/>
        </w:rPr>
      </w:pPr>
    </w:p>
    <w:p w14:paraId="3F637B2E" w14:textId="3253CFF9" w:rsidR="00097AE1" w:rsidRPr="00BE4B70" w:rsidRDefault="00097AE1" w:rsidP="005A44D2">
      <w:pPr>
        <w:pStyle w:val="BodyText"/>
        <w:spacing w:line="240" w:lineRule="auto"/>
        <w:ind w:left="720" w:hanging="720"/>
        <w:rPr>
          <w:color w:val="000000" w:themeColor="text1"/>
          <w:szCs w:val="24"/>
          <w:lang w:val="en-AU"/>
        </w:rPr>
      </w:pPr>
      <w:r w:rsidRPr="00BE4B70">
        <w:rPr>
          <w:color w:val="000000" w:themeColor="text1"/>
          <w:szCs w:val="24"/>
          <w:lang w:val="en-AU"/>
        </w:rPr>
        <w:t xml:space="preserve">Lwin, M., Miyazaki, A., </w:t>
      </w:r>
      <w:proofErr w:type="spellStart"/>
      <w:r w:rsidRPr="00BE4B70">
        <w:rPr>
          <w:color w:val="000000" w:themeColor="text1"/>
          <w:szCs w:val="24"/>
          <w:lang w:val="en-AU"/>
        </w:rPr>
        <w:t>Stanaland</w:t>
      </w:r>
      <w:proofErr w:type="spellEnd"/>
      <w:r w:rsidRPr="00BE4B70">
        <w:rPr>
          <w:color w:val="000000" w:themeColor="text1"/>
          <w:szCs w:val="24"/>
          <w:lang w:val="en-AU"/>
        </w:rPr>
        <w:t xml:space="preserve">, A., &amp; Lee, E. (2012). Online usage motive and information disclosure for preteen children, </w:t>
      </w:r>
      <w:r w:rsidRPr="00BE4B70">
        <w:rPr>
          <w:i/>
          <w:iCs/>
          <w:color w:val="000000" w:themeColor="text1"/>
          <w:szCs w:val="24"/>
          <w:lang w:val="en-AU"/>
        </w:rPr>
        <w:t>Young Consumers: Insight and Ideas for Responsible Marketers</w:t>
      </w:r>
      <w:r w:rsidRPr="00BE4B70">
        <w:rPr>
          <w:color w:val="000000" w:themeColor="text1"/>
          <w:szCs w:val="24"/>
          <w:lang w:val="en-AU"/>
        </w:rPr>
        <w:t xml:space="preserve">, </w:t>
      </w:r>
      <w:r w:rsidRPr="00BE4B70">
        <w:rPr>
          <w:i/>
          <w:iCs/>
          <w:color w:val="000000" w:themeColor="text1"/>
          <w:szCs w:val="24"/>
          <w:lang w:val="en-AU"/>
        </w:rPr>
        <w:t>13</w:t>
      </w:r>
      <w:r w:rsidRPr="00BE4B70">
        <w:rPr>
          <w:color w:val="000000" w:themeColor="text1"/>
          <w:szCs w:val="24"/>
          <w:lang w:val="en-AU"/>
        </w:rPr>
        <w:t xml:space="preserve">(4), 345-356. </w:t>
      </w:r>
    </w:p>
    <w:p w14:paraId="545E50DB" w14:textId="77777777" w:rsidR="005A44D2" w:rsidRPr="00BE4B70" w:rsidRDefault="005A44D2" w:rsidP="005A44D2">
      <w:pPr>
        <w:pStyle w:val="BodyText"/>
        <w:spacing w:line="240" w:lineRule="auto"/>
        <w:ind w:left="720" w:hanging="720"/>
        <w:rPr>
          <w:color w:val="000000" w:themeColor="text1"/>
          <w:szCs w:val="24"/>
          <w:lang w:val="en-AU"/>
        </w:rPr>
      </w:pPr>
    </w:p>
    <w:p w14:paraId="66795E1D" w14:textId="3D44AEBC" w:rsidR="00097AE1" w:rsidRPr="00BE4B70" w:rsidRDefault="00097AE1" w:rsidP="005A44D2">
      <w:pPr>
        <w:pStyle w:val="BodyText"/>
        <w:spacing w:line="240" w:lineRule="auto"/>
        <w:ind w:left="720" w:hanging="720"/>
        <w:rPr>
          <w:color w:val="000000" w:themeColor="text1"/>
          <w:szCs w:val="24"/>
          <w:lang w:val="en-AU"/>
        </w:rPr>
      </w:pPr>
      <w:r w:rsidRPr="00BE4B70">
        <w:rPr>
          <w:color w:val="000000" w:themeColor="text1"/>
          <w:szCs w:val="24"/>
          <w:lang w:val="en-AU"/>
        </w:rPr>
        <w:t xml:space="preserve">Masters, J. (2015). Balancing risks and growth in a digital world. In M. Henderson &amp; G. Romeo (Eds.), </w:t>
      </w:r>
      <w:r w:rsidRPr="00BE4B70">
        <w:rPr>
          <w:i/>
          <w:iCs/>
          <w:color w:val="000000" w:themeColor="text1"/>
          <w:szCs w:val="24"/>
          <w:lang w:val="en-AU"/>
        </w:rPr>
        <w:t>Teaching and technologies: Big issues and critical questions</w:t>
      </w:r>
      <w:r w:rsidRPr="00BE4B70">
        <w:rPr>
          <w:color w:val="000000" w:themeColor="text1"/>
          <w:szCs w:val="24"/>
          <w:lang w:val="en-AU"/>
        </w:rPr>
        <w:t>, 34-45.</w:t>
      </w:r>
    </w:p>
    <w:p w14:paraId="0EF04355" w14:textId="77777777" w:rsidR="005A44D2" w:rsidRPr="00BE4B70" w:rsidRDefault="005A44D2" w:rsidP="005A44D2">
      <w:pPr>
        <w:pStyle w:val="BodyText"/>
        <w:spacing w:line="240" w:lineRule="auto"/>
        <w:ind w:left="720" w:hanging="720"/>
        <w:rPr>
          <w:color w:val="000000" w:themeColor="text1"/>
          <w:szCs w:val="24"/>
          <w:lang w:val="en-AU"/>
        </w:rPr>
      </w:pPr>
    </w:p>
    <w:p w14:paraId="7213CB5C" w14:textId="212A83EA" w:rsidR="008C6B3F" w:rsidRPr="00BE4B70" w:rsidRDefault="008C6B3F" w:rsidP="005A44D2">
      <w:pPr>
        <w:pStyle w:val="BodyText"/>
        <w:spacing w:line="240" w:lineRule="auto"/>
        <w:ind w:left="720" w:hanging="720"/>
        <w:rPr>
          <w:color w:val="000000" w:themeColor="text1"/>
          <w:szCs w:val="24"/>
          <w:lang w:val="en-AU"/>
        </w:rPr>
      </w:pPr>
      <w:proofErr w:type="spellStart"/>
      <w:r w:rsidRPr="00BE4B70">
        <w:rPr>
          <w:color w:val="000000" w:themeColor="text1"/>
          <w:szCs w:val="24"/>
          <w:lang w:val="en-AU"/>
        </w:rPr>
        <w:t>Mertala</w:t>
      </w:r>
      <w:proofErr w:type="spellEnd"/>
      <w:r w:rsidRPr="00BE4B70">
        <w:rPr>
          <w:color w:val="000000" w:themeColor="text1"/>
          <w:szCs w:val="24"/>
          <w:lang w:val="en-AU"/>
        </w:rPr>
        <w:t xml:space="preserve">, P. (2019). Young children’s conceptions of computers, code and the Internet, </w:t>
      </w:r>
      <w:r w:rsidRPr="00BE4B70">
        <w:rPr>
          <w:i/>
          <w:color w:val="000000" w:themeColor="text1"/>
          <w:szCs w:val="24"/>
          <w:lang w:val="en-AU"/>
        </w:rPr>
        <w:t>International Journal of Child-Computer Interaction, 19</w:t>
      </w:r>
      <w:r w:rsidRPr="00BE4B70">
        <w:rPr>
          <w:color w:val="000000" w:themeColor="text1"/>
          <w:szCs w:val="24"/>
          <w:lang w:val="en-AU"/>
        </w:rPr>
        <w:t xml:space="preserve">, 56-66. </w:t>
      </w:r>
    </w:p>
    <w:p w14:paraId="77135F87" w14:textId="77777777" w:rsidR="005A44D2" w:rsidRPr="00BE4B70" w:rsidRDefault="005A44D2" w:rsidP="005A44D2">
      <w:pPr>
        <w:pStyle w:val="BodyText"/>
        <w:spacing w:line="240" w:lineRule="auto"/>
        <w:ind w:left="720" w:hanging="720"/>
        <w:rPr>
          <w:color w:val="000000" w:themeColor="text1"/>
          <w:szCs w:val="24"/>
          <w:lang w:val="en-AU"/>
        </w:rPr>
      </w:pPr>
    </w:p>
    <w:p w14:paraId="2E90A94A" w14:textId="5A8E8CC8" w:rsidR="00484B41" w:rsidRPr="00BE4B70" w:rsidRDefault="00097AE1" w:rsidP="005A44D2">
      <w:pPr>
        <w:pStyle w:val="BodyText"/>
        <w:spacing w:line="240" w:lineRule="auto"/>
        <w:ind w:left="720" w:hanging="720"/>
        <w:rPr>
          <w:i/>
          <w:iCs/>
          <w:color w:val="000000" w:themeColor="text1"/>
          <w:szCs w:val="24"/>
          <w:lang w:val="en-AU"/>
        </w:rPr>
      </w:pPr>
      <w:r w:rsidRPr="00BE4B70">
        <w:rPr>
          <w:color w:val="000000" w:themeColor="text1"/>
          <w:szCs w:val="24"/>
          <w:lang w:val="en-AU"/>
        </w:rPr>
        <w:t xml:space="preserve">Morgan, D. L. (1988). </w:t>
      </w:r>
      <w:r w:rsidRPr="00BE4B70">
        <w:rPr>
          <w:i/>
          <w:iCs/>
          <w:color w:val="000000" w:themeColor="text1"/>
          <w:szCs w:val="24"/>
          <w:lang w:val="en-AU"/>
        </w:rPr>
        <w:t xml:space="preserve">Focus Groups as Qualitative Research </w:t>
      </w:r>
      <w:r w:rsidRPr="00BE4B70">
        <w:rPr>
          <w:color w:val="000000" w:themeColor="text1"/>
          <w:szCs w:val="24"/>
          <w:lang w:val="en-AU"/>
        </w:rPr>
        <w:t>(2</w:t>
      </w:r>
      <w:r w:rsidRPr="00BE4B70">
        <w:rPr>
          <w:color w:val="000000" w:themeColor="text1"/>
          <w:szCs w:val="24"/>
          <w:vertAlign w:val="superscript"/>
          <w:lang w:val="en-AU"/>
        </w:rPr>
        <w:t>nd</w:t>
      </w:r>
      <w:r w:rsidRPr="00BE4B70">
        <w:rPr>
          <w:color w:val="000000" w:themeColor="text1"/>
          <w:szCs w:val="24"/>
          <w:lang w:val="en-AU"/>
        </w:rPr>
        <w:t xml:space="preserve"> ed.)</w:t>
      </w:r>
      <w:r w:rsidRPr="00BE4B70">
        <w:rPr>
          <w:i/>
          <w:iCs/>
          <w:color w:val="000000" w:themeColor="text1"/>
          <w:szCs w:val="24"/>
          <w:lang w:val="en-AU"/>
        </w:rPr>
        <w:t xml:space="preserve">. </w:t>
      </w:r>
      <w:r w:rsidRPr="00BE4B70">
        <w:rPr>
          <w:color w:val="000000" w:themeColor="text1"/>
          <w:szCs w:val="24"/>
          <w:lang w:val="en-AU"/>
        </w:rPr>
        <w:t>London: SAGE Publications.</w:t>
      </w:r>
      <w:r w:rsidRPr="00BE4B70">
        <w:rPr>
          <w:i/>
          <w:iCs/>
          <w:color w:val="000000" w:themeColor="text1"/>
          <w:szCs w:val="24"/>
          <w:lang w:val="en-AU"/>
        </w:rPr>
        <w:t xml:space="preserve"> </w:t>
      </w:r>
    </w:p>
    <w:p w14:paraId="29BBB564" w14:textId="77777777" w:rsidR="005A44D2" w:rsidRPr="00BE4B70" w:rsidRDefault="005A44D2" w:rsidP="005A44D2">
      <w:pPr>
        <w:pStyle w:val="BodyText"/>
        <w:spacing w:line="240" w:lineRule="auto"/>
        <w:ind w:left="720" w:hanging="720"/>
        <w:rPr>
          <w:color w:val="000000" w:themeColor="text1"/>
          <w:szCs w:val="24"/>
          <w:lang w:val="en-AU"/>
        </w:rPr>
      </w:pPr>
    </w:p>
    <w:p w14:paraId="5EA3F6B4" w14:textId="117151BD" w:rsidR="00C11816" w:rsidRPr="00BE4B70" w:rsidRDefault="00097AE1" w:rsidP="005A44D2">
      <w:pPr>
        <w:pStyle w:val="BodyText"/>
        <w:spacing w:line="240" w:lineRule="auto"/>
        <w:ind w:left="720" w:hanging="720"/>
        <w:rPr>
          <w:color w:val="000000" w:themeColor="text1"/>
          <w:szCs w:val="24"/>
          <w:lang w:val="en-AU"/>
        </w:rPr>
      </w:pPr>
      <w:r w:rsidRPr="00BE4B70">
        <w:rPr>
          <w:color w:val="000000" w:themeColor="text1"/>
          <w:szCs w:val="24"/>
          <w:lang w:val="en-AU"/>
        </w:rPr>
        <w:t xml:space="preserve">Murdoch Children’s Research Institute. (2017). </w:t>
      </w:r>
      <w:r w:rsidRPr="00BE4B70">
        <w:rPr>
          <w:i/>
          <w:color w:val="000000" w:themeColor="text1"/>
          <w:szCs w:val="24"/>
          <w:lang w:val="en-AU"/>
        </w:rPr>
        <w:t>Bullied primary school children are falling behind in learning</w:t>
      </w:r>
      <w:r w:rsidRPr="00BE4B70">
        <w:rPr>
          <w:color w:val="000000" w:themeColor="text1"/>
          <w:szCs w:val="24"/>
          <w:lang w:val="en-AU"/>
        </w:rPr>
        <w:t xml:space="preserve">. Retrieved from </w:t>
      </w:r>
      <w:hyperlink r:id="rId22" w:history="1">
        <w:r w:rsidRPr="00BE4B70">
          <w:rPr>
            <w:rStyle w:val="Hyperlink"/>
            <w:color w:val="000000" w:themeColor="text1"/>
            <w:szCs w:val="24"/>
            <w:u w:val="none"/>
            <w:lang w:val="en-AU"/>
          </w:rPr>
          <w:t>www.mcri.edu.au/news/bullied-primary-school-children-are-falling-behind-learning</w:t>
        </w:r>
      </w:hyperlink>
      <w:r w:rsidRPr="00BE4B70">
        <w:rPr>
          <w:color w:val="000000" w:themeColor="text1"/>
          <w:szCs w:val="24"/>
          <w:lang w:val="en-AU"/>
        </w:rPr>
        <w:t xml:space="preserve"> </w:t>
      </w:r>
    </w:p>
    <w:p w14:paraId="43597948" w14:textId="77777777" w:rsidR="005A44D2" w:rsidRPr="00BE4B70" w:rsidRDefault="005A44D2" w:rsidP="005A44D2">
      <w:pPr>
        <w:pStyle w:val="BodyText"/>
        <w:spacing w:line="240" w:lineRule="auto"/>
        <w:ind w:left="720" w:hanging="720"/>
        <w:rPr>
          <w:color w:val="000000" w:themeColor="text1"/>
          <w:szCs w:val="24"/>
          <w:lang w:val="en-AU"/>
        </w:rPr>
      </w:pPr>
    </w:p>
    <w:p w14:paraId="55ECEAE6" w14:textId="4915D272" w:rsidR="008C6B3F" w:rsidRPr="00BE4B70" w:rsidRDefault="008C6B3F" w:rsidP="005A44D2">
      <w:pPr>
        <w:pStyle w:val="BodyText"/>
        <w:spacing w:line="240" w:lineRule="auto"/>
        <w:ind w:left="720" w:hanging="720"/>
        <w:rPr>
          <w:color w:val="000000" w:themeColor="text1"/>
          <w:szCs w:val="24"/>
          <w:lang w:val="en-AU"/>
        </w:rPr>
      </w:pPr>
      <w:r w:rsidRPr="00BE4B70">
        <w:rPr>
          <w:color w:val="000000" w:themeColor="text1"/>
          <w:szCs w:val="24"/>
          <w:lang w:val="en-AU"/>
        </w:rPr>
        <w:t xml:space="preserve">Nouwen, M. &amp; Zaman, B. (2018). Redefining the role of parents in young children’s online interactions. A value-sensitive design case study, </w:t>
      </w:r>
      <w:r w:rsidRPr="00BE4B70">
        <w:rPr>
          <w:i/>
          <w:color w:val="000000" w:themeColor="text1"/>
          <w:szCs w:val="24"/>
          <w:lang w:val="en-AU"/>
        </w:rPr>
        <w:t xml:space="preserve">International Journal of Child-Computer Interaction, 18, </w:t>
      </w:r>
      <w:r w:rsidRPr="00BE4B70">
        <w:rPr>
          <w:color w:val="000000" w:themeColor="text1"/>
          <w:szCs w:val="24"/>
          <w:lang w:val="en-AU"/>
        </w:rPr>
        <w:t xml:space="preserve">22-26. </w:t>
      </w:r>
    </w:p>
    <w:p w14:paraId="65373175" w14:textId="77777777" w:rsidR="005A44D2" w:rsidRPr="00BE4B70" w:rsidRDefault="005A44D2" w:rsidP="005A44D2">
      <w:pPr>
        <w:pStyle w:val="BodyText"/>
        <w:spacing w:line="240" w:lineRule="auto"/>
        <w:ind w:left="720" w:hanging="720"/>
        <w:rPr>
          <w:color w:val="000000" w:themeColor="text1"/>
          <w:szCs w:val="24"/>
          <w:lang w:val="en-AU"/>
        </w:rPr>
      </w:pPr>
    </w:p>
    <w:p w14:paraId="73F0FD95" w14:textId="5FDE8DA3" w:rsidR="00097AE1" w:rsidRPr="00BE4B70" w:rsidRDefault="00097AE1" w:rsidP="005A44D2">
      <w:pPr>
        <w:pStyle w:val="BodyText"/>
        <w:spacing w:line="240" w:lineRule="auto"/>
        <w:ind w:left="720" w:hanging="720"/>
        <w:rPr>
          <w:color w:val="000000" w:themeColor="text1"/>
          <w:szCs w:val="24"/>
          <w:lang w:val="en-AU"/>
        </w:rPr>
      </w:pPr>
      <w:proofErr w:type="spellStart"/>
      <w:r w:rsidRPr="00BE4B70">
        <w:rPr>
          <w:color w:val="000000" w:themeColor="text1"/>
          <w:szCs w:val="24"/>
          <w:lang w:val="en-AU"/>
        </w:rPr>
        <w:t>Ofcom</w:t>
      </w:r>
      <w:proofErr w:type="spellEnd"/>
      <w:r w:rsidRPr="00BE4B70">
        <w:rPr>
          <w:color w:val="000000" w:themeColor="text1"/>
          <w:szCs w:val="24"/>
          <w:lang w:val="en-AU"/>
        </w:rPr>
        <w:t xml:space="preserve">. (2016). Children and parents: Media use and attitudes report. London: </w:t>
      </w:r>
      <w:proofErr w:type="spellStart"/>
      <w:r w:rsidRPr="00BE4B70">
        <w:rPr>
          <w:color w:val="000000" w:themeColor="text1"/>
          <w:szCs w:val="24"/>
          <w:lang w:val="en-AU"/>
        </w:rPr>
        <w:t>Ofcom</w:t>
      </w:r>
      <w:proofErr w:type="spellEnd"/>
      <w:r w:rsidRPr="00BE4B70">
        <w:rPr>
          <w:color w:val="000000" w:themeColor="text1"/>
          <w:szCs w:val="24"/>
          <w:lang w:val="en-AU"/>
        </w:rPr>
        <w:t xml:space="preserve">. </w:t>
      </w:r>
    </w:p>
    <w:p w14:paraId="77EC8E23" w14:textId="77777777" w:rsidR="005A44D2" w:rsidRPr="00BE4B70" w:rsidRDefault="005A44D2" w:rsidP="005A44D2">
      <w:pPr>
        <w:pStyle w:val="BodyText"/>
        <w:spacing w:line="240" w:lineRule="auto"/>
        <w:ind w:left="720" w:hanging="720"/>
        <w:rPr>
          <w:color w:val="000000" w:themeColor="text1"/>
          <w:szCs w:val="24"/>
          <w:lang w:val="en-AU"/>
        </w:rPr>
      </w:pPr>
    </w:p>
    <w:p w14:paraId="7F3D2BCB" w14:textId="4D9EA996" w:rsidR="00097AE1" w:rsidRPr="00BE4B70" w:rsidRDefault="00097AE1" w:rsidP="005A44D2">
      <w:pPr>
        <w:pStyle w:val="BodyText"/>
        <w:spacing w:line="240" w:lineRule="auto"/>
        <w:ind w:left="720" w:hanging="720"/>
        <w:rPr>
          <w:color w:val="000000" w:themeColor="text1"/>
          <w:szCs w:val="24"/>
          <w:lang w:val="en-AU"/>
        </w:rPr>
      </w:pPr>
      <w:r w:rsidRPr="00BE4B70">
        <w:rPr>
          <w:color w:val="000000" w:themeColor="text1"/>
          <w:szCs w:val="24"/>
          <w:lang w:val="en-AU"/>
        </w:rPr>
        <w:t>O’Keeffe, G. &amp; Clarke-Pearson, K. (2011). Clinical report. The impact of social media on children, adolescents, and family.</w:t>
      </w:r>
      <w:r w:rsidRPr="00BE4B70">
        <w:rPr>
          <w:i/>
          <w:color w:val="000000" w:themeColor="text1"/>
          <w:szCs w:val="24"/>
          <w:lang w:val="en-AU"/>
        </w:rPr>
        <w:t xml:space="preserve"> Paediatrics</w:t>
      </w:r>
      <w:r w:rsidRPr="00BE4B70">
        <w:rPr>
          <w:color w:val="000000" w:themeColor="text1"/>
          <w:szCs w:val="24"/>
          <w:lang w:val="en-AU"/>
        </w:rPr>
        <w:t xml:space="preserve">, </w:t>
      </w:r>
      <w:r w:rsidRPr="00BE4B70">
        <w:rPr>
          <w:i/>
          <w:color w:val="000000" w:themeColor="text1"/>
          <w:szCs w:val="24"/>
          <w:lang w:val="en-AU"/>
        </w:rPr>
        <w:t>127</w:t>
      </w:r>
      <w:r w:rsidRPr="00BE4B70">
        <w:rPr>
          <w:color w:val="000000" w:themeColor="text1"/>
          <w:szCs w:val="24"/>
          <w:lang w:val="en-AU"/>
        </w:rPr>
        <w:t xml:space="preserve">(4) 800–804. </w:t>
      </w:r>
    </w:p>
    <w:p w14:paraId="5ADCB37C" w14:textId="77777777" w:rsidR="005A44D2" w:rsidRPr="00BE4B70" w:rsidRDefault="005A44D2" w:rsidP="005A44D2">
      <w:pPr>
        <w:pStyle w:val="BodyText"/>
        <w:spacing w:line="240" w:lineRule="auto"/>
        <w:ind w:left="720" w:hanging="720"/>
        <w:rPr>
          <w:color w:val="000000" w:themeColor="text1"/>
          <w:szCs w:val="24"/>
          <w:lang w:val="en-AU"/>
        </w:rPr>
      </w:pPr>
    </w:p>
    <w:p w14:paraId="79A54CAC" w14:textId="2B6CE696" w:rsidR="00484B41" w:rsidRPr="00BE4B70" w:rsidRDefault="00097AE1" w:rsidP="005A44D2">
      <w:pPr>
        <w:pStyle w:val="BodyText"/>
        <w:spacing w:line="240" w:lineRule="auto"/>
        <w:ind w:left="720" w:hanging="720"/>
        <w:rPr>
          <w:color w:val="000000" w:themeColor="text1"/>
          <w:szCs w:val="24"/>
          <w:lang w:val="en-AU"/>
        </w:rPr>
      </w:pPr>
      <w:r w:rsidRPr="00BE4B70">
        <w:rPr>
          <w:color w:val="000000" w:themeColor="text1"/>
          <w:szCs w:val="24"/>
          <w:lang w:val="en-AU"/>
        </w:rPr>
        <w:t xml:space="preserve">Parkinson, D. (2001). Securing trustworthy data from an interview situation with young children: Six integrated interview strategies. </w:t>
      </w:r>
      <w:r w:rsidRPr="00BE4B70">
        <w:rPr>
          <w:i/>
          <w:iCs/>
          <w:color w:val="000000" w:themeColor="text1"/>
          <w:szCs w:val="24"/>
          <w:lang w:val="en-AU"/>
        </w:rPr>
        <w:t>Child Study Journal</w:t>
      </w:r>
      <w:r w:rsidRPr="00BE4B70">
        <w:rPr>
          <w:color w:val="000000" w:themeColor="text1"/>
          <w:szCs w:val="24"/>
          <w:lang w:val="en-AU"/>
        </w:rPr>
        <w:t xml:space="preserve">, </w:t>
      </w:r>
      <w:r w:rsidRPr="00BE4B70">
        <w:rPr>
          <w:i/>
          <w:iCs/>
          <w:color w:val="000000" w:themeColor="text1"/>
          <w:szCs w:val="24"/>
          <w:lang w:val="en-AU"/>
        </w:rPr>
        <w:t>31</w:t>
      </w:r>
      <w:r w:rsidRPr="00BE4B70">
        <w:rPr>
          <w:color w:val="000000" w:themeColor="text1"/>
          <w:szCs w:val="24"/>
          <w:lang w:val="en-AU"/>
        </w:rPr>
        <w:t>(3), 137-157.</w:t>
      </w:r>
    </w:p>
    <w:p w14:paraId="0BD6E1BC" w14:textId="77777777" w:rsidR="005A44D2" w:rsidRPr="00BE4B70" w:rsidRDefault="005A44D2" w:rsidP="005A44D2">
      <w:pPr>
        <w:pStyle w:val="BodyText"/>
        <w:spacing w:line="240" w:lineRule="auto"/>
        <w:ind w:left="720" w:hanging="720"/>
        <w:rPr>
          <w:color w:val="000000" w:themeColor="text1"/>
          <w:szCs w:val="24"/>
          <w:lang w:val="en-AU"/>
        </w:rPr>
      </w:pPr>
    </w:p>
    <w:p w14:paraId="5DBB0DBA" w14:textId="66F8DC74" w:rsidR="00484B41" w:rsidRPr="00BE4B70" w:rsidRDefault="00097AE1" w:rsidP="005A44D2">
      <w:pPr>
        <w:pStyle w:val="BodyText"/>
        <w:spacing w:line="240" w:lineRule="auto"/>
        <w:ind w:left="720" w:hanging="720"/>
        <w:rPr>
          <w:color w:val="000000" w:themeColor="text1"/>
          <w:szCs w:val="24"/>
          <w:lang w:val="en-AU"/>
        </w:rPr>
      </w:pPr>
      <w:r w:rsidRPr="00BE4B70">
        <w:rPr>
          <w:color w:val="000000" w:themeColor="text1"/>
          <w:szCs w:val="24"/>
          <w:lang w:val="en-AU"/>
        </w:rPr>
        <w:t xml:space="preserve">Paus-Hasebrink, I., Sinner, P. &amp; </w:t>
      </w:r>
      <w:proofErr w:type="spellStart"/>
      <w:r w:rsidRPr="00BE4B70">
        <w:rPr>
          <w:color w:val="000000" w:themeColor="text1"/>
          <w:szCs w:val="24"/>
          <w:lang w:val="en-AU"/>
        </w:rPr>
        <w:t>Prochazka</w:t>
      </w:r>
      <w:proofErr w:type="spellEnd"/>
      <w:r w:rsidRPr="00BE4B70">
        <w:rPr>
          <w:color w:val="000000" w:themeColor="text1"/>
          <w:szCs w:val="24"/>
          <w:lang w:val="en-AU"/>
        </w:rPr>
        <w:t xml:space="preserve">, F. (2014). </w:t>
      </w:r>
      <w:r w:rsidRPr="00BE4B70">
        <w:rPr>
          <w:i/>
          <w:color w:val="000000" w:themeColor="text1"/>
          <w:szCs w:val="24"/>
          <w:lang w:val="en-AU"/>
        </w:rPr>
        <w:t>Children’s online experiences in socially disadvantaged families: European evidence and policy implications.</w:t>
      </w:r>
      <w:r w:rsidRPr="00BE4B70">
        <w:rPr>
          <w:color w:val="000000" w:themeColor="text1"/>
          <w:szCs w:val="24"/>
          <w:lang w:val="en-AU"/>
        </w:rPr>
        <w:t xml:space="preserve"> London, UK: EU Kids Online, LSE. Retrieved from: </w:t>
      </w:r>
      <w:hyperlink r:id="rId23" w:history="1">
        <w:r w:rsidRPr="00BE4B70">
          <w:rPr>
            <w:rStyle w:val="Hyperlink"/>
            <w:color w:val="000000" w:themeColor="text1"/>
            <w:szCs w:val="24"/>
            <w:u w:val="none"/>
            <w:lang w:val="en-AU"/>
          </w:rPr>
          <w:t xml:space="preserve">http://www.lse.ac.uk/media@lse/research/EUKidsOnline/EU Kids III/Reports/Disadvantaged_children.pdf </w:t>
        </w:r>
      </w:hyperlink>
      <w:r w:rsidRPr="00BE4B70">
        <w:rPr>
          <w:color w:val="000000" w:themeColor="text1"/>
          <w:szCs w:val="24"/>
          <w:lang w:val="en-AU"/>
        </w:rPr>
        <w:t xml:space="preserve"> </w:t>
      </w:r>
    </w:p>
    <w:p w14:paraId="742E3324" w14:textId="77777777" w:rsidR="005A44D2" w:rsidRPr="00BE4B70" w:rsidRDefault="005A44D2" w:rsidP="005A44D2">
      <w:pPr>
        <w:pStyle w:val="BodyText"/>
        <w:spacing w:line="240" w:lineRule="auto"/>
        <w:ind w:left="720" w:hanging="720"/>
        <w:rPr>
          <w:color w:val="000000" w:themeColor="text1"/>
          <w:szCs w:val="24"/>
          <w:lang w:val="en-AU"/>
        </w:rPr>
      </w:pPr>
    </w:p>
    <w:p w14:paraId="1DE0D094" w14:textId="2AC6095C" w:rsidR="00097AE1" w:rsidRPr="00BE4B70" w:rsidRDefault="00097AE1" w:rsidP="005A44D2">
      <w:pPr>
        <w:pStyle w:val="BodyText"/>
        <w:spacing w:line="240" w:lineRule="auto"/>
        <w:ind w:left="720" w:hanging="720"/>
        <w:rPr>
          <w:color w:val="000000" w:themeColor="text1"/>
          <w:szCs w:val="24"/>
          <w:lang w:val="en-AU"/>
        </w:rPr>
      </w:pPr>
      <w:proofErr w:type="spellStart"/>
      <w:r w:rsidRPr="00BE4B70">
        <w:rPr>
          <w:color w:val="000000" w:themeColor="text1"/>
          <w:szCs w:val="24"/>
          <w:lang w:val="en-AU"/>
        </w:rPr>
        <w:t>Salway</w:t>
      </w:r>
      <w:proofErr w:type="spellEnd"/>
      <w:r w:rsidRPr="00BE4B70">
        <w:rPr>
          <w:color w:val="000000" w:themeColor="text1"/>
          <w:szCs w:val="24"/>
          <w:lang w:val="en-AU"/>
        </w:rPr>
        <w:t xml:space="preserve">, D. (2018,). </w:t>
      </w:r>
      <w:r w:rsidRPr="00BE4B70">
        <w:rPr>
          <w:i/>
          <w:color w:val="000000" w:themeColor="text1"/>
          <w:szCs w:val="24"/>
          <w:lang w:val="en-AU"/>
        </w:rPr>
        <w:t>United National: Broadband access is a basic human right</w:t>
      </w:r>
      <w:r w:rsidRPr="00BE4B70">
        <w:rPr>
          <w:color w:val="000000" w:themeColor="text1"/>
          <w:szCs w:val="24"/>
          <w:lang w:val="en-AU"/>
        </w:rPr>
        <w:t xml:space="preserve">. </w:t>
      </w:r>
      <w:proofErr w:type="spellStart"/>
      <w:r w:rsidRPr="00BE4B70">
        <w:rPr>
          <w:color w:val="000000" w:themeColor="text1"/>
          <w:szCs w:val="24"/>
          <w:lang w:val="en-AU"/>
        </w:rPr>
        <w:t>Lifewire</w:t>
      </w:r>
      <w:proofErr w:type="spellEnd"/>
      <w:r w:rsidRPr="00BE4B70">
        <w:rPr>
          <w:color w:val="000000" w:themeColor="text1"/>
          <w:szCs w:val="24"/>
          <w:lang w:val="en-AU"/>
        </w:rPr>
        <w:t xml:space="preserve">. Retrieved from  </w:t>
      </w:r>
      <w:hyperlink r:id="rId24" w:history="1">
        <w:r w:rsidRPr="00BE4B70">
          <w:rPr>
            <w:rStyle w:val="Hyperlink"/>
            <w:color w:val="000000" w:themeColor="text1"/>
            <w:szCs w:val="24"/>
            <w:u w:val="none"/>
            <w:lang w:val="en-AU"/>
          </w:rPr>
          <w:t>www.lifewire.com/united-nations-broadband-access-is-a-basic-human-right-436784</w:t>
        </w:r>
      </w:hyperlink>
      <w:r w:rsidRPr="00BE4B70">
        <w:rPr>
          <w:color w:val="000000" w:themeColor="text1"/>
          <w:szCs w:val="24"/>
          <w:lang w:val="en-AU"/>
        </w:rPr>
        <w:t xml:space="preserve"> </w:t>
      </w:r>
    </w:p>
    <w:p w14:paraId="0A61DA1A" w14:textId="77777777" w:rsidR="005A44D2" w:rsidRPr="00BE4B70" w:rsidRDefault="005A44D2" w:rsidP="005A44D2">
      <w:pPr>
        <w:pStyle w:val="BodyText"/>
        <w:spacing w:line="240" w:lineRule="auto"/>
        <w:ind w:left="720" w:hanging="720"/>
        <w:rPr>
          <w:color w:val="000000" w:themeColor="text1"/>
          <w:szCs w:val="24"/>
          <w:lang w:val="en-AU"/>
        </w:rPr>
      </w:pPr>
    </w:p>
    <w:p w14:paraId="54AE71D7" w14:textId="6D1B6BF8" w:rsidR="00097AE1" w:rsidRPr="00BE4B70" w:rsidRDefault="00097AE1" w:rsidP="005A44D2">
      <w:pPr>
        <w:pStyle w:val="BodyText"/>
        <w:spacing w:line="240" w:lineRule="auto"/>
        <w:ind w:left="720" w:hanging="720"/>
        <w:rPr>
          <w:color w:val="000000" w:themeColor="text1"/>
          <w:szCs w:val="24"/>
          <w:lang w:val="en-AU"/>
        </w:rPr>
      </w:pPr>
      <w:r w:rsidRPr="00BE4B70">
        <w:rPr>
          <w:color w:val="000000" w:themeColor="text1"/>
          <w:szCs w:val="24"/>
          <w:lang w:val="nl-NL"/>
        </w:rPr>
        <w:t xml:space="preserve">Sonck, N., Nikken, P., &amp; de Haan, J. (2013). </w:t>
      </w:r>
      <w:r w:rsidRPr="00BE4B70">
        <w:rPr>
          <w:color w:val="000000" w:themeColor="text1"/>
          <w:szCs w:val="24"/>
          <w:lang w:val="en-AU"/>
        </w:rPr>
        <w:t xml:space="preserve">Determination of internet mediation: A comparison of the reports by Dutch parents and children. </w:t>
      </w:r>
      <w:r w:rsidRPr="00BE4B70">
        <w:rPr>
          <w:i/>
          <w:color w:val="000000" w:themeColor="text1"/>
          <w:szCs w:val="24"/>
          <w:lang w:val="en-AU"/>
        </w:rPr>
        <w:t>Journal of Children and Media,</w:t>
      </w:r>
      <w:r w:rsidRPr="00BE4B70">
        <w:rPr>
          <w:i/>
          <w:iCs/>
          <w:color w:val="000000" w:themeColor="text1"/>
          <w:szCs w:val="24"/>
          <w:lang w:val="en-AU"/>
        </w:rPr>
        <w:t>7</w:t>
      </w:r>
      <w:r w:rsidRPr="00BE4B70">
        <w:rPr>
          <w:color w:val="000000" w:themeColor="text1"/>
          <w:szCs w:val="24"/>
          <w:lang w:val="en-AU"/>
        </w:rPr>
        <w:t xml:space="preserve">(1), 96-113. </w:t>
      </w:r>
    </w:p>
    <w:p w14:paraId="500A009B" w14:textId="77777777" w:rsidR="005A44D2" w:rsidRPr="00BE4B70" w:rsidRDefault="005A44D2" w:rsidP="005A44D2">
      <w:pPr>
        <w:pStyle w:val="BodyText"/>
        <w:spacing w:line="240" w:lineRule="auto"/>
        <w:ind w:left="720" w:hanging="720"/>
        <w:rPr>
          <w:color w:val="000000" w:themeColor="text1"/>
          <w:szCs w:val="24"/>
          <w:lang w:val="en-AU"/>
        </w:rPr>
      </w:pPr>
    </w:p>
    <w:p w14:paraId="43522829" w14:textId="0C7B7E5F" w:rsidR="00097AE1" w:rsidRPr="00BE4B70" w:rsidRDefault="00097AE1" w:rsidP="005A44D2">
      <w:pPr>
        <w:pStyle w:val="BodyText"/>
        <w:spacing w:line="240" w:lineRule="auto"/>
        <w:ind w:left="720" w:hanging="720"/>
        <w:rPr>
          <w:color w:val="000000" w:themeColor="text1"/>
          <w:szCs w:val="24"/>
          <w:lang w:val="en-AU"/>
        </w:rPr>
      </w:pPr>
      <w:r w:rsidRPr="00BE4B70">
        <w:rPr>
          <w:color w:val="000000" w:themeColor="text1"/>
          <w:szCs w:val="24"/>
          <w:lang w:val="en-AU"/>
        </w:rPr>
        <w:t xml:space="preserve">Staksrud, E., (2016). </w:t>
      </w:r>
      <w:r w:rsidRPr="00BE4B70">
        <w:rPr>
          <w:i/>
          <w:iCs/>
          <w:color w:val="000000" w:themeColor="text1"/>
          <w:szCs w:val="24"/>
          <w:lang w:val="en-AU"/>
        </w:rPr>
        <w:t>Children in the online world: Risk, regulation, rights</w:t>
      </w:r>
      <w:r w:rsidRPr="00BE4B70">
        <w:rPr>
          <w:color w:val="000000" w:themeColor="text1"/>
          <w:szCs w:val="24"/>
          <w:lang w:val="en-AU"/>
        </w:rPr>
        <w:t>. Routledge.</w:t>
      </w:r>
    </w:p>
    <w:p w14:paraId="78ABAD11" w14:textId="77777777" w:rsidR="005A44D2" w:rsidRPr="00BE4B70" w:rsidRDefault="005A44D2" w:rsidP="005A44D2">
      <w:pPr>
        <w:pStyle w:val="BodyText"/>
        <w:spacing w:line="240" w:lineRule="auto"/>
        <w:ind w:left="720" w:hanging="720"/>
        <w:rPr>
          <w:color w:val="000000" w:themeColor="text1"/>
          <w:szCs w:val="24"/>
          <w:lang w:val="en-AU"/>
        </w:rPr>
      </w:pPr>
    </w:p>
    <w:p w14:paraId="59F424B3" w14:textId="7F2A403E" w:rsidR="00C14BF3" w:rsidRPr="00BE4B70" w:rsidRDefault="00097AE1" w:rsidP="005A44D2">
      <w:pPr>
        <w:pStyle w:val="BodyText"/>
        <w:spacing w:line="240" w:lineRule="auto"/>
        <w:ind w:left="709" w:hanging="709"/>
        <w:rPr>
          <w:color w:val="000000" w:themeColor="text1"/>
          <w:szCs w:val="24"/>
          <w:lang w:val="en-AU"/>
        </w:rPr>
      </w:pPr>
      <w:r w:rsidRPr="00BE4B70">
        <w:rPr>
          <w:color w:val="000000" w:themeColor="text1"/>
          <w:szCs w:val="24"/>
          <w:lang w:val="en-AU"/>
        </w:rPr>
        <w:t xml:space="preserve">Stevenson, O. (2011). From public policy to family practices: Researching the everyday realities of families' technology use at home. </w:t>
      </w:r>
      <w:r w:rsidRPr="00BE4B70">
        <w:rPr>
          <w:i/>
          <w:color w:val="000000" w:themeColor="text1"/>
          <w:szCs w:val="24"/>
          <w:lang w:val="en-AU"/>
        </w:rPr>
        <w:t>Journal of Computer Assisted Learning</w:t>
      </w:r>
      <w:r w:rsidRPr="00BE4B70">
        <w:rPr>
          <w:color w:val="000000" w:themeColor="text1"/>
          <w:szCs w:val="24"/>
          <w:lang w:val="en-AU"/>
        </w:rPr>
        <w:t xml:space="preserve">, </w:t>
      </w:r>
      <w:r w:rsidRPr="00BE4B70">
        <w:rPr>
          <w:i/>
          <w:color w:val="000000" w:themeColor="text1"/>
          <w:szCs w:val="24"/>
          <w:lang w:val="en-AU"/>
        </w:rPr>
        <w:t>27</w:t>
      </w:r>
      <w:r w:rsidRPr="00BE4B70">
        <w:rPr>
          <w:color w:val="000000" w:themeColor="text1"/>
          <w:szCs w:val="24"/>
          <w:lang w:val="en-AU"/>
        </w:rPr>
        <w:t xml:space="preserve">, 336-346. </w:t>
      </w:r>
    </w:p>
    <w:p w14:paraId="12EF96DE" w14:textId="77777777" w:rsidR="005A44D2" w:rsidRPr="00BE4B70" w:rsidRDefault="005A44D2" w:rsidP="005A44D2">
      <w:pPr>
        <w:pStyle w:val="BodyText"/>
        <w:spacing w:line="240" w:lineRule="auto"/>
        <w:ind w:left="709" w:hanging="709"/>
        <w:rPr>
          <w:color w:val="000000" w:themeColor="text1"/>
          <w:szCs w:val="24"/>
          <w:lang w:val="en-AU"/>
        </w:rPr>
      </w:pPr>
    </w:p>
    <w:p w14:paraId="4C9B9A32" w14:textId="4EC98750" w:rsidR="00C14BF3" w:rsidRPr="00BE4B70" w:rsidRDefault="00097AE1" w:rsidP="005A44D2">
      <w:pPr>
        <w:pStyle w:val="BodyText"/>
        <w:spacing w:line="240" w:lineRule="auto"/>
        <w:ind w:left="709" w:hanging="709"/>
        <w:rPr>
          <w:color w:val="000000" w:themeColor="text1"/>
          <w:szCs w:val="24"/>
          <w:lang w:val="en-AU"/>
        </w:rPr>
      </w:pPr>
      <w:r w:rsidRPr="00BE4B70">
        <w:rPr>
          <w:color w:val="000000" w:themeColor="text1"/>
          <w:szCs w:val="24"/>
          <w:lang w:val="en-AU"/>
        </w:rPr>
        <w:t xml:space="preserve">Thierer, A. (2007). </w:t>
      </w:r>
      <w:r w:rsidRPr="00BE4B70">
        <w:rPr>
          <w:i/>
          <w:color w:val="000000" w:themeColor="text1"/>
          <w:szCs w:val="24"/>
          <w:lang w:val="en-AU"/>
        </w:rPr>
        <w:t>Parental controls and on-line child protection: A survey of tools and methods.</w:t>
      </w:r>
      <w:r w:rsidRPr="00BE4B70">
        <w:rPr>
          <w:color w:val="000000" w:themeColor="text1"/>
          <w:szCs w:val="24"/>
          <w:lang w:val="en-AU"/>
        </w:rPr>
        <w:t xml:space="preserve"> Washington: The Progress and Freedom Association.</w:t>
      </w:r>
    </w:p>
    <w:p w14:paraId="2458D684" w14:textId="77777777" w:rsidR="005A44D2" w:rsidRPr="00BE4B70" w:rsidRDefault="005A44D2" w:rsidP="005A44D2">
      <w:pPr>
        <w:pStyle w:val="BodyText"/>
        <w:spacing w:line="240" w:lineRule="auto"/>
        <w:ind w:left="709" w:hanging="709"/>
        <w:rPr>
          <w:color w:val="000000" w:themeColor="text1"/>
          <w:szCs w:val="24"/>
          <w:lang w:val="en-AU"/>
        </w:rPr>
      </w:pPr>
    </w:p>
    <w:p w14:paraId="3E156F44" w14:textId="4B344752" w:rsidR="00097AE1" w:rsidRPr="00BE4B70" w:rsidRDefault="00097AE1" w:rsidP="005A44D2">
      <w:pPr>
        <w:pStyle w:val="BodyText"/>
        <w:spacing w:line="240" w:lineRule="auto"/>
        <w:ind w:left="709" w:hanging="709"/>
        <w:rPr>
          <w:color w:val="000000" w:themeColor="text1"/>
          <w:szCs w:val="24"/>
          <w:lang w:val="en-AU"/>
        </w:rPr>
      </w:pPr>
      <w:r w:rsidRPr="00BE4B70">
        <w:rPr>
          <w:color w:val="000000" w:themeColor="text1"/>
          <w:szCs w:val="24"/>
          <w:lang w:val="en-AU"/>
        </w:rPr>
        <w:lastRenderedPageBreak/>
        <w:t xml:space="preserve">Vygotsky, L., (1987). Problems of general psychology. In R. </w:t>
      </w:r>
      <w:proofErr w:type="spellStart"/>
      <w:r w:rsidRPr="00BE4B70">
        <w:rPr>
          <w:color w:val="000000" w:themeColor="text1"/>
          <w:szCs w:val="24"/>
          <w:lang w:val="en-AU"/>
        </w:rPr>
        <w:t>Rieber</w:t>
      </w:r>
      <w:proofErr w:type="spellEnd"/>
      <w:r w:rsidRPr="00BE4B70">
        <w:rPr>
          <w:color w:val="000000" w:themeColor="text1"/>
          <w:szCs w:val="24"/>
          <w:lang w:val="en-AU"/>
        </w:rPr>
        <w:t xml:space="preserve"> &amp; A. </w:t>
      </w:r>
      <w:proofErr w:type="spellStart"/>
      <w:r w:rsidRPr="00BE4B70">
        <w:rPr>
          <w:color w:val="000000" w:themeColor="text1"/>
          <w:szCs w:val="24"/>
          <w:lang w:val="en-AU"/>
        </w:rPr>
        <w:t>Cartn</w:t>
      </w:r>
      <w:proofErr w:type="spellEnd"/>
      <w:r w:rsidRPr="00BE4B70">
        <w:rPr>
          <w:color w:val="000000" w:themeColor="text1"/>
          <w:szCs w:val="24"/>
          <w:lang w:val="en-AU"/>
        </w:rPr>
        <w:t xml:space="preserve"> (Eds.). </w:t>
      </w:r>
      <w:r w:rsidRPr="00BE4B70">
        <w:rPr>
          <w:i/>
          <w:color w:val="000000" w:themeColor="text1"/>
          <w:szCs w:val="24"/>
          <w:lang w:val="en-AU"/>
        </w:rPr>
        <w:t>The collected works of L. S. Vygotsky</w:t>
      </w:r>
      <w:r w:rsidRPr="00BE4B70">
        <w:rPr>
          <w:color w:val="000000" w:themeColor="text1"/>
          <w:szCs w:val="24"/>
          <w:lang w:val="en-AU"/>
        </w:rPr>
        <w:t xml:space="preserve"> (Vol. 1). New York, NY: Plenum Press.</w:t>
      </w:r>
    </w:p>
    <w:p w14:paraId="2FA101A9" w14:textId="77777777" w:rsidR="005A44D2" w:rsidRPr="00BE4B70" w:rsidRDefault="005A44D2" w:rsidP="005A44D2">
      <w:pPr>
        <w:pStyle w:val="BodyText"/>
        <w:spacing w:line="240" w:lineRule="auto"/>
        <w:ind w:left="709" w:hanging="709"/>
        <w:rPr>
          <w:color w:val="000000" w:themeColor="text1"/>
          <w:szCs w:val="24"/>
          <w:lang w:val="en-AU"/>
        </w:rPr>
      </w:pPr>
    </w:p>
    <w:p w14:paraId="47870C71" w14:textId="087741C4" w:rsidR="001D5854" w:rsidRPr="00BE4B70" w:rsidRDefault="00097AE1" w:rsidP="005A44D2">
      <w:pPr>
        <w:pStyle w:val="BodyText"/>
        <w:spacing w:line="240" w:lineRule="auto"/>
        <w:ind w:left="720" w:hanging="720"/>
        <w:rPr>
          <w:color w:val="000000" w:themeColor="text1"/>
          <w:szCs w:val="24"/>
          <w:lang w:val="en-AU"/>
        </w:rPr>
      </w:pPr>
      <w:r w:rsidRPr="00BE4B70">
        <w:rPr>
          <w:color w:val="000000" w:themeColor="text1"/>
          <w:szCs w:val="24"/>
          <w:lang w:val="en-AU"/>
        </w:rPr>
        <w:t xml:space="preserve">Yan, Z. (2009). Limited knowledge and limited resources: Children and adolescents understanding of the internet. </w:t>
      </w:r>
      <w:r w:rsidRPr="00BE4B70">
        <w:rPr>
          <w:i/>
          <w:color w:val="000000" w:themeColor="text1"/>
          <w:szCs w:val="24"/>
          <w:lang w:val="en-AU"/>
        </w:rPr>
        <w:t>Journal of Applied Developmental Psychology, 30</w:t>
      </w:r>
      <w:r w:rsidRPr="00BE4B70">
        <w:rPr>
          <w:color w:val="000000" w:themeColor="text1"/>
          <w:szCs w:val="24"/>
          <w:lang w:val="en-AU"/>
        </w:rPr>
        <w:t xml:space="preserve">, 103-115. </w:t>
      </w:r>
    </w:p>
    <w:sectPr w:rsidR="001D5854" w:rsidRPr="00BE4B70" w:rsidSect="00554119">
      <w:headerReference w:type="default" r:id="rId25"/>
      <w:headerReference w:type="first" r:id="rId26"/>
      <w:footerReference w:type="first" r:id="rId27"/>
      <w:type w:val="continuous"/>
      <w:pgSz w:w="12240" w:h="15840" w:code="1"/>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350CD6" w14:textId="77777777" w:rsidR="005D21C7" w:rsidRDefault="005D21C7">
      <w:r>
        <w:separator/>
      </w:r>
    </w:p>
  </w:endnote>
  <w:endnote w:type="continuationSeparator" w:id="0">
    <w:p w14:paraId="6332BAD4" w14:textId="77777777" w:rsidR="005D21C7" w:rsidRDefault="005D2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48122603"/>
      <w:docPartObj>
        <w:docPartGallery w:val="Page Numbers (Bottom of Page)"/>
        <w:docPartUnique/>
      </w:docPartObj>
    </w:sdtPr>
    <w:sdtEndPr>
      <w:rPr>
        <w:rStyle w:val="PageNumber"/>
      </w:rPr>
    </w:sdtEndPr>
    <w:sdtContent>
      <w:p w14:paraId="63715483" w14:textId="7D1501D9" w:rsidR="00055F04" w:rsidRDefault="00055F04" w:rsidP="002502C1">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5FD687E" w14:textId="77777777" w:rsidR="00055F04" w:rsidRDefault="00055F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4F8F80" w14:textId="77777777" w:rsidR="005D21C7" w:rsidRDefault="005D21C7">
      <w:r>
        <w:separator/>
      </w:r>
    </w:p>
  </w:footnote>
  <w:footnote w:type="continuationSeparator" w:id="0">
    <w:p w14:paraId="5E7352C1" w14:textId="77777777" w:rsidR="005D21C7" w:rsidRDefault="005D21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9D5225" w14:textId="49CD2567" w:rsidR="005A44D2" w:rsidRPr="00055F04" w:rsidRDefault="00055F04" w:rsidP="00055F04">
    <w:pPr>
      <w:pStyle w:val="Heading2"/>
      <w:pBdr>
        <w:top w:val="nil"/>
        <w:left w:val="nil"/>
        <w:bottom w:val="nil"/>
        <w:right w:val="nil"/>
        <w:between w:val="nil"/>
      </w:pBdr>
      <w:spacing w:before="708"/>
      <w:ind w:right="240"/>
      <w:rPr>
        <w:smallCaps/>
        <w:color w:val="111111"/>
        <w:sz w:val="22"/>
        <w:szCs w:val="22"/>
      </w:rPr>
    </w:pPr>
    <w:r>
      <w:rPr>
        <w:noProof/>
      </w:rPr>
      <w:drawing>
        <wp:anchor distT="0" distB="0" distL="114300" distR="114300" simplePos="0" relativeHeight="251661312" behindDoc="0" locked="0" layoutInCell="1" hidden="0" allowOverlap="1" wp14:anchorId="4F0ACCA5" wp14:editId="6C59BDA4">
          <wp:simplePos x="0" y="0"/>
          <wp:positionH relativeFrom="column">
            <wp:posOffset>5374282</wp:posOffset>
          </wp:positionH>
          <wp:positionV relativeFrom="paragraph">
            <wp:posOffset>21629</wp:posOffset>
          </wp:positionV>
          <wp:extent cx="496570" cy="457200"/>
          <wp:effectExtent l="0" t="0" r="0" b="0"/>
          <wp:wrapSquare wrapText="bothSides" distT="0" distB="0" distL="114300" distR="114300"/>
          <wp:docPr id="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496570" cy="457200"/>
                  </a:xfrm>
                  <a:prstGeom prst="rect">
                    <a:avLst/>
                  </a:prstGeom>
                  <a:ln/>
                </pic:spPr>
              </pic:pic>
            </a:graphicData>
          </a:graphic>
        </wp:anchor>
      </w:drawing>
    </w:r>
    <w:r>
      <w:rPr>
        <w:sz w:val="22"/>
        <w:szCs w:val="22"/>
      </w:rPr>
      <w:t xml:space="preserve">Australian Educational Computing, </w:t>
    </w:r>
    <w:r>
      <w:rPr>
        <w:smallCaps/>
        <w:color w:val="111111"/>
        <w:sz w:val="22"/>
        <w:szCs w:val="22"/>
      </w:rPr>
      <w:t>2019, 34(1).</w:t>
    </w:r>
    <w:r>
      <w:rPr>
        <w:smallCaps/>
        <w:color w:val="111111"/>
        <w:sz w:val="22"/>
        <w:szCs w:val="22"/>
      </w:rP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DD7F02" w14:textId="4192517B" w:rsidR="005A44D2" w:rsidRPr="005A44D2" w:rsidRDefault="005A44D2" w:rsidP="005A44D2">
    <w:pPr>
      <w:pStyle w:val="Heading2"/>
      <w:pBdr>
        <w:top w:val="nil"/>
        <w:left w:val="nil"/>
        <w:bottom w:val="nil"/>
        <w:right w:val="nil"/>
        <w:between w:val="nil"/>
      </w:pBdr>
      <w:spacing w:before="708"/>
      <w:ind w:right="240"/>
      <w:rPr>
        <w:smallCaps/>
        <w:color w:val="111111"/>
        <w:sz w:val="22"/>
        <w:szCs w:val="22"/>
      </w:rPr>
    </w:pPr>
    <w:r>
      <w:rPr>
        <w:noProof/>
      </w:rPr>
      <w:drawing>
        <wp:anchor distT="0" distB="0" distL="114300" distR="114300" simplePos="0" relativeHeight="251659264" behindDoc="0" locked="0" layoutInCell="1" hidden="0" allowOverlap="1" wp14:anchorId="525BD226" wp14:editId="2799E215">
          <wp:simplePos x="0" y="0"/>
          <wp:positionH relativeFrom="column">
            <wp:posOffset>5374282</wp:posOffset>
          </wp:positionH>
          <wp:positionV relativeFrom="paragraph">
            <wp:posOffset>21629</wp:posOffset>
          </wp:positionV>
          <wp:extent cx="496570" cy="457200"/>
          <wp:effectExtent l="0" t="0" r="0" b="0"/>
          <wp:wrapSquare wrapText="bothSides" distT="0" distB="0" distL="114300" distR="114300"/>
          <wp:docPr id="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496570" cy="457200"/>
                  </a:xfrm>
                  <a:prstGeom prst="rect">
                    <a:avLst/>
                  </a:prstGeom>
                  <a:ln/>
                </pic:spPr>
              </pic:pic>
            </a:graphicData>
          </a:graphic>
        </wp:anchor>
      </w:drawing>
    </w:r>
    <w:r>
      <w:rPr>
        <w:sz w:val="22"/>
        <w:szCs w:val="22"/>
      </w:rPr>
      <w:t xml:space="preserve">Australian Educational Computing, </w:t>
    </w:r>
    <w:r>
      <w:rPr>
        <w:smallCaps/>
        <w:color w:val="111111"/>
        <w:sz w:val="22"/>
        <w:szCs w:val="22"/>
      </w:rPr>
      <w:t>2019, 34(1).</w:t>
    </w:r>
    <w:r>
      <w:rPr>
        <w:smallCaps/>
        <w:color w:val="111111"/>
        <w:sz w:val="22"/>
        <w:szCs w:val="22"/>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A5E2ED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07A3CB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2EE0CA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414B58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6AE0B3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150A60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B62B30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2C29BE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FDC797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66A8E0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4E70BE"/>
    <w:multiLevelType w:val="hybridMultilevel"/>
    <w:tmpl w:val="D17648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8F7F9A"/>
    <w:multiLevelType w:val="hybridMultilevel"/>
    <w:tmpl w:val="320C6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9C72B5"/>
    <w:multiLevelType w:val="hybridMultilevel"/>
    <w:tmpl w:val="D17648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8175EB"/>
    <w:multiLevelType w:val="hybridMultilevel"/>
    <w:tmpl w:val="CA465F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7DA6D62"/>
    <w:multiLevelType w:val="hybridMultilevel"/>
    <w:tmpl w:val="F420107C"/>
    <w:lvl w:ilvl="0" w:tplc="16B8F8A2">
      <w:start w:val="410"/>
      <w:numFmt w:val="bullet"/>
      <w:lvlText w:val="-"/>
      <w:lvlJc w:val="left"/>
      <w:pPr>
        <w:ind w:left="1080" w:hanging="360"/>
      </w:pPr>
      <w:rPr>
        <w:rFonts w:ascii="Calibri" w:eastAsia="Calibri" w:hAnsi="Calibri" w:cs="Times New Roman"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3BD17268"/>
    <w:multiLevelType w:val="hybridMultilevel"/>
    <w:tmpl w:val="D17648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6820DB3"/>
    <w:multiLevelType w:val="hybridMultilevel"/>
    <w:tmpl w:val="45F64BB2"/>
    <w:lvl w:ilvl="0" w:tplc="395493AA">
      <w:start w:val="1"/>
      <w:numFmt w:val="decimal"/>
      <w:pStyle w:val="Numberedlist"/>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7" w15:restartNumberingAfterBreak="0">
    <w:nsid w:val="611700E3"/>
    <w:multiLevelType w:val="hybridMultilevel"/>
    <w:tmpl w:val="B62072DA"/>
    <w:lvl w:ilvl="0" w:tplc="FD7036C6">
      <w:numFmt w:val="bullet"/>
      <w:lvlText w:val="-"/>
      <w:lvlJc w:val="left"/>
      <w:pPr>
        <w:ind w:left="720" w:hanging="360"/>
      </w:pPr>
      <w:rPr>
        <w:rFonts w:ascii="Calibri" w:eastAsia="Calibri" w:hAnsi="Calibri"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74610702"/>
    <w:multiLevelType w:val="hybridMultilevel"/>
    <w:tmpl w:val="27E60BB0"/>
    <w:lvl w:ilvl="0" w:tplc="0409000F">
      <w:start w:val="1"/>
      <w:numFmt w:val="decimal"/>
      <w:lvlText w:val="%1."/>
      <w:lvlJc w:val="left"/>
      <w:pPr>
        <w:tabs>
          <w:tab w:val="num" w:pos="1260"/>
        </w:tabs>
        <w:ind w:left="1260" w:hanging="360"/>
      </w:p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9" w15:restartNumberingAfterBreak="0">
    <w:nsid w:val="759701EC"/>
    <w:multiLevelType w:val="multilevel"/>
    <w:tmpl w:val="E2CC5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8"/>
  </w:num>
  <w:num w:numId="12">
    <w:abstractNumId w:val="16"/>
  </w:num>
  <w:num w:numId="13">
    <w:abstractNumId w:val="10"/>
  </w:num>
  <w:num w:numId="14">
    <w:abstractNumId w:val="19"/>
  </w:num>
  <w:num w:numId="15">
    <w:abstractNumId w:val="11"/>
  </w:num>
  <w:num w:numId="16">
    <w:abstractNumId w:val="13"/>
  </w:num>
  <w:num w:numId="17">
    <w:abstractNumId w:val="17"/>
  </w:num>
  <w:num w:numId="18">
    <w:abstractNumId w:val="14"/>
  </w:num>
  <w:num w:numId="19">
    <w:abstractNumId w:val="12"/>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45"/>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20C"/>
    <w:rsid w:val="00004E84"/>
    <w:rsid w:val="0001760C"/>
    <w:rsid w:val="00042DF8"/>
    <w:rsid w:val="0005557E"/>
    <w:rsid w:val="00055F04"/>
    <w:rsid w:val="00063657"/>
    <w:rsid w:val="00077578"/>
    <w:rsid w:val="000805EF"/>
    <w:rsid w:val="00080C0C"/>
    <w:rsid w:val="00083425"/>
    <w:rsid w:val="00097AE1"/>
    <w:rsid w:val="000D388F"/>
    <w:rsid w:val="00117C43"/>
    <w:rsid w:val="00120166"/>
    <w:rsid w:val="001236BB"/>
    <w:rsid w:val="001A24D2"/>
    <w:rsid w:val="001A25FD"/>
    <w:rsid w:val="001A66C1"/>
    <w:rsid w:val="001B4725"/>
    <w:rsid w:val="001C19F0"/>
    <w:rsid w:val="001C220C"/>
    <w:rsid w:val="001D5854"/>
    <w:rsid w:val="001F0B75"/>
    <w:rsid w:val="001F246F"/>
    <w:rsid w:val="00200FC9"/>
    <w:rsid w:val="0024669F"/>
    <w:rsid w:val="00267329"/>
    <w:rsid w:val="002B2C02"/>
    <w:rsid w:val="002B57B5"/>
    <w:rsid w:val="002C41E3"/>
    <w:rsid w:val="002D6530"/>
    <w:rsid w:val="002D754D"/>
    <w:rsid w:val="002F0A95"/>
    <w:rsid w:val="00303C21"/>
    <w:rsid w:val="00322DE5"/>
    <w:rsid w:val="00334C84"/>
    <w:rsid w:val="00336D4F"/>
    <w:rsid w:val="00343555"/>
    <w:rsid w:val="00344FE6"/>
    <w:rsid w:val="00377E73"/>
    <w:rsid w:val="003D1091"/>
    <w:rsid w:val="003D5B2D"/>
    <w:rsid w:val="003D72E0"/>
    <w:rsid w:val="00400A5A"/>
    <w:rsid w:val="00431A12"/>
    <w:rsid w:val="004362EC"/>
    <w:rsid w:val="00453137"/>
    <w:rsid w:val="00465B01"/>
    <w:rsid w:val="00475867"/>
    <w:rsid w:val="00481195"/>
    <w:rsid w:val="00484B41"/>
    <w:rsid w:val="004863A0"/>
    <w:rsid w:val="00494C6C"/>
    <w:rsid w:val="004A4779"/>
    <w:rsid w:val="004B0043"/>
    <w:rsid w:val="004D3014"/>
    <w:rsid w:val="004F3324"/>
    <w:rsid w:val="00521727"/>
    <w:rsid w:val="00522EBC"/>
    <w:rsid w:val="00535D5B"/>
    <w:rsid w:val="00554119"/>
    <w:rsid w:val="00562FCE"/>
    <w:rsid w:val="00567D9D"/>
    <w:rsid w:val="00572052"/>
    <w:rsid w:val="00572C79"/>
    <w:rsid w:val="005935CF"/>
    <w:rsid w:val="005A44D2"/>
    <w:rsid w:val="005C7753"/>
    <w:rsid w:val="005D21C7"/>
    <w:rsid w:val="005D4CBC"/>
    <w:rsid w:val="005F0777"/>
    <w:rsid w:val="005F30F9"/>
    <w:rsid w:val="005F6164"/>
    <w:rsid w:val="00645DFF"/>
    <w:rsid w:val="00646096"/>
    <w:rsid w:val="006711A5"/>
    <w:rsid w:val="0068315A"/>
    <w:rsid w:val="00693A03"/>
    <w:rsid w:val="006A4BC5"/>
    <w:rsid w:val="006C6705"/>
    <w:rsid w:val="006F5309"/>
    <w:rsid w:val="007135F4"/>
    <w:rsid w:val="007214C7"/>
    <w:rsid w:val="007646FD"/>
    <w:rsid w:val="007647A2"/>
    <w:rsid w:val="00764AEC"/>
    <w:rsid w:val="007B79BD"/>
    <w:rsid w:val="007C0378"/>
    <w:rsid w:val="007F67EB"/>
    <w:rsid w:val="007F7546"/>
    <w:rsid w:val="00850E1A"/>
    <w:rsid w:val="008515E5"/>
    <w:rsid w:val="008568BD"/>
    <w:rsid w:val="00861905"/>
    <w:rsid w:val="00867E55"/>
    <w:rsid w:val="00886AD8"/>
    <w:rsid w:val="00886FD1"/>
    <w:rsid w:val="008A5ADC"/>
    <w:rsid w:val="008C453F"/>
    <w:rsid w:val="008C5BB4"/>
    <w:rsid w:val="008C6B3F"/>
    <w:rsid w:val="008F096F"/>
    <w:rsid w:val="00904A75"/>
    <w:rsid w:val="009249C7"/>
    <w:rsid w:val="0092667F"/>
    <w:rsid w:val="0094016F"/>
    <w:rsid w:val="009678B0"/>
    <w:rsid w:val="00993550"/>
    <w:rsid w:val="009C12A8"/>
    <w:rsid w:val="009D1458"/>
    <w:rsid w:val="009E4D72"/>
    <w:rsid w:val="009F3658"/>
    <w:rsid w:val="00A210DA"/>
    <w:rsid w:val="00A5378C"/>
    <w:rsid w:val="00A661AE"/>
    <w:rsid w:val="00A859D1"/>
    <w:rsid w:val="00A872DA"/>
    <w:rsid w:val="00A93712"/>
    <w:rsid w:val="00AA7456"/>
    <w:rsid w:val="00AC7F49"/>
    <w:rsid w:val="00AD4EA4"/>
    <w:rsid w:val="00AE4809"/>
    <w:rsid w:val="00AE4AD8"/>
    <w:rsid w:val="00AF6795"/>
    <w:rsid w:val="00B019BE"/>
    <w:rsid w:val="00B12CA7"/>
    <w:rsid w:val="00B13707"/>
    <w:rsid w:val="00B42FE2"/>
    <w:rsid w:val="00B43009"/>
    <w:rsid w:val="00B454B7"/>
    <w:rsid w:val="00B543E8"/>
    <w:rsid w:val="00B61A2B"/>
    <w:rsid w:val="00B83BE9"/>
    <w:rsid w:val="00B94599"/>
    <w:rsid w:val="00B94611"/>
    <w:rsid w:val="00BB26F7"/>
    <w:rsid w:val="00BD3758"/>
    <w:rsid w:val="00BE4B70"/>
    <w:rsid w:val="00BF1C49"/>
    <w:rsid w:val="00C03E9F"/>
    <w:rsid w:val="00C11816"/>
    <w:rsid w:val="00C143E8"/>
    <w:rsid w:val="00C14BF3"/>
    <w:rsid w:val="00C1604B"/>
    <w:rsid w:val="00C418EA"/>
    <w:rsid w:val="00CC4149"/>
    <w:rsid w:val="00CC5533"/>
    <w:rsid w:val="00CE2997"/>
    <w:rsid w:val="00CE326D"/>
    <w:rsid w:val="00D02C2B"/>
    <w:rsid w:val="00D13A77"/>
    <w:rsid w:val="00D24674"/>
    <w:rsid w:val="00D25138"/>
    <w:rsid w:val="00D35BEF"/>
    <w:rsid w:val="00D61717"/>
    <w:rsid w:val="00D671A2"/>
    <w:rsid w:val="00D72D77"/>
    <w:rsid w:val="00D90ED0"/>
    <w:rsid w:val="00DA54FE"/>
    <w:rsid w:val="00DB3D7C"/>
    <w:rsid w:val="00E0352D"/>
    <w:rsid w:val="00E0716C"/>
    <w:rsid w:val="00E1203F"/>
    <w:rsid w:val="00E32608"/>
    <w:rsid w:val="00E471BF"/>
    <w:rsid w:val="00E554E8"/>
    <w:rsid w:val="00E8332C"/>
    <w:rsid w:val="00EB447B"/>
    <w:rsid w:val="00EC251F"/>
    <w:rsid w:val="00F00B2E"/>
    <w:rsid w:val="00F13268"/>
    <w:rsid w:val="00F23B2C"/>
    <w:rsid w:val="00F24890"/>
    <w:rsid w:val="00F34474"/>
    <w:rsid w:val="00F41E1D"/>
    <w:rsid w:val="00F571CA"/>
    <w:rsid w:val="00F63E20"/>
    <w:rsid w:val="00F94004"/>
    <w:rsid w:val="00FA4A8A"/>
    <w:rsid w:val="00FA7F58"/>
    <w:rsid w:val="00FB0A9B"/>
    <w:rsid w:val="00FB18B7"/>
    <w:rsid w:val="00FB4B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F4DFA8E"/>
  <w15:docId w15:val="{C5DE8D3C-D586-FD4D-94A4-E6D7564DE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A44D2"/>
    <w:rPr>
      <w:rFonts w:ascii="Times New Roman" w:hAnsi="Times New Roman"/>
      <w:sz w:val="24"/>
      <w:szCs w:val="24"/>
      <w:lang w:val="en-AU" w:eastAsia="en-GB"/>
    </w:rPr>
  </w:style>
  <w:style w:type="paragraph" w:styleId="Heading1">
    <w:name w:val="heading 1"/>
    <w:basedOn w:val="Normal"/>
    <w:next w:val="BodyText"/>
    <w:link w:val="Heading1Char"/>
    <w:qFormat/>
    <w:rsid w:val="00400A5A"/>
    <w:pPr>
      <w:spacing w:line="480" w:lineRule="auto"/>
      <w:jc w:val="center"/>
      <w:outlineLvl w:val="0"/>
    </w:pPr>
    <w:rPr>
      <w:szCs w:val="20"/>
      <w:lang w:val="en-US" w:eastAsia="en-US"/>
    </w:rPr>
  </w:style>
  <w:style w:type="paragraph" w:styleId="Heading2">
    <w:name w:val="heading 2"/>
    <w:basedOn w:val="Normal"/>
    <w:next w:val="Normal"/>
    <w:qFormat/>
    <w:rsid w:val="001D5854"/>
    <w:pPr>
      <w:spacing w:line="480" w:lineRule="auto"/>
      <w:outlineLvl w:val="1"/>
    </w:pPr>
    <w:rPr>
      <w:i/>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D5854"/>
    <w:pPr>
      <w:spacing w:line="480" w:lineRule="auto"/>
      <w:ind w:firstLine="540"/>
    </w:pPr>
    <w:rPr>
      <w:szCs w:val="20"/>
      <w:lang w:val="en-US" w:eastAsia="en-US"/>
    </w:rPr>
  </w:style>
  <w:style w:type="paragraph" w:styleId="Header">
    <w:name w:val="header"/>
    <w:basedOn w:val="Normal"/>
    <w:rsid w:val="00CE2997"/>
    <w:pPr>
      <w:tabs>
        <w:tab w:val="center" w:pos="4320"/>
        <w:tab w:val="right" w:pos="8640"/>
      </w:tabs>
    </w:pPr>
    <w:rPr>
      <w:szCs w:val="20"/>
      <w:lang w:val="en-US" w:eastAsia="en-US"/>
    </w:rPr>
  </w:style>
  <w:style w:type="character" w:styleId="PageNumber">
    <w:name w:val="page number"/>
    <w:basedOn w:val="DefaultParagraphFont"/>
    <w:rsid w:val="00CE2997"/>
  </w:style>
  <w:style w:type="character" w:styleId="Hyperlink">
    <w:name w:val="Hyperlink"/>
    <w:basedOn w:val="DefaultParagraphFont"/>
    <w:rsid w:val="00CE2997"/>
    <w:rPr>
      <w:color w:val="0000FF"/>
      <w:u w:val="single"/>
    </w:rPr>
  </w:style>
  <w:style w:type="character" w:customStyle="1" w:styleId="Heading1Char">
    <w:name w:val="Heading 1 Char"/>
    <w:basedOn w:val="DefaultParagraphFont"/>
    <w:link w:val="Heading1"/>
    <w:rsid w:val="001D5854"/>
    <w:rPr>
      <w:sz w:val="24"/>
      <w:lang w:val="en-US" w:eastAsia="en-US" w:bidi="ar-SA"/>
    </w:rPr>
  </w:style>
  <w:style w:type="paragraph" w:styleId="Footer">
    <w:name w:val="footer"/>
    <w:basedOn w:val="Normal"/>
    <w:rsid w:val="00CE2997"/>
    <w:pPr>
      <w:tabs>
        <w:tab w:val="center" w:pos="4320"/>
        <w:tab w:val="right" w:pos="8640"/>
      </w:tabs>
    </w:pPr>
    <w:rPr>
      <w:rFonts w:ascii="Times" w:hAnsi="Times"/>
      <w:szCs w:val="20"/>
      <w:lang w:val="en-US" w:eastAsia="en-US"/>
    </w:rPr>
  </w:style>
  <w:style w:type="paragraph" w:customStyle="1" w:styleId="Numberedlist">
    <w:name w:val="Numbered list"/>
    <w:basedOn w:val="Normal"/>
    <w:rsid w:val="001D5854"/>
    <w:pPr>
      <w:numPr>
        <w:numId w:val="12"/>
      </w:numPr>
      <w:spacing w:line="480" w:lineRule="auto"/>
    </w:pPr>
    <w:rPr>
      <w:szCs w:val="20"/>
      <w:lang w:val="en-US" w:eastAsia="en-US"/>
    </w:rPr>
  </w:style>
  <w:style w:type="character" w:customStyle="1" w:styleId="BodyTextChar">
    <w:name w:val="Body Text Char"/>
    <w:basedOn w:val="DefaultParagraphFont"/>
    <w:link w:val="BodyText"/>
    <w:rsid w:val="001D5854"/>
    <w:rPr>
      <w:sz w:val="24"/>
      <w:lang w:val="en-US" w:eastAsia="en-US" w:bidi="ar-SA"/>
    </w:rPr>
  </w:style>
  <w:style w:type="paragraph" w:styleId="BlockText">
    <w:name w:val="Block Text"/>
    <w:basedOn w:val="BodyText"/>
    <w:link w:val="BlockTextChar"/>
    <w:rsid w:val="00DB3D7C"/>
    <w:pPr>
      <w:ind w:firstLine="0"/>
    </w:pPr>
  </w:style>
  <w:style w:type="paragraph" w:customStyle="1" w:styleId="Quotation">
    <w:name w:val="Quotation"/>
    <w:basedOn w:val="BodyText"/>
    <w:rsid w:val="00FA7F58"/>
    <w:pPr>
      <w:ind w:left="547" w:firstLine="0"/>
    </w:pPr>
  </w:style>
  <w:style w:type="character" w:customStyle="1" w:styleId="BlockTextChar">
    <w:name w:val="Block Text Char"/>
    <w:basedOn w:val="BodyTextChar"/>
    <w:link w:val="BlockText"/>
    <w:rsid w:val="00FA7F58"/>
    <w:rPr>
      <w:sz w:val="24"/>
      <w:lang w:val="en-US" w:eastAsia="en-US" w:bidi="ar-SA"/>
    </w:rPr>
  </w:style>
  <w:style w:type="paragraph" w:customStyle="1" w:styleId="Reference">
    <w:name w:val="Reference"/>
    <w:basedOn w:val="BodyText"/>
    <w:rsid w:val="00F00B2E"/>
    <w:pPr>
      <w:ind w:left="547" w:hanging="547"/>
    </w:pPr>
  </w:style>
  <w:style w:type="paragraph" w:styleId="BalloonText">
    <w:name w:val="Balloon Text"/>
    <w:basedOn w:val="Normal"/>
    <w:link w:val="BalloonTextChar"/>
    <w:rsid w:val="00D61717"/>
    <w:rPr>
      <w:rFonts w:ascii="Tahoma" w:hAnsi="Tahoma" w:cs="Tahoma"/>
      <w:sz w:val="16"/>
      <w:szCs w:val="16"/>
      <w:lang w:val="en-US" w:eastAsia="en-US"/>
    </w:rPr>
  </w:style>
  <w:style w:type="character" w:customStyle="1" w:styleId="BalloonTextChar">
    <w:name w:val="Balloon Text Char"/>
    <w:basedOn w:val="DefaultParagraphFont"/>
    <w:link w:val="BalloonText"/>
    <w:rsid w:val="00D61717"/>
    <w:rPr>
      <w:rFonts w:ascii="Tahoma" w:hAnsi="Tahoma" w:cs="Tahoma"/>
      <w:sz w:val="16"/>
      <w:szCs w:val="16"/>
    </w:rPr>
  </w:style>
  <w:style w:type="paragraph" w:customStyle="1" w:styleId="Normal1">
    <w:name w:val="Normal1"/>
    <w:rsid w:val="009249C7"/>
    <w:pPr>
      <w:spacing w:after="160" w:line="259" w:lineRule="auto"/>
    </w:pPr>
    <w:rPr>
      <w:rFonts w:ascii="Calibri" w:eastAsia="Calibri" w:hAnsi="Calibri" w:cs="Calibri"/>
      <w:color w:val="000000"/>
      <w:sz w:val="22"/>
      <w:szCs w:val="22"/>
      <w:lang w:val="en-AU"/>
    </w:rPr>
  </w:style>
  <w:style w:type="paragraph" w:styleId="CommentText">
    <w:name w:val="annotation text"/>
    <w:basedOn w:val="Normal"/>
    <w:link w:val="CommentTextChar"/>
    <w:uiPriority w:val="99"/>
    <w:unhideWhenUsed/>
    <w:rsid w:val="009249C7"/>
    <w:rPr>
      <w:lang w:eastAsia="en-US"/>
    </w:rPr>
  </w:style>
  <w:style w:type="character" w:customStyle="1" w:styleId="CommentTextChar">
    <w:name w:val="Comment Text Char"/>
    <w:basedOn w:val="DefaultParagraphFont"/>
    <w:link w:val="CommentText"/>
    <w:uiPriority w:val="99"/>
    <w:rsid w:val="009249C7"/>
    <w:rPr>
      <w:rFonts w:ascii="Times New Roman" w:hAnsi="Times New Roman"/>
      <w:sz w:val="24"/>
      <w:szCs w:val="24"/>
      <w:lang w:val="en-AU"/>
    </w:rPr>
  </w:style>
  <w:style w:type="paragraph" w:styleId="Caption">
    <w:name w:val="caption"/>
    <w:basedOn w:val="Normal"/>
    <w:next w:val="Normal"/>
    <w:unhideWhenUsed/>
    <w:qFormat/>
    <w:rsid w:val="00645DFF"/>
    <w:pPr>
      <w:spacing w:after="200"/>
    </w:pPr>
    <w:rPr>
      <w:rFonts w:ascii="Times" w:hAnsi="Times"/>
      <w:i/>
      <w:iCs/>
      <w:color w:val="1F497D" w:themeColor="text2"/>
      <w:sz w:val="18"/>
      <w:szCs w:val="18"/>
      <w:lang w:val="en-US" w:eastAsia="en-US"/>
    </w:rPr>
  </w:style>
  <w:style w:type="paragraph" w:styleId="ListParagraph">
    <w:name w:val="List Paragraph"/>
    <w:basedOn w:val="Normal"/>
    <w:uiPriority w:val="99"/>
    <w:qFormat/>
    <w:rsid w:val="00850E1A"/>
    <w:pPr>
      <w:ind w:left="720"/>
      <w:contextualSpacing/>
    </w:pPr>
    <w:rPr>
      <w:lang w:eastAsia="en-US"/>
    </w:rPr>
  </w:style>
  <w:style w:type="character" w:customStyle="1" w:styleId="apple-converted-space">
    <w:name w:val="apple-converted-space"/>
    <w:basedOn w:val="DefaultParagraphFont"/>
    <w:rsid w:val="00850E1A"/>
  </w:style>
  <w:style w:type="character" w:styleId="UnresolvedMention">
    <w:name w:val="Unresolved Mention"/>
    <w:basedOn w:val="DefaultParagraphFont"/>
    <w:uiPriority w:val="99"/>
    <w:semiHidden/>
    <w:unhideWhenUsed/>
    <w:rsid w:val="00097AE1"/>
    <w:rPr>
      <w:color w:val="605E5C"/>
      <w:shd w:val="clear" w:color="auto" w:fill="E1DFDD"/>
    </w:rPr>
  </w:style>
  <w:style w:type="character" w:styleId="FollowedHyperlink">
    <w:name w:val="FollowedHyperlink"/>
    <w:basedOn w:val="DefaultParagraphFont"/>
    <w:semiHidden/>
    <w:unhideWhenUsed/>
    <w:rsid w:val="00484B41"/>
    <w:rPr>
      <w:color w:val="800080" w:themeColor="followedHyperlink"/>
      <w:u w:val="single"/>
    </w:rPr>
  </w:style>
  <w:style w:type="character" w:styleId="CommentReference">
    <w:name w:val="annotation reference"/>
    <w:basedOn w:val="DefaultParagraphFont"/>
    <w:semiHidden/>
    <w:unhideWhenUsed/>
    <w:rsid w:val="000D388F"/>
    <w:rPr>
      <w:sz w:val="16"/>
      <w:szCs w:val="16"/>
    </w:rPr>
  </w:style>
  <w:style w:type="paragraph" w:styleId="CommentSubject">
    <w:name w:val="annotation subject"/>
    <w:basedOn w:val="CommentText"/>
    <w:next w:val="CommentText"/>
    <w:link w:val="CommentSubjectChar"/>
    <w:semiHidden/>
    <w:unhideWhenUsed/>
    <w:rsid w:val="000D388F"/>
    <w:rPr>
      <w:rFonts w:ascii="Times" w:hAnsi="Times"/>
      <w:b/>
      <w:bCs/>
      <w:sz w:val="20"/>
      <w:szCs w:val="20"/>
      <w:lang w:val="en-US"/>
    </w:rPr>
  </w:style>
  <w:style w:type="character" w:customStyle="1" w:styleId="CommentSubjectChar">
    <w:name w:val="Comment Subject Char"/>
    <w:basedOn w:val="CommentTextChar"/>
    <w:link w:val="CommentSubject"/>
    <w:semiHidden/>
    <w:rsid w:val="000D388F"/>
    <w:rPr>
      <w:rFonts w:ascii="Times New Roman" w:hAnsi="Times New Roman"/>
      <w:b/>
      <w:bCs/>
      <w:sz w:val="24"/>
      <w:szCs w:val="24"/>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3034470">
      <w:bodyDiv w:val="1"/>
      <w:marLeft w:val="0"/>
      <w:marRight w:val="0"/>
      <w:marTop w:val="0"/>
      <w:marBottom w:val="0"/>
      <w:divBdr>
        <w:top w:val="none" w:sz="0" w:space="0" w:color="auto"/>
        <w:left w:val="none" w:sz="0" w:space="0" w:color="auto"/>
        <w:bottom w:val="none" w:sz="0" w:space="0" w:color="auto"/>
        <w:right w:val="none" w:sz="0" w:space="0" w:color="auto"/>
      </w:divBdr>
    </w:div>
    <w:div w:id="1768193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hyperlink" Target="http://eprints.lse.ac.uk/66927/"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www.victoria.ac.nz/__data/assets/pdf_file/0003/960177/Understanding-children-use-and-experience-of-digital-technologies-2017-v2.pdf" TargetMode="Externa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hyperlink" Target="http://apo.org.au/node/143541"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esafety.gov.au/about-the-office/research-library/youth-online-gaming" TargetMode="External"/><Relationship Id="rId20" Type="http://schemas.openxmlformats.org/officeDocument/2006/relationships/hyperlink" Target="http://www.abc.net.au/news/2018-01-13/no-child-under-12-should-be-on-social-media-bullying-expert-says/9325636"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yperlink" Target="http://www.lifewire.com/united-nations-broadband-access-is-a-basic-human-right-436784" TargetMode="External"/><Relationship Id="rId5" Type="http://schemas.openxmlformats.org/officeDocument/2006/relationships/numbering" Target="numbering.xml"/><Relationship Id="rId15" Type="http://schemas.openxmlformats.org/officeDocument/2006/relationships/hyperlink" Target="http://www.australiancurriculum.edu.au/f-10-curriculum/general-capabilities/information-and-communication-technology-ict-capability/" TargetMode="External"/><Relationship Id="rId23" Type="http://schemas.openxmlformats.org/officeDocument/2006/relationships/hyperlink" Target="http://www.lse.ac.uk/media@lse/research/EUKidsOnline/EU%20Kids%20III/Reports/Disadvantaged_children.pdf"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globalkidsonline.net/synthesi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 Id="rId22" Type="http://schemas.openxmlformats.org/officeDocument/2006/relationships/hyperlink" Target="http://www.mcri.edu.au/news/bullied-primary-school-children-are-falling-behind-learning" TargetMode="External"/><Relationship Id="rId2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5.jpg"/></Relationships>
</file>

<file path=word/_rels/header2.xml.rels><?xml version="1.0" encoding="UTF-8" standalone="yes"?>
<Relationships xmlns="http://schemas.openxmlformats.org/package/2006/relationships"><Relationship Id="rId1" Type="http://schemas.openxmlformats.org/officeDocument/2006/relationships/image" Target="media/image5.jp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ABRICH~1\LOCALS~1\Temp\TS03000782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36" ma:contentTypeDescription="Create a new document." ma:contentTypeScope="" ma:versionID="e4a5fc713301fd121d9c49aa2472189d"/>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BF6EAA-3185-442F-B208-6E6EAADF3CF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40002D8-92BC-44E3-B082-77B2C04CF80B}">
  <ds:schemaRefs>
    <ds:schemaRef ds:uri="http://schemas.microsoft.com/sharepoint/v3/contenttype/forms"/>
  </ds:schemaRefs>
</ds:datastoreItem>
</file>

<file path=customXml/itemProps3.xml><?xml version="1.0" encoding="utf-8"?>
<ds:datastoreItem xmlns:ds="http://schemas.openxmlformats.org/officeDocument/2006/customXml" ds:itemID="{33CB3A44-923F-48F1-97C8-798CF39D4A43}">
  <ds:schemaRefs>
    <ds:schemaRef ds:uri="http://schemas.microsoft.com/office/2006/metadata/contentType"/>
    <ds:schemaRef ds:uri="http://schemas.microsoft.com/office/2006/metadata/properties/metaAttributes"/>
  </ds:schemaRefs>
</ds:datastoreItem>
</file>

<file path=customXml/itemProps4.xml><?xml version="1.0" encoding="utf-8"?>
<ds:datastoreItem xmlns:ds="http://schemas.openxmlformats.org/officeDocument/2006/customXml" ds:itemID="{887D6D98-F3B8-FB45-A4CC-D4644710FE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C:\DOCUME~1\ABRICH~1\LOCALS~1\Temp\TS030007824.dotx</Template>
  <TotalTime>12</TotalTime>
  <Pages>22</Pages>
  <Words>8025</Words>
  <Characters>45744</Characters>
  <Application>Microsoft Office Word</Application>
  <DocSecurity>0</DocSecurity>
  <Lines>381</Lines>
  <Paragraphs>107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53662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Andra Brichacek</dc:creator>
  <cp:keywords/>
  <dc:description/>
  <cp:lastModifiedBy>Jason Zagami</cp:lastModifiedBy>
  <cp:revision>5</cp:revision>
  <cp:lastPrinted>2018-11-17T07:10:00Z</cp:lastPrinted>
  <dcterms:created xsi:type="dcterms:W3CDTF">2019-11-27T07:44:00Z</dcterms:created>
  <dcterms:modified xsi:type="dcterms:W3CDTF">2019-11-29T08:28:00Z</dcterms:modified>
  <cp:category/>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TC300078249990</vt:lpwstr>
  </property>
</Properties>
</file>