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A1236" w14:textId="77777777" w:rsidR="00604FBC" w:rsidRPr="00F53088" w:rsidRDefault="00604FBC" w:rsidP="00F53088">
      <w:pPr>
        <w:spacing w:after="0" w:line="240" w:lineRule="auto"/>
        <w:jc w:val="both"/>
        <w:rPr>
          <w:rFonts w:ascii="Times New Roman" w:hAnsi="Times New Roman" w:cs="Times New Roman"/>
          <w:b/>
          <w:bCs/>
          <w:sz w:val="24"/>
          <w:szCs w:val="24"/>
        </w:rPr>
      </w:pPr>
    </w:p>
    <w:p w14:paraId="4B7996BB" w14:textId="77777777" w:rsidR="00604FBC" w:rsidRPr="00F53088" w:rsidRDefault="00604FBC" w:rsidP="00F53088">
      <w:pPr>
        <w:spacing w:after="0" w:line="240" w:lineRule="auto"/>
        <w:rPr>
          <w:rFonts w:ascii="Verdana" w:hAnsi="Verdana" w:cs="Times New Roman"/>
          <w:b/>
          <w:bCs/>
          <w:sz w:val="32"/>
          <w:szCs w:val="32"/>
        </w:rPr>
      </w:pPr>
      <w:r w:rsidRPr="00F53088">
        <w:rPr>
          <w:rFonts w:ascii="Verdana" w:hAnsi="Verdana" w:cs="Times New Roman"/>
          <w:b/>
          <w:bCs/>
          <w:sz w:val="32"/>
          <w:szCs w:val="32"/>
        </w:rPr>
        <w:t>Breast MRI during Pregnancy and Lactation: A Comprehensive Review</w:t>
      </w:r>
    </w:p>
    <w:p w14:paraId="12985A1B" w14:textId="77777777" w:rsidR="00604FBC" w:rsidRPr="00F53088" w:rsidRDefault="00604FBC" w:rsidP="00F53088">
      <w:pPr>
        <w:spacing w:after="0" w:line="240" w:lineRule="auto"/>
        <w:rPr>
          <w:rFonts w:ascii="Verdana" w:hAnsi="Verdana" w:cs="Times New Roman"/>
          <w:b/>
          <w:bCs/>
          <w:sz w:val="32"/>
          <w:szCs w:val="32"/>
        </w:rPr>
      </w:pPr>
    </w:p>
    <w:p w14:paraId="7B95F6C9" w14:textId="2C940EEC" w:rsidR="006A145B" w:rsidRPr="00F53088" w:rsidRDefault="006A145B" w:rsidP="00F53088">
      <w:pPr>
        <w:spacing w:after="0" w:line="240" w:lineRule="auto"/>
        <w:rPr>
          <w:rFonts w:ascii="Verdana" w:hAnsi="Verdana" w:cs="Times New Roman"/>
          <w:b/>
          <w:bCs/>
          <w:sz w:val="20"/>
          <w:szCs w:val="20"/>
          <w:vertAlign w:val="superscript"/>
        </w:rPr>
      </w:pPr>
      <w:proofErr w:type="spellStart"/>
      <w:r w:rsidRPr="00F53088">
        <w:rPr>
          <w:rFonts w:ascii="Verdana" w:hAnsi="Verdana" w:cs="Times New Roman"/>
          <w:b/>
          <w:bCs/>
          <w:sz w:val="20"/>
          <w:szCs w:val="20"/>
        </w:rPr>
        <w:t>Almakhalas</w:t>
      </w:r>
      <w:proofErr w:type="spellEnd"/>
      <w:r w:rsidRPr="00F53088">
        <w:rPr>
          <w:rFonts w:ascii="Verdana" w:hAnsi="Verdana" w:cs="Times New Roman"/>
          <w:b/>
          <w:bCs/>
          <w:sz w:val="20"/>
          <w:szCs w:val="20"/>
        </w:rPr>
        <w:t xml:space="preserve"> Khalid A</w:t>
      </w:r>
      <w:r w:rsidR="00F53088">
        <w:rPr>
          <w:rFonts w:ascii="Verdana" w:hAnsi="Verdana" w:cs="Times New Roman"/>
          <w:b/>
          <w:bCs/>
          <w:sz w:val="20"/>
          <w:szCs w:val="20"/>
          <w:vertAlign w:val="superscript"/>
        </w:rPr>
        <w:t>1</w:t>
      </w:r>
      <w:r w:rsidRPr="00F53088">
        <w:rPr>
          <w:rFonts w:ascii="Verdana" w:hAnsi="Verdana" w:cs="Times New Roman"/>
          <w:b/>
          <w:bCs/>
          <w:sz w:val="20"/>
          <w:szCs w:val="20"/>
        </w:rPr>
        <w:t>, Mohammed Abdullah Almakhalas</w:t>
      </w:r>
      <w:r w:rsidR="00F53088">
        <w:rPr>
          <w:rFonts w:ascii="Verdana" w:hAnsi="Verdana" w:cs="Times New Roman"/>
          <w:b/>
          <w:bCs/>
          <w:sz w:val="20"/>
          <w:szCs w:val="20"/>
          <w:vertAlign w:val="superscript"/>
        </w:rPr>
        <w:t>2</w:t>
      </w:r>
      <w:r w:rsidRPr="00F53088">
        <w:rPr>
          <w:rFonts w:ascii="Verdana" w:hAnsi="Verdana" w:cs="Times New Roman"/>
          <w:b/>
          <w:bCs/>
          <w:sz w:val="20"/>
          <w:szCs w:val="20"/>
        </w:rPr>
        <w:t>, Amer Hussain Ali Alhadi</w:t>
      </w:r>
      <w:r w:rsidR="00F53088">
        <w:rPr>
          <w:rFonts w:ascii="Verdana" w:hAnsi="Verdana" w:cs="Times New Roman"/>
          <w:b/>
          <w:bCs/>
          <w:sz w:val="20"/>
          <w:szCs w:val="20"/>
          <w:vertAlign w:val="superscript"/>
        </w:rPr>
        <w:t>2</w:t>
      </w:r>
      <w:r w:rsidRPr="00F53088">
        <w:rPr>
          <w:rFonts w:ascii="Verdana" w:hAnsi="Verdana" w:cs="Times New Roman"/>
          <w:b/>
          <w:bCs/>
          <w:sz w:val="20"/>
          <w:szCs w:val="20"/>
        </w:rPr>
        <w:t>, Abdulaziz Abdullah Alamri</w:t>
      </w:r>
      <w:r w:rsidR="00F53088">
        <w:rPr>
          <w:rFonts w:ascii="Verdana" w:hAnsi="Verdana" w:cs="Times New Roman"/>
          <w:b/>
          <w:bCs/>
          <w:sz w:val="20"/>
          <w:szCs w:val="20"/>
          <w:vertAlign w:val="superscript"/>
        </w:rPr>
        <w:t>2</w:t>
      </w:r>
      <w:r w:rsidRPr="00F53088">
        <w:rPr>
          <w:rFonts w:ascii="Verdana" w:hAnsi="Verdana" w:cs="Times New Roman"/>
          <w:b/>
          <w:bCs/>
          <w:sz w:val="20"/>
          <w:szCs w:val="20"/>
        </w:rPr>
        <w:t>, Talal Jaber Almalki</w:t>
      </w:r>
      <w:r w:rsidR="00F53088">
        <w:rPr>
          <w:rFonts w:ascii="Verdana" w:hAnsi="Verdana" w:cs="Times New Roman"/>
          <w:b/>
          <w:bCs/>
          <w:sz w:val="20"/>
          <w:szCs w:val="20"/>
          <w:vertAlign w:val="superscript"/>
        </w:rPr>
        <w:t>2</w:t>
      </w:r>
      <w:r w:rsidRPr="00F53088">
        <w:rPr>
          <w:rFonts w:ascii="Verdana" w:hAnsi="Verdana" w:cs="Times New Roman"/>
          <w:b/>
          <w:bCs/>
          <w:sz w:val="20"/>
          <w:szCs w:val="20"/>
        </w:rPr>
        <w:t>, Mohammed Ali Albariqi</w:t>
      </w:r>
      <w:r w:rsidR="00F53088">
        <w:rPr>
          <w:rFonts w:ascii="Verdana" w:hAnsi="Verdana" w:cs="Times New Roman"/>
          <w:b/>
          <w:bCs/>
          <w:sz w:val="20"/>
          <w:szCs w:val="20"/>
          <w:vertAlign w:val="superscript"/>
        </w:rPr>
        <w:t>3</w:t>
      </w:r>
      <w:r w:rsidRPr="00F53088">
        <w:rPr>
          <w:rFonts w:ascii="Verdana" w:hAnsi="Verdana" w:cs="Times New Roman"/>
          <w:b/>
          <w:bCs/>
          <w:sz w:val="20"/>
          <w:szCs w:val="20"/>
        </w:rPr>
        <w:t xml:space="preserve">, Abdullah </w:t>
      </w:r>
      <w:proofErr w:type="spellStart"/>
      <w:r w:rsidRPr="00F53088">
        <w:rPr>
          <w:rFonts w:ascii="Verdana" w:hAnsi="Verdana" w:cs="Times New Roman"/>
          <w:b/>
          <w:bCs/>
          <w:sz w:val="20"/>
          <w:szCs w:val="20"/>
        </w:rPr>
        <w:t>modawi</w:t>
      </w:r>
      <w:proofErr w:type="spellEnd"/>
      <w:r w:rsidRPr="00F53088">
        <w:rPr>
          <w:rFonts w:ascii="Verdana" w:hAnsi="Verdana" w:cs="Times New Roman"/>
          <w:b/>
          <w:bCs/>
          <w:sz w:val="20"/>
          <w:szCs w:val="20"/>
        </w:rPr>
        <w:t xml:space="preserve"> Alahmari</w:t>
      </w:r>
      <w:r w:rsidR="00F53088">
        <w:rPr>
          <w:rFonts w:ascii="Verdana" w:hAnsi="Verdana" w:cs="Times New Roman"/>
          <w:b/>
          <w:bCs/>
          <w:sz w:val="20"/>
          <w:szCs w:val="20"/>
          <w:vertAlign w:val="superscript"/>
        </w:rPr>
        <w:t>4</w:t>
      </w:r>
      <w:r w:rsidRPr="00F53088">
        <w:rPr>
          <w:rFonts w:ascii="Verdana" w:hAnsi="Verdana" w:cs="Times New Roman"/>
          <w:b/>
          <w:bCs/>
          <w:sz w:val="20"/>
          <w:szCs w:val="20"/>
        </w:rPr>
        <w:t>, Abdulhadi Mohammed Ali Al-Shehri</w:t>
      </w:r>
      <w:r w:rsidR="00F53088">
        <w:rPr>
          <w:rFonts w:ascii="Verdana" w:hAnsi="Verdana" w:cs="Times New Roman"/>
          <w:b/>
          <w:bCs/>
          <w:sz w:val="20"/>
          <w:szCs w:val="20"/>
          <w:vertAlign w:val="superscript"/>
        </w:rPr>
        <w:t>5</w:t>
      </w:r>
      <w:r w:rsidRPr="00F53088">
        <w:rPr>
          <w:rFonts w:ascii="Verdana" w:hAnsi="Verdana" w:cs="Times New Roman"/>
          <w:b/>
          <w:bCs/>
          <w:sz w:val="20"/>
          <w:szCs w:val="20"/>
        </w:rPr>
        <w:t>, Khalid Faris Yahya Alahmari</w:t>
      </w:r>
      <w:r w:rsidR="00F53088">
        <w:rPr>
          <w:rFonts w:ascii="Verdana" w:hAnsi="Verdana" w:cs="Times New Roman"/>
          <w:b/>
          <w:bCs/>
          <w:sz w:val="20"/>
          <w:szCs w:val="20"/>
          <w:vertAlign w:val="superscript"/>
        </w:rPr>
        <w:t>6</w:t>
      </w:r>
      <w:r w:rsidRPr="00F53088">
        <w:rPr>
          <w:rFonts w:ascii="Verdana" w:hAnsi="Verdana" w:cs="Times New Roman"/>
          <w:b/>
          <w:bCs/>
          <w:sz w:val="20"/>
          <w:szCs w:val="20"/>
        </w:rPr>
        <w:t xml:space="preserve">, Mohammed </w:t>
      </w:r>
      <w:proofErr w:type="spellStart"/>
      <w:r w:rsidRPr="00F53088">
        <w:rPr>
          <w:rFonts w:ascii="Verdana" w:hAnsi="Verdana" w:cs="Times New Roman"/>
          <w:b/>
          <w:bCs/>
          <w:sz w:val="20"/>
          <w:szCs w:val="20"/>
        </w:rPr>
        <w:t>Mufareh</w:t>
      </w:r>
      <w:proofErr w:type="spellEnd"/>
      <w:r w:rsidRPr="00F53088">
        <w:rPr>
          <w:rFonts w:ascii="Verdana" w:hAnsi="Verdana" w:cs="Times New Roman"/>
          <w:b/>
          <w:bCs/>
          <w:sz w:val="20"/>
          <w:szCs w:val="20"/>
        </w:rPr>
        <w:t xml:space="preserve"> Asiri</w:t>
      </w:r>
      <w:r w:rsidR="00F53088">
        <w:rPr>
          <w:rFonts w:ascii="Verdana" w:hAnsi="Verdana" w:cs="Times New Roman"/>
          <w:b/>
          <w:bCs/>
          <w:sz w:val="20"/>
          <w:szCs w:val="20"/>
          <w:vertAlign w:val="superscript"/>
        </w:rPr>
        <w:t>7</w:t>
      </w:r>
    </w:p>
    <w:p w14:paraId="4329647F" w14:textId="77777777" w:rsidR="006A145B" w:rsidRPr="00F53088" w:rsidRDefault="006A145B" w:rsidP="00F53088">
      <w:pPr>
        <w:spacing w:after="0" w:line="240" w:lineRule="auto"/>
        <w:rPr>
          <w:rFonts w:ascii="Verdana" w:hAnsi="Verdana" w:cs="Times New Roman"/>
          <w:b/>
          <w:bCs/>
          <w:sz w:val="20"/>
          <w:szCs w:val="20"/>
        </w:rPr>
      </w:pPr>
      <w:r w:rsidRPr="00F53088">
        <w:rPr>
          <w:rFonts w:ascii="Verdana" w:hAnsi="Verdana" w:cs="Times New Roman"/>
          <w:b/>
          <w:bCs/>
          <w:sz w:val="20"/>
          <w:szCs w:val="20"/>
        </w:rPr>
        <w:t xml:space="preserve"> </w:t>
      </w:r>
    </w:p>
    <w:p w14:paraId="16A05395" w14:textId="18521DB6" w:rsidR="006A145B" w:rsidRPr="00F53088" w:rsidRDefault="006A145B" w:rsidP="00F53088">
      <w:pPr>
        <w:spacing w:after="0" w:line="240" w:lineRule="auto"/>
        <w:jc w:val="both"/>
        <w:rPr>
          <w:rFonts w:ascii="Times New Roman" w:hAnsi="Times New Roman" w:cs="Times New Roman"/>
          <w:sz w:val="24"/>
          <w:szCs w:val="24"/>
        </w:rPr>
      </w:pPr>
    </w:p>
    <w:p w14:paraId="1FB33CB2" w14:textId="77777777" w:rsidR="006A145B" w:rsidRPr="00F53088" w:rsidRDefault="006A145B" w:rsidP="00F53088">
      <w:pPr>
        <w:spacing w:after="0" w:line="240" w:lineRule="auto"/>
        <w:rPr>
          <w:rFonts w:ascii="Trebuchet MS" w:hAnsi="Trebuchet MS" w:cs="Times New Roman"/>
          <w:i/>
          <w:iCs/>
          <w:sz w:val="18"/>
          <w:szCs w:val="18"/>
        </w:rPr>
      </w:pPr>
      <w:r w:rsidRPr="00F53088">
        <w:rPr>
          <w:rFonts w:ascii="Trebuchet MS" w:hAnsi="Trebuchet MS" w:cs="Times New Roman"/>
          <w:i/>
          <w:iCs/>
          <w:sz w:val="18"/>
          <w:szCs w:val="18"/>
        </w:rPr>
        <w:t>1Consultant Radiologist, Najran Health Cluster, Najran, Saudi Arabia</w:t>
      </w:r>
    </w:p>
    <w:p w14:paraId="3A2C29AB" w14:textId="77777777" w:rsidR="006A145B" w:rsidRPr="00F53088" w:rsidRDefault="006A145B" w:rsidP="00F53088">
      <w:pPr>
        <w:spacing w:after="0" w:line="240" w:lineRule="auto"/>
        <w:rPr>
          <w:rFonts w:ascii="Trebuchet MS" w:hAnsi="Trebuchet MS" w:cs="Times New Roman"/>
          <w:i/>
          <w:iCs/>
          <w:sz w:val="18"/>
          <w:szCs w:val="18"/>
        </w:rPr>
      </w:pPr>
      <w:r w:rsidRPr="00F53088">
        <w:rPr>
          <w:rFonts w:ascii="Trebuchet MS" w:hAnsi="Trebuchet MS" w:cs="Times New Roman"/>
          <w:i/>
          <w:iCs/>
          <w:sz w:val="18"/>
          <w:szCs w:val="18"/>
        </w:rPr>
        <w:t>2Radiology technologist, Prince faisal bin Khalid cardiac center (PFKCC), Abha, Saudi Arabia</w:t>
      </w:r>
    </w:p>
    <w:p w14:paraId="4B475704" w14:textId="77777777" w:rsidR="006A145B" w:rsidRPr="00F53088" w:rsidRDefault="006A145B" w:rsidP="00F53088">
      <w:pPr>
        <w:spacing w:after="0" w:line="240" w:lineRule="auto"/>
        <w:rPr>
          <w:rFonts w:ascii="Trebuchet MS" w:hAnsi="Trebuchet MS" w:cs="Times New Roman"/>
          <w:i/>
          <w:iCs/>
          <w:sz w:val="18"/>
          <w:szCs w:val="18"/>
        </w:rPr>
      </w:pPr>
      <w:r w:rsidRPr="00F53088">
        <w:rPr>
          <w:rFonts w:ascii="Trebuchet MS" w:hAnsi="Trebuchet MS" w:cs="Times New Roman"/>
          <w:i/>
          <w:iCs/>
          <w:sz w:val="18"/>
          <w:szCs w:val="18"/>
        </w:rPr>
        <w:t>3Radiology technician, Prince faisal bin Khalid cardiac center (PFKCC), Abha, Saudi Arabia</w:t>
      </w:r>
    </w:p>
    <w:p w14:paraId="0AE222C0" w14:textId="77777777" w:rsidR="006A145B" w:rsidRPr="00F53088" w:rsidRDefault="006A145B" w:rsidP="00F53088">
      <w:pPr>
        <w:spacing w:after="0" w:line="240" w:lineRule="auto"/>
        <w:rPr>
          <w:rFonts w:ascii="Trebuchet MS" w:hAnsi="Trebuchet MS" w:cs="Times New Roman"/>
          <w:i/>
          <w:iCs/>
          <w:sz w:val="18"/>
          <w:szCs w:val="18"/>
        </w:rPr>
      </w:pPr>
      <w:r w:rsidRPr="00F53088">
        <w:rPr>
          <w:rFonts w:ascii="Arial" w:hAnsi="Arial" w:cs="Arial"/>
          <w:i/>
          <w:iCs/>
          <w:sz w:val="18"/>
          <w:szCs w:val="18"/>
        </w:rPr>
        <w:t>‎</w:t>
      </w:r>
      <w:r w:rsidRPr="00F53088">
        <w:rPr>
          <w:rFonts w:ascii="Trebuchet MS" w:hAnsi="Trebuchet MS" w:cs="Times New Roman"/>
          <w:i/>
          <w:iCs/>
          <w:sz w:val="18"/>
          <w:szCs w:val="18"/>
          <w:rtl/>
        </w:rPr>
        <w:t>‏4</w:t>
      </w:r>
      <w:r w:rsidRPr="00F53088">
        <w:rPr>
          <w:rFonts w:ascii="Trebuchet MS" w:hAnsi="Trebuchet MS" w:cs="Times New Roman"/>
          <w:i/>
          <w:iCs/>
          <w:sz w:val="18"/>
          <w:szCs w:val="18"/>
        </w:rPr>
        <w:t>Radiology technician, Aseer central hospital, Abha, Saudi Arabia</w:t>
      </w:r>
    </w:p>
    <w:p w14:paraId="205BE19D" w14:textId="77777777" w:rsidR="006A145B" w:rsidRPr="00F53088" w:rsidRDefault="006A145B" w:rsidP="00F53088">
      <w:pPr>
        <w:spacing w:after="0" w:line="240" w:lineRule="auto"/>
        <w:rPr>
          <w:rFonts w:ascii="Trebuchet MS" w:hAnsi="Trebuchet MS" w:cs="Times New Roman"/>
          <w:i/>
          <w:iCs/>
          <w:sz w:val="18"/>
          <w:szCs w:val="18"/>
        </w:rPr>
      </w:pPr>
      <w:r w:rsidRPr="00F53088">
        <w:rPr>
          <w:rFonts w:ascii="Arial" w:hAnsi="Arial" w:cs="Arial"/>
          <w:i/>
          <w:iCs/>
          <w:sz w:val="18"/>
          <w:szCs w:val="18"/>
        </w:rPr>
        <w:t>‎</w:t>
      </w:r>
      <w:r w:rsidRPr="00F53088">
        <w:rPr>
          <w:rFonts w:ascii="Trebuchet MS" w:hAnsi="Trebuchet MS" w:cs="Times New Roman"/>
          <w:i/>
          <w:iCs/>
          <w:sz w:val="18"/>
          <w:szCs w:val="18"/>
          <w:rtl/>
        </w:rPr>
        <w:t>‏5</w:t>
      </w:r>
      <w:r w:rsidRPr="00F53088">
        <w:rPr>
          <w:rFonts w:ascii="Trebuchet MS" w:hAnsi="Trebuchet MS" w:cs="Times New Roman"/>
          <w:i/>
          <w:iCs/>
          <w:sz w:val="18"/>
          <w:szCs w:val="18"/>
        </w:rPr>
        <w:t>Radiology Technician, Ministry of Health Branch, Asir Region, Abha, Saudi Arabia</w:t>
      </w:r>
    </w:p>
    <w:p w14:paraId="7FEB10E8" w14:textId="77777777" w:rsidR="006A145B" w:rsidRPr="00F53088" w:rsidRDefault="006A145B" w:rsidP="00F53088">
      <w:pPr>
        <w:spacing w:after="0" w:line="240" w:lineRule="auto"/>
        <w:rPr>
          <w:rFonts w:ascii="Trebuchet MS" w:hAnsi="Trebuchet MS" w:cs="Times New Roman"/>
          <w:i/>
          <w:iCs/>
          <w:sz w:val="18"/>
          <w:szCs w:val="18"/>
        </w:rPr>
      </w:pPr>
      <w:r w:rsidRPr="00F53088">
        <w:rPr>
          <w:rFonts w:ascii="Arial" w:hAnsi="Arial" w:cs="Arial"/>
          <w:i/>
          <w:iCs/>
          <w:sz w:val="18"/>
          <w:szCs w:val="18"/>
        </w:rPr>
        <w:t>‎</w:t>
      </w:r>
      <w:r w:rsidRPr="00F53088">
        <w:rPr>
          <w:rFonts w:ascii="Trebuchet MS" w:hAnsi="Trebuchet MS" w:cs="Times New Roman"/>
          <w:i/>
          <w:iCs/>
          <w:sz w:val="18"/>
          <w:szCs w:val="18"/>
          <w:rtl/>
        </w:rPr>
        <w:t>‏6</w:t>
      </w:r>
      <w:r w:rsidRPr="00F53088">
        <w:rPr>
          <w:rFonts w:ascii="Trebuchet MS" w:hAnsi="Trebuchet MS" w:cs="Times New Roman"/>
          <w:i/>
          <w:iCs/>
          <w:sz w:val="18"/>
          <w:szCs w:val="18"/>
        </w:rPr>
        <w:t xml:space="preserve">Radiology technologist, </w:t>
      </w:r>
      <w:proofErr w:type="spellStart"/>
      <w:r w:rsidRPr="00F53088">
        <w:rPr>
          <w:rFonts w:ascii="Trebuchet MS" w:hAnsi="Trebuchet MS" w:cs="Times New Roman"/>
          <w:i/>
          <w:iCs/>
          <w:sz w:val="18"/>
          <w:szCs w:val="18"/>
        </w:rPr>
        <w:t>Billahmar</w:t>
      </w:r>
      <w:proofErr w:type="spellEnd"/>
      <w:r w:rsidRPr="00F53088">
        <w:rPr>
          <w:rFonts w:ascii="Trebuchet MS" w:hAnsi="Trebuchet MS" w:cs="Times New Roman"/>
          <w:i/>
          <w:iCs/>
          <w:sz w:val="18"/>
          <w:szCs w:val="18"/>
        </w:rPr>
        <w:t xml:space="preserve"> General </w:t>
      </w:r>
      <w:proofErr w:type="gramStart"/>
      <w:r w:rsidRPr="00F53088">
        <w:rPr>
          <w:rFonts w:ascii="Trebuchet MS" w:hAnsi="Trebuchet MS" w:cs="Times New Roman"/>
          <w:i/>
          <w:iCs/>
          <w:sz w:val="18"/>
          <w:szCs w:val="18"/>
        </w:rPr>
        <w:t>Hospital ,</w:t>
      </w:r>
      <w:proofErr w:type="gramEnd"/>
      <w:r w:rsidRPr="00F53088">
        <w:rPr>
          <w:rFonts w:ascii="Trebuchet MS" w:hAnsi="Trebuchet MS" w:cs="Times New Roman"/>
          <w:i/>
          <w:iCs/>
          <w:sz w:val="18"/>
          <w:szCs w:val="18"/>
        </w:rPr>
        <w:t xml:space="preserve"> Abha ,Saudi Arabia</w:t>
      </w:r>
    </w:p>
    <w:p w14:paraId="4FEDF361" w14:textId="77F4A26B" w:rsidR="006A145B" w:rsidRPr="00F53088" w:rsidRDefault="006A145B" w:rsidP="00F53088">
      <w:pPr>
        <w:spacing w:after="0" w:line="240" w:lineRule="auto"/>
        <w:rPr>
          <w:rFonts w:ascii="Trebuchet MS" w:hAnsi="Trebuchet MS" w:cs="Times New Roman"/>
          <w:i/>
          <w:iCs/>
          <w:sz w:val="18"/>
          <w:szCs w:val="18"/>
        </w:rPr>
      </w:pPr>
      <w:r w:rsidRPr="00F53088">
        <w:rPr>
          <w:rFonts w:ascii="Arial" w:hAnsi="Arial" w:cs="Arial"/>
          <w:i/>
          <w:iCs/>
          <w:sz w:val="18"/>
          <w:szCs w:val="18"/>
        </w:rPr>
        <w:t>‎</w:t>
      </w:r>
      <w:r w:rsidRPr="00F53088">
        <w:rPr>
          <w:rFonts w:ascii="Trebuchet MS" w:hAnsi="Trebuchet MS" w:cs="Times New Roman"/>
          <w:i/>
          <w:iCs/>
          <w:sz w:val="18"/>
          <w:szCs w:val="18"/>
        </w:rPr>
        <w:t>7</w:t>
      </w:r>
      <w:r w:rsidRPr="00F53088">
        <w:rPr>
          <w:rFonts w:ascii="Trebuchet MS" w:hAnsi="Trebuchet MS" w:cs="Times New Roman"/>
          <w:i/>
          <w:iCs/>
          <w:sz w:val="18"/>
          <w:szCs w:val="18"/>
          <w:rtl/>
        </w:rPr>
        <w:t>‏</w:t>
      </w:r>
      <w:r w:rsidRPr="00F53088">
        <w:rPr>
          <w:rFonts w:ascii="Trebuchet MS" w:hAnsi="Trebuchet MS" w:cs="Times New Roman"/>
          <w:i/>
          <w:iCs/>
          <w:sz w:val="18"/>
          <w:szCs w:val="18"/>
        </w:rPr>
        <w:t xml:space="preserve">Radiology </w:t>
      </w:r>
      <w:proofErr w:type="gramStart"/>
      <w:r w:rsidRPr="00F53088">
        <w:rPr>
          <w:rFonts w:ascii="Trebuchet MS" w:hAnsi="Trebuchet MS" w:cs="Times New Roman"/>
          <w:i/>
          <w:iCs/>
          <w:sz w:val="18"/>
          <w:szCs w:val="18"/>
        </w:rPr>
        <w:t>technologist ,</w:t>
      </w:r>
      <w:proofErr w:type="gramEnd"/>
      <w:r w:rsidRPr="00F53088">
        <w:rPr>
          <w:rFonts w:ascii="Trebuchet MS" w:hAnsi="Trebuchet MS" w:cs="Times New Roman"/>
          <w:i/>
          <w:iCs/>
          <w:sz w:val="18"/>
          <w:szCs w:val="18"/>
        </w:rPr>
        <w:t xml:space="preserve"> Aseer central hospital, Abha, Saudi Arabia</w:t>
      </w:r>
    </w:p>
    <w:p w14:paraId="6A2C7DD7" w14:textId="77777777" w:rsidR="006A145B" w:rsidRPr="00F53088" w:rsidRDefault="006A145B" w:rsidP="00F53088">
      <w:pPr>
        <w:spacing w:after="0" w:line="240" w:lineRule="auto"/>
        <w:jc w:val="both"/>
        <w:rPr>
          <w:rFonts w:ascii="Times New Roman" w:hAnsi="Times New Roman" w:cs="Times New Roman"/>
          <w:sz w:val="24"/>
          <w:szCs w:val="24"/>
        </w:rPr>
      </w:pPr>
    </w:p>
    <w:p w14:paraId="26B18088" w14:textId="77777777" w:rsidR="006A145B" w:rsidRPr="00F53088" w:rsidRDefault="006A145B" w:rsidP="00F53088">
      <w:pPr>
        <w:spacing w:after="0" w:line="240" w:lineRule="auto"/>
        <w:jc w:val="both"/>
        <w:rPr>
          <w:rFonts w:ascii="Times New Roman" w:hAnsi="Times New Roman" w:cs="Times New Roman"/>
          <w:b/>
          <w:bCs/>
          <w:sz w:val="24"/>
          <w:szCs w:val="24"/>
        </w:rPr>
      </w:pPr>
    </w:p>
    <w:p w14:paraId="79C56CEF" w14:textId="77777777" w:rsidR="00604FBC" w:rsidRPr="00F53088" w:rsidRDefault="00604FBC" w:rsidP="00F53088">
      <w:pPr>
        <w:spacing w:after="0" w:line="240" w:lineRule="auto"/>
        <w:jc w:val="both"/>
        <w:rPr>
          <w:rFonts w:ascii="Trebuchet MS" w:hAnsi="Trebuchet MS" w:cs="Times New Roman"/>
        </w:rPr>
      </w:pPr>
      <w:r w:rsidRPr="00F53088">
        <w:rPr>
          <w:rFonts w:ascii="Trebuchet MS" w:hAnsi="Trebuchet MS" w:cs="Times New Roman"/>
          <w:b/>
          <w:bCs/>
        </w:rPr>
        <w:t>Abstract</w:t>
      </w:r>
    </w:p>
    <w:p w14:paraId="25F116B2" w14:textId="77777777" w:rsidR="00604FBC" w:rsidRPr="00F53088" w:rsidRDefault="00604FBC" w:rsidP="00F53088">
      <w:pPr>
        <w:spacing w:after="0" w:line="240" w:lineRule="auto"/>
        <w:jc w:val="both"/>
        <w:rPr>
          <w:rFonts w:ascii="Trebuchet MS" w:hAnsi="Trebuchet MS" w:cs="Times New Roman"/>
        </w:rPr>
      </w:pPr>
      <w:r w:rsidRPr="00F53088">
        <w:rPr>
          <w:rFonts w:ascii="Trebuchet MS" w:hAnsi="Trebuchet MS" w:cs="Times New Roman"/>
        </w:rPr>
        <w:t>Breast magnetic resonance imaging (MRI) has become an essential diagnostic tool in the evaluation of breast pathology, particularly in cases where conventional imaging methods, such as mammography and ultrasound, may be limited. This comprehensive review examines the role of breast MRI during pregnancy and lactation, highlighting its indications, safety considerations, technical aspects, and clinical implications. The physiological changes that occur in breast tissue during these periods can complicate imaging interpretation, necessitating a nuanced understanding of normal variations to differentiate between benign and malignant lesions effectively. The review discusses the high sensitivity of breast MRI in detecting malignancies, particularly in women with dense breast tissue or those at elevated risk for breast cancer. It emphasizes the importance of MRI in evaluating palpable masses, assessing known breast cancer, and investigating suspicious findings from other imaging modalities. Safety concerns regarding the use of gadolinium-based contrast agents during pregnancy and lactation are addressed, with current guidelines suggesting that MRI can be performed when clinically indicated, particularly when the benefits outweigh potential risks. Technical considerations, including optimal timing for imaging and the use of dedicated breast coils, are explored to enhance diagnostic accuracy. The review also highlights the challenges in interpreting MRI findings in pregnant and lactating women, where increased glandular tissue and vascularity can lead to false-positive results. Furthermore, the clinical implications of breast MRI are significant, as accurate diagnosis and timely intervention can greatly influence patient outcomes. The review underscores the necessity of a multidisciplinary approach to care, involving radiologists, obstetricians, and oncologists, to ensure comprehensive management of breast conditions in these populations. In conclusion, this review provides a thorough overview of the current understanding of breast MRI during pregnancy and lactation, emphasizing its critical role in improving diagnostic accuracy and patient outcomes while addressing the unique challenges presented by these physiological states.</w:t>
      </w:r>
    </w:p>
    <w:p w14:paraId="2D006689" w14:textId="77777777" w:rsidR="00604FBC" w:rsidRPr="00F53088" w:rsidRDefault="00604FBC" w:rsidP="00F53088">
      <w:pPr>
        <w:spacing w:after="0" w:line="240" w:lineRule="auto"/>
        <w:jc w:val="both"/>
        <w:rPr>
          <w:rFonts w:ascii="Times New Roman" w:hAnsi="Times New Roman" w:cs="Times New Roman"/>
          <w:sz w:val="24"/>
          <w:szCs w:val="24"/>
        </w:rPr>
      </w:pPr>
    </w:p>
    <w:p w14:paraId="7FD9F713" w14:textId="77777777" w:rsidR="00F53088" w:rsidRDefault="00F53088" w:rsidP="00F53088">
      <w:pPr>
        <w:spacing w:after="0" w:line="240" w:lineRule="auto"/>
        <w:jc w:val="both"/>
        <w:rPr>
          <w:rFonts w:ascii="Times New Roman" w:hAnsi="Times New Roman" w:cs="Times New Roman"/>
          <w:b/>
          <w:bCs/>
          <w:sz w:val="24"/>
          <w:szCs w:val="24"/>
        </w:rPr>
      </w:pPr>
    </w:p>
    <w:p w14:paraId="036A4E45" w14:textId="6994785A" w:rsidR="00604FBC" w:rsidRPr="00F53088" w:rsidRDefault="00604FBC" w:rsidP="00F53088">
      <w:pPr>
        <w:spacing w:after="0" w:line="240" w:lineRule="auto"/>
        <w:jc w:val="both"/>
        <w:rPr>
          <w:rFonts w:ascii="Times New Roman" w:hAnsi="Times New Roman" w:cs="Times New Roman"/>
          <w:b/>
          <w:bCs/>
          <w:sz w:val="24"/>
          <w:szCs w:val="24"/>
        </w:rPr>
      </w:pPr>
      <w:r w:rsidRPr="00F53088">
        <w:rPr>
          <w:rFonts w:ascii="Times New Roman" w:hAnsi="Times New Roman" w:cs="Times New Roman"/>
          <w:b/>
          <w:bCs/>
          <w:sz w:val="24"/>
          <w:szCs w:val="24"/>
        </w:rPr>
        <w:lastRenderedPageBreak/>
        <w:t>Introduction</w:t>
      </w:r>
    </w:p>
    <w:p w14:paraId="20495EE5"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Breast magnetic resonance imaging (MRI) has emerged as a valuable diagnostic tool in the evaluation of breast pathology, particularly in cases where conventional imaging modalities such as mammography and ultrasound may be limited. The use of breast MRI during pregnancy and lactation presents unique challenges and considerations, given the physiological changes that occur in the breast tissue during these periods. This comprehensive review aims to explore the indications, safety, technical considerations, and clinical implications of breast MRI in pregnant and lactating women, as well as the current guidelines and future directions in this evolving field [1].</w:t>
      </w:r>
    </w:p>
    <w:p w14:paraId="39CA4904"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Breast MRI is particularly beneficial in cases where there is a high suspicion of malignancy, but other imaging modalities have yielded inconclusive results. The ability of MRI to provide detailed images of breast anatomy and pathology makes it an essential tool in the diagnostic workup of breast lesions. In pregnant and lactating women, the indications for breast MRI may include the evaluation of palpable masses, assessment of known breast cancer, and investigation of suspicious findings on other imaging modalities [2].</w:t>
      </w:r>
    </w:p>
    <w:p w14:paraId="205FDF6B"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The physiological changes that occur during pregnancy and lactation can complicate the interpretation of breast imaging. Increased vascularity, glandular tissue proliferation, and changes in breast density can lead to challenges in distinguishing between benign and malignant lesions. Consequently, breast MRI can provide critical information that may not be obtainable through other imaging techniques, aiding in the accurate diagnosis and management of breast conditions in this population [3].</w:t>
      </w:r>
    </w:p>
    <w:p w14:paraId="190AD1DB" w14:textId="77777777" w:rsidR="00604FBC" w:rsidRPr="00F53088" w:rsidRDefault="00604FBC" w:rsidP="00F53088">
      <w:pPr>
        <w:spacing w:after="0" w:line="240" w:lineRule="auto"/>
        <w:jc w:val="both"/>
        <w:rPr>
          <w:rFonts w:ascii="Times New Roman" w:hAnsi="Times New Roman" w:cs="Times New Roman"/>
          <w:b/>
          <w:bCs/>
          <w:sz w:val="24"/>
          <w:szCs w:val="24"/>
        </w:rPr>
      </w:pPr>
      <w:r w:rsidRPr="00F53088">
        <w:rPr>
          <w:rFonts w:ascii="Times New Roman" w:hAnsi="Times New Roman" w:cs="Times New Roman"/>
          <w:b/>
          <w:bCs/>
          <w:sz w:val="24"/>
          <w:szCs w:val="24"/>
        </w:rPr>
        <w:t>The Role of Breast MRI in Clinical Practice</w:t>
      </w:r>
    </w:p>
    <w:p w14:paraId="4F218B0F"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Breast MRI is known for its high sensitivity in detecting breast cancer, particularly in women with dense breast tissue or those at high risk for breast cancer. The ability of MRI to provide detailed images of breast anatomy and pathology makes it an essential tool in the diagnostic workup of breast lesions. In pregnant and lactating women, the indications for breast MRI may include the evaluation of palpable masses, assessment of known breast cancer, and investigation of suspicious findings on other imaging modalities [4].</w:t>
      </w:r>
    </w:p>
    <w:p w14:paraId="54E0A9BF"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The physiological changes that occur during pregnancy and lactation can complicate the interpretation of breast imaging. Increased vascularity, glandular tissue proliferation, and changes in breast density can lead to challenges in distinguishing between benign and malignant lesions. Consequently, breast MRI can provide critical information that may not be obtainable through other imaging techniques, aiding in the accurate diagnosis and management of breast conditions in this population [5].</w:t>
      </w:r>
    </w:p>
    <w:p w14:paraId="49DCE26C"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Breast MRI is particularly useful in high-risk populations, such as women with a family history of breast cancer or those with genetic predispositions, such as BRCA1 or BRCA2 mutations. In these cases, MRI can serve as a supplemental screening tool, providing additional information that may not be captured by mammography or ultrasound alone. The high sensitivity of MRI allows for the detection of small tumors that may be missed by other imaging modalities, thereby facilitating early intervention and improving patient outcomes [6].</w:t>
      </w:r>
    </w:p>
    <w:p w14:paraId="39E72180" w14:textId="77777777" w:rsidR="00604FBC" w:rsidRPr="00F53088" w:rsidRDefault="00604FBC" w:rsidP="00F53088">
      <w:pPr>
        <w:spacing w:after="0" w:line="240" w:lineRule="auto"/>
        <w:jc w:val="both"/>
        <w:rPr>
          <w:rFonts w:ascii="Times New Roman" w:hAnsi="Times New Roman" w:cs="Times New Roman"/>
          <w:b/>
          <w:bCs/>
          <w:sz w:val="24"/>
          <w:szCs w:val="24"/>
        </w:rPr>
      </w:pPr>
      <w:r w:rsidRPr="00F53088">
        <w:rPr>
          <w:rFonts w:ascii="Times New Roman" w:hAnsi="Times New Roman" w:cs="Times New Roman"/>
          <w:b/>
          <w:bCs/>
          <w:sz w:val="24"/>
          <w:szCs w:val="24"/>
        </w:rPr>
        <w:t>Safety Considerations</w:t>
      </w:r>
    </w:p>
    <w:p w14:paraId="72FD044A"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 xml:space="preserve">One of the primary concerns regarding the use of breast MRI during pregnancy and lactation is the potential effects of the magnetic field and radiofrequency energy on the developing fetus or nursing infant. Current evidence suggests that breast MRI is safe during </w:t>
      </w:r>
      <w:r w:rsidRPr="00F53088">
        <w:rPr>
          <w:rFonts w:ascii="Times New Roman" w:hAnsi="Times New Roman" w:cs="Times New Roman"/>
          <w:sz w:val="24"/>
          <w:szCs w:val="24"/>
        </w:rPr>
        <w:lastRenderedPageBreak/>
        <w:t>pregnancy, as it does not involve ionizing radiation. The American College of Radiology (ACR) and the Radiological Society of North America (RSNA) have established guidelines indicating that MRI can be performed when clinically indicated, particularly in cases where the benefits outweigh the risks [7].</w:t>
      </w:r>
    </w:p>
    <w:p w14:paraId="6F9A6E16"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However, certain precautions should be taken to minimize any potential risks. For instance, the use of gadolinium-based contrast agents during pregnancy should be approached with caution. While gadolinium is generally considered safe, it is recommended to avoid its use in the first trimester unless absolutely necessary. In lactating women, the excretion of gadolinium in breast milk is minimal, and breastfeeding can typically be resumed shortly after the administration of contrast.</w:t>
      </w:r>
    </w:p>
    <w:p w14:paraId="127E2EB7"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The safety of gadolinium-based contrast agents has been a topic of ongoing research, particularly concerning their potential effects on fetal development. While studies have not demonstrated significant adverse effects, the long-term implications of gadolinium exposure during pregnancy remain unclear. Therefore, clinicians must weigh the risks and benefits of using contrast agents on a case-by-case basis, ensuring that the decision aligns with the best interests of both the mother and the fetus [8].</w:t>
      </w:r>
    </w:p>
    <w:p w14:paraId="0DD2EB8A"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In addition to concerns regarding gadolinium, the overall safety of MRI in pregnant women has been supported by numerous studies. These studies have shown no significant increase in adverse pregnancy outcomes associated with MRI exposure. However, it is essential for healthcare providers to remain vigilant and informed about the latest research findings to ensure the safety of their patients [5].</w:t>
      </w:r>
    </w:p>
    <w:p w14:paraId="6FA2C46D" w14:textId="77777777" w:rsidR="00604FBC" w:rsidRPr="00F53088" w:rsidRDefault="00604FBC" w:rsidP="00F53088">
      <w:pPr>
        <w:spacing w:after="0" w:line="240" w:lineRule="auto"/>
        <w:jc w:val="both"/>
        <w:rPr>
          <w:rFonts w:ascii="Times New Roman" w:hAnsi="Times New Roman" w:cs="Times New Roman"/>
          <w:b/>
          <w:bCs/>
          <w:sz w:val="24"/>
          <w:szCs w:val="24"/>
        </w:rPr>
      </w:pPr>
      <w:r w:rsidRPr="00F53088">
        <w:rPr>
          <w:rFonts w:ascii="Times New Roman" w:hAnsi="Times New Roman" w:cs="Times New Roman"/>
          <w:b/>
          <w:bCs/>
          <w:sz w:val="24"/>
          <w:szCs w:val="24"/>
        </w:rPr>
        <w:t>Technical Considerations</w:t>
      </w:r>
    </w:p>
    <w:p w14:paraId="52568BBF"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The technical aspects of performing breast MRI in pregnant and lactating women require careful consideration. The positioning of the patient, the choice of coils, and the imaging protocols may need to be adjusted to accommodate the physiological changes in breast tissue. For instance, the use of dedicated breast coils can enhance image quality and improve diagnostic accuracy [9].</w:t>
      </w:r>
    </w:p>
    <w:p w14:paraId="5D3C0BDB"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 xml:space="preserve">Additionally, the timing of breast MRI during pregnancy can influence the quality of the images obtained. The second trimester is often considered the optimal time for imaging, as the risk of miscarriage is </w:t>
      </w:r>
      <w:proofErr w:type="gramStart"/>
      <w:r w:rsidRPr="00F53088">
        <w:rPr>
          <w:rFonts w:ascii="Times New Roman" w:hAnsi="Times New Roman" w:cs="Times New Roman"/>
          <w:sz w:val="24"/>
          <w:szCs w:val="24"/>
        </w:rPr>
        <w:t>lower ,</w:t>
      </w:r>
      <w:proofErr w:type="gramEnd"/>
      <w:r w:rsidRPr="00F53088">
        <w:rPr>
          <w:rFonts w:ascii="Times New Roman" w:hAnsi="Times New Roman" w:cs="Times New Roman"/>
          <w:sz w:val="24"/>
          <w:szCs w:val="24"/>
        </w:rPr>
        <w:t xml:space="preserve"> and the breast tissue is less dense compared to the third trimester. In lactating women, the timing of the MRI may also be influenced by the stage of lactation, as the presence of milk can affect the appearance of breast tissue on MRI [4].</w:t>
      </w:r>
    </w:p>
    <w:p w14:paraId="639FB8DB"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Moreover, the choice of imaging sequences is crucial in optimizing the diagnostic yield of breast MRI. Fat suppression techniques can be particularly beneficial in lactating women to reduce the signal from milk and enhance the visualization of underlying breast tissue. Additionally, the use of dynamic contrast-enhanced MRI can provide valuable information regarding the vascularity of lesions, which can aid in differentiating between benign and malignant processes [10].</w:t>
      </w:r>
    </w:p>
    <w:p w14:paraId="0183A3C5"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The implementation of advanced imaging techniques, such as diffusion-weighted imaging (DWI) and magnetic resonance spectroscopy (MRS), may also enhance the diagnostic capabilities of breast MRI in this unique patient population. DWI can provide insights into the cellularity of breast lesions, while MRS can help in characterizing the metabolic profile of suspicious masses. These advanced techniques may improve the specificity of breast MRI, reducing the likelihood of false-positive findings and unnecessary biopsies [11].</w:t>
      </w:r>
    </w:p>
    <w:p w14:paraId="599E5D4C" w14:textId="77777777" w:rsidR="00F53088" w:rsidRDefault="00F53088" w:rsidP="00F53088">
      <w:pPr>
        <w:spacing w:after="0" w:line="240" w:lineRule="auto"/>
        <w:jc w:val="both"/>
        <w:rPr>
          <w:rFonts w:ascii="Times New Roman" w:hAnsi="Times New Roman" w:cs="Times New Roman"/>
          <w:b/>
          <w:bCs/>
          <w:sz w:val="24"/>
          <w:szCs w:val="24"/>
        </w:rPr>
      </w:pPr>
    </w:p>
    <w:p w14:paraId="3ACB8F7B" w14:textId="77777777" w:rsidR="00F53088" w:rsidRDefault="00F53088" w:rsidP="00F53088">
      <w:pPr>
        <w:spacing w:after="0" w:line="240" w:lineRule="auto"/>
        <w:jc w:val="both"/>
        <w:rPr>
          <w:rFonts w:ascii="Times New Roman" w:hAnsi="Times New Roman" w:cs="Times New Roman"/>
          <w:b/>
          <w:bCs/>
          <w:sz w:val="24"/>
          <w:szCs w:val="24"/>
        </w:rPr>
      </w:pPr>
    </w:p>
    <w:p w14:paraId="322E79DC" w14:textId="2B6E1FED" w:rsidR="00604FBC" w:rsidRPr="00F53088" w:rsidRDefault="00604FBC" w:rsidP="00F53088">
      <w:pPr>
        <w:spacing w:after="0" w:line="240" w:lineRule="auto"/>
        <w:jc w:val="both"/>
        <w:rPr>
          <w:rFonts w:ascii="Times New Roman" w:hAnsi="Times New Roman" w:cs="Times New Roman"/>
          <w:b/>
          <w:bCs/>
          <w:sz w:val="24"/>
          <w:szCs w:val="24"/>
        </w:rPr>
      </w:pPr>
      <w:r w:rsidRPr="00F53088">
        <w:rPr>
          <w:rFonts w:ascii="Times New Roman" w:hAnsi="Times New Roman" w:cs="Times New Roman"/>
          <w:b/>
          <w:bCs/>
          <w:sz w:val="24"/>
          <w:szCs w:val="24"/>
        </w:rPr>
        <w:lastRenderedPageBreak/>
        <w:t>Indications for Breast MRI During Pregnancy and Lactation</w:t>
      </w:r>
    </w:p>
    <w:p w14:paraId="3C05B6BA"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Breast MRI may be indicated in several clinical scenarios during pregnancy and lactation. One of the most common indications is the evaluation of palpable breast masses. In pregnant women, the differential diagnosis of a palpable mass may include benign conditions such as fibroadenomas or cysts, as well as malignant lesions. Breast MRI can help characterize the mass, assess its extent, and determine whether additional intervention is necessary [12].</w:t>
      </w:r>
    </w:p>
    <w:p w14:paraId="423FDFB0"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Another important indication for breast MRI is the assessment of known breast cancer. Pregnant women diagnosed with breast cancer face unique challenges in terms of treatment planning and management. Breast MRI can provide valuable information regarding tumor size, multifocality, and lymph node involvement, which can guide surgical and oncological management decisions. The ability to accurately stage breast cancer during pregnancy is critical, as it influences treatment options and timing, ensuring that both maternal and fetal health are prioritized [13].</w:t>
      </w:r>
    </w:p>
    <w:p w14:paraId="27754A91"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In lactating women, breast MRI may be utilized to evaluate complications related to breastfeeding, such as abscesses or inflammatory conditions. The presence of milk can complicate the interpretation of MRI findings, but with appropriate imaging techniques, it is possible to obtain diagnostic-quality images that can aid in the management of these conditions. Additionally, MRI can assist in differentiating between infectious and non-infectious causes of breast pain, which is a common concern among lactating women [14].</w:t>
      </w:r>
    </w:p>
    <w:p w14:paraId="59BA582B" w14:textId="77777777" w:rsidR="00604FBC" w:rsidRPr="00F53088" w:rsidRDefault="00604FBC" w:rsidP="00F53088">
      <w:pPr>
        <w:spacing w:after="0" w:line="240" w:lineRule="auto"/>
        <w:jc w:val="both"/>
        <w:rPr>
          <w:rFonts w:ascii="Times New Roman" w:hAnsi="Times New Roman" w:cs="Times New Roman"/>
          <w:b/>
          <w:bCs/>
          <w:sz w:val="24"/>
          <w:szCs w:val="24"/>
        </w:rPr>
      </w:pPr>
      <w:r w:rsidRPr="00F53088">
        <w:rPr>
          <w:rFonts w:ascii="Times New Roman" w:hAnsi="Times New Roman" w:cs="Times New Roman"/>
          <w:b/>
          <w:bCs/>
          <w:sz w:val="24"/>
          <w:szCs w:val="24"/>
        </w:rPr>
        <w:t>Challenges in Interpretation</w:t>
      </w:r>
    </w:p>
    <w:p w14:paraId="5CD54C00"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The interpretation of breast MRI in pregnant and lactating women presents unique challenges due to the physiological changes that occur in breast tissue. Increased glandular tissue and vascularity can lead to a higher likelihood of false-positive findings, making it essential for radiologists to be familiar with the normal variations seen during these periods [15].</w:t>
      </w:r>
    </w:p>
    <w:p w14:paraId="7DD188CB"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In pregnant women, the increased blood flow and glandular proliferation can result in enhancement patterns that may mimic malignancy. Radiologists must be adept at recognizing these patterns and differentiating them from true pathological findings. Similarly, in lactating women, the presence of milk can create artifacts and complicate the interpretation of MRI images. Understanding the normal imaging characteristics of lactating breast tissue is crucial for accurate diagnosis [16].</w:t>
      </w:r>
    </w:p>
    <w:p w14:paraId="6A79CA0E"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Furthermore, the psychological impact of breast imaging during pregnancy and lactation cannot be overlooked. The anxiety associated with potential malignancy can be heightened in these populations, necessitating clear communication between healthcare providers and patients. Radiologists should provide thorough explanations of the imaging findings and their implications, ensuring that patients feel supported throughout the diagnostic process [17].</w:t>
      </w:r>
    </w:p>
    <w:p w14:paraId="5D497418" w14:textId="77777777" w:rsidR="00604FBC" w:rsidRPr="00F53088" w:rsidRDefault="00604FBC" w:rsidP="00F53088">
      <w:pPr>
        <w:spacing w:after="0" w:line="240" w:lineRule="auto"/>
        <w:jc w:val="both"/>
        <w:rPr>
          <w:rFonts w:ascii="Times New Roman" w:hAnsi="Times New Roman" w:cs="Times New Roman"/>
          <w:b/>
          <w:bCs/>
          <w:sz w:val="24"/>
          <w:szCs w:val="24"/>
        </w:rPr>
      </w:pPr>
      <w:r w:rsidRPr="00F53088">
        <w:rPr>
          <w:rFonts w:ascii="Times New Roman" w:hAnsi="Times New Roman" w:cs="Times New Roman"/>
          <w:b/>
          <w:bCs/>
          <w:sz w:val="24"/>
          <w:szCs w:val="24"/>
        </w:rPr>
        <w:t>Clinical Implications and Management</w:t>
      </w:r>
    </w:p>
    <w:p w14:paraId="65F7A3F8"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The clinical implications of breast MRI during pregnancy and lactation are significant, as accurate diagnosis and timely intervention can greatly influence patient outcomes. For pregnant women diagnosed with breast cancer, the information obtained from MRI can guide treatment decisions, including the timing of surgery and the need for neoadjuvant therapy. The ability to assess the extent of disease accurately is crucial in formulating a comprehensive treatment plan that considers both maternal and fetal health.</w:t>
      </w:r>
    </w:p>
    <w:p w14:paraId="685A4678"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lastRenderedPageBreak/>
        <w:t>In lactating women, breast MRI can assist in diagnosing complications such as mastitis or abscess formation, which may require surgical intervention or antibiotic therapy. The ability to visualize the extent of these conditions can help clinicians determine the most appropriate management strategies, ensuring that breastfeeding can continue when possible [18].</w:t>
      </w:r>
    </w:p>
    <w:p w14:paraId="6A4E6094"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Moreover, the integration of a multidisciplinary approach is essential in managing breast conditions in pregnant and lactating women. Collaboration among radiologists, obstetricians, oncologists, and lactation consultants can facilitate comprehensive care, addressing both the medical and emotional needs of patients. This team-based approach can enhance communication, streamline treatment plans, and ultimately improve patient satisfaction and outcomes [19].</w:t>
      </w:r>
    </w:p>
    <w:p w14:paraId="5BDBF8B0" w14:textId="77777777" w:rsidR="00604FBC" w:rsidRPr="00F53088" w:rsidRDefault="00604FBC" w:rsidP="00F53088">
      <w:pPr>
        <w:spacing w:after="0" w:line="240" w:lineRule="auto"/>
        <w:jc w:val="both"/>
        <w:rPr>
          <w:rFonts w:ascii="Times New Roman" w:hAnsi="Times New Roman" w:cs="Times New Roman"/>
          <w:b/>
          <w:bCs/>
          <w:sz w:val="24"/>
          <w:szCs w:val="24"/>
        </w:rPr>
      </w:pPr>
      <w:r w:rsidRPr="00F53088">
        <w:rPr>
          <w:rFonts w:ascii="Times New Roman" w:hAnsi="Times New Roman" w:cs="Times New Roman"/>
          <w:b/>
          <w:bCs/>
          <w:sz w:val="24"/>
          <w:szCs w:val="24"/>
        </w:rPr>
        <w:t>Future Directions</w:t>
      </w:r>
    </w:p>
    <w:p w14:paraId="20E0597F"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As the field of breast imaging continues to evolve, further research is needed to establish standardized protocols and guidelines for the use of breast MRI in pregnant and lactating women. Large-scale studies are essential to assess the long-term safety of gadolinium-based contrast agents in this population and to refine imaging techniques that optimize diagnostic accuracy while minimizing risks [20].</w:t>
      </w:r>
    </w:p>
    <w:p w14:paraId="59D623A5"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Additionally, the exploration of alternative contrast agents that may pose fewer risks during pregnancy and lactation is an area of ongoing research. Investigating the use of non-gadolinium-based contrast agents could provide safer options for imaging in these sensitive populations. Furthermore, the development of imaging techniques that reduce the need for contrast agents altogether, such as advanced MRI sequences that enhance tissue contrast without the use of exogenous substances, may also be beneficial [21].</w:t>
      </w:r>
    </w:p>
    <w:p w14:paraId="072247DD" w14:textId="77777777"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Advancements in MRI technology, such as the development of faster imaging sequences and improved contrast agents, may enhance the utility of breast MRI in these unique patient populations. The integration of artificial intelligence and machine learning in image analysis may also play a role in improving diagnostic accuracy and reducing interpretation challenges. These technologies can assist radiologists in identifying subtle imaging features that may indicate malignancy, thereby enhancing the overall diagnostic process [22].</w:t>
      </w:r>
    </w:p>
    <w:p w14:paraId="2774CA2C" w14:textId="2E4C26FE"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Moreover, the role of patient education and informed consent in the context of breast MRI during pregnancy and lactation is crucial. Healthcare providers should ensure that patients are well-informed about the benefits and risks associated with MRI, as well as the implications of the findings. Providing clear and accessible information can empower patients to make informed decisions regarding their care, ultimately leading to better adherence to recommended imaging protocols and follow-up care [23].</w:t>
      </w:r>
    </w:p>
    <w:p w14:paraId="467CB999" w14:textId="77777777" w:rsidR="00604FBC" w:rsidRPr="00F53088" w:rsidRDefault="00604FBC" w:rsidP="00F53088">
      <w:pPr>
        <w:spacing w:after="0" w:line="240" w:lineRule="auto"/>
        <w:jc w:val="both"/>
        <w:rPr>
          <w:rFonts w:ascii="Times New Roman" w:hAnsi="Times New Roman" w:cs="Times New Roman"/>
          <w:b/>
          <w:bCs/>
          <w:sz w:val="24"/>
          <w:szCs w:val="24"/>
        </w:rPr>
      </w:pPr>
      <w:r w:rsidRPr="00F53088">
        <w:rPr>
          <w:rFonts w:ascii="Times New Roman" w:hAnsi="Times New Roman" w:cs="Times New Roman"/>
          <w:b/>
          <w:bCs/>
          <w:sz w:val="24"/>
          <w:szCs w:val="24"/>
        </w:rPr>
        <w:t>Conclusion</w:t>
      </w:r>
    </w:p>
    <w:p w14:paraId="3B61DECF" w14:textId="3A80B8CA" w:rsidR="00604FBC" w:rsidRPr="00F53088" w:rsidRDefault="00604FBC" w:rsidP="00F53088">
      <w:p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 xml:space="preserve">Breast MRI is a valuable diagnostic tool in the evaluation of breast pathology during pregnancy and lactation. While there are unique challenges associated with the physiological changes in breast tissue, the benefits of MRI in accurately diagnosing and managing breast conditions in these populations are substantial. A multidisciplinary approach, involving radiologists, obstetricians, and oncologists, is essential to ensure that pregnant and lactating women receive optimal care. Continued research and advancements in imaging technology will further enhance the role of breast MRI in this important area of women's health, ultimately improving outcomes for both mothers and their infants. The </w:t>
      </w:r>
      <w:r w:rsidRPr="00F53088">
        <w:rPr>
          <w:rFonts w:ascii="Times New Roman" w:hAnsi="Times New Roman" w:cs="Times New Roman"/>
          <w:sz w:val="24"/>
          <w:szCs w:val="24"/>
        </w:rPr>
        <w:lastRenderedPageBreak/>
        <w:t>ongoing commitment to understanding the implications of breast MRI in these populations will pave the way for improved diagnostic strategies and patient-centered care in the future.</w:t>
      </w:r>
    </w:p>
    <w:p w14:paraId="34AD8FC1" w14:textId="77777777" w:rsidR="00F22079" w:rsidRPr="00F53088" w:rsidRDefault="00A75242" w:rsidP="00F53088">
      <w:pPr>
        <w:spacing w:after="0" w:line="240" w:lineRule="auto"/>
        <w:jc w:val="both"/>
        <w:rPr>
          <w:rFonts w:ascii="Times New Roman" w:hAnsi="Times New Roman" w:cs="Times New Roman"/>
          <w:b/>
          <w:bCs/>
          <w:sz w:val="24"/>
          <w:szCs w:val="24"/>
        </w:rPr>
      </w:pPr>
      <w:r w:rsidRPr="00F53088">
        <w:rPr>
          <w:rFonts w:ascii="Times New Roman" w:hAnsi="Times New Roman" w:cs="Times New Roman"/>
          <w:b/>
          <w:bCs/>
          <w:sz w:val="24"/>
          <w:szCs w:val="24"/>
        </w:rPr>
        <w:t>References:</w:t>
      </w:r>
    </w:p>
    <w:p w14:paraId="0170AFD1"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Gonçalves et al. "Childbearing attitudes and decisions of young breast cancer survivors: a systematic review" Human reproduction update (2013) doi:10.1093/</w:t>
      </w:r>
      <w:proofErr w:type="spellStart"/>
      <w:r w:rsidRPr="00F53088">
        <w:rPr>
          <w:rFonts w:ascii="Times New Roman" w:hAnsi="Times New Roman" w:cs="Times New Roman"/>
          <w:sz w:val="24"/>
          <w:szCs w:val="24"/>
        </w:rPr>
        <w:t>humupd</w:t>
      </w:r>
      <w:proofErr w:type="spellEnd"/>
      <w:r w:rsidRPr="00F53088">
        <w:rPr>
          <w:rFonts w:ascii="Times New Roman" w:hAnsi="Times New Roman" w:cs="Times New Roman"/>
          <w:sz w:val="24"/>
          <w:szCs w:val="24"/>
        </w:rPr>
        <w:t>/dmt039</w:t>
      </w:r>
    </w:p>
    <w:p w14:paraId="5B158A17"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 xml:space="preserve">Freer "Mammographic Breast Density: Impact on Breast Cancer Risk and Implications for Screening" </w:t>
      </w:r>
      <w:proofErr w:type="spellStart"/>
      <w:r w:rsidRPr="00F53088">
        <w:rPr>
          <w:rFonts w:ascii="Times New Roman" w:hAnsi="Times New Roman" w:cs="Times New Roman"/>
          <w:sz w:val="24"/>
          <w:szCs w:val="24"/>
        </w:rPr>
        <w:t>Radiographics</w:t>
      </w:r>
      <w:proofErr w:type="spellEnd"/>
      <w:r w:rsidRPr="00F53088">
        <w:rPr>
          <w:rFonts w:ascii="Times New Roman" w:hAnsi="Times New Roman" w:cs="Times New Roman"/>
          <w:sz w:val="24"/>
          <w:szCs w:val="24"/>
        </w:rPr>
        <w:t xml:space="preserve"> (2015) doi:10.1148/rg.352140106</w:t>
      </w:r>
    </w:p>
    <w:p w14:paraId="645F71CA"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Haas et al. "Disparities in the use of screening magnetic resonance imaging of the breast in community practice by race, ethnicity, and socioeconomic status" Cancer (2015) doi:10.1002/cncr.29805</w:t>
      </w:r>
    </w:p>
    <w:p w14:paraId="3C9D4B18"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Mann et al. "Breast cancer screening in women with extremely dense breasts recommendations of the European Society of Breast Imaging (EUSOBI)" European radiology (2022) doi:10.1007/s00330-022-08617-6</w:t>
      </w:r>
    </w:p>
    <w:p w14:paraId="7956A318"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Teller et al. "The Utility of Breast MRI in the Management of Breast Cancer" The breast journal (2010) doi:10.1111/j.1524-4741.</w:t>
      </w:r>
      <w:proofErr w:type="gramStart"/>
      <w:r w:rsidRPr="00F53088">
        <w:rPr>
          <w:rFonts w:ascii="Times New Roman" w:hAnsi="Times New Roman" w:cs="Times New Roman"/>
          <w:sz w:val="24"/>
          <w:szCs w:val="24"/>
        </w:rPr>
        <w:t>2010.00938.x</w:t>
      </w:r>
      <w:proofErr w:type="gramEnd"/>
    </w:p>
    <w:p w14:paraId="0BBBC596"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Hsieh et al. "Risk-benefit perception of pregnancy among breast cancer survivors" European journal of cancer care (2017) doi:10.1111/ecc.12696</w:t>
      </w:r>
    </w:p>
    <w:p w14:paraId="3D97B454"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Beyer et al. "Breast Lesions during Pregnancy - a Diagnostic Challenge: Case Report" Breast care (2015) doi:10.1159/000381823</w:t>
      </w:r>
    </w:p>
    <w:p w14:paraId="7FEDD420"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 xml:space="preserve">Mainiero et al. "ACR Appropriateness Criteria ® Breast Cancer Screening" Journal of the </w:t>
      </w:r>
      <w:proofErr w:type="spellStart"/>
      <w:r w:rsidRPr="00F53088">
        <w:rPr>
          <w:rFonts w:ascii="Times New Roman" w:hAnsi="Times New Roman" w:cs="Times New Roman"/>
          <w:sz w:val="24"/>
          <w:szCs w:val="24"/>
        </w:rPr>
        <w:t>american</w:t>
      </w:r>
      <w:proofErr w:type="spellEnd"/>
      <w:r w:rsidRPr="00F53088">
        <w:rPr>
          <w:rFonts w:ascii="Times New Roman" w:hAnsi="Times New Roman" w:cs="Times New Roman"/>
          <w:sz w:val="24"/>
          <w:szCs w:val="24"/>
        </w:rPr>
        <w:t xml:space="preserve"> college of radiology (2017) </w:t>
      </w:r>
      <w:proofErr w:type="gramStart"/>
      <w:r w:rsidRPr="00F53088">
        <w:rPr>
          <w:rFonts w:ascii="Times New Roman" w:hAnsi="Times New Roman" w:cs="Times New Roman"/>
          <w:sz w:val="24"/>
          <w:szCs w:val="24"/>
        </w:rPr>
        <w:t>doi:10.1016/j.jacr</w:t>
      </w:r>
      <w:proofErr w:type="gramEnd"/>
      <w:r w:rsidRPr="00F53088">
        <w:rPr>
          <w:rFonts w:ascii="Times New Roman" w:hAnsi="Times New Roman" w:cs="Times New Roman"/>
          <w:sz w:val="24"/>
          <w:szCs w:val="24"/>
        </w:rPr>
        <w:t>.2017.08.044</w:t>
      </w:r>
    </w:p>
    <w:p w14:paraId="61EFD91E"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 xml:space="preserve">Mehmood et al. "Diagnostic accuracy of ultrasound in detection of pregnancy associated breast cancer" Journal of </w:t>
      </w:r>
      <w:proofErr w:type="spellStart"/>
      <w:r w:rsidRPr="00F53088">
        <w:rPr>
          <w:rFonts w:ascii="Times New Roman" w:hAnsi="Times New Roman" w:cs="Times New Roman"/>
          <w:sz w:val="24"/>
          <w:szCs w:val="24"/>
        </w:rPr>
        <w:t>shifa</w:t>
      </w:r>
      <w:proofErr w:type="spellEnd"/>
      <w:r w:rsidRPr="00F53088">
        <w:rPr>
          <w:rFonts w:ascii="Times New Roman" w:hAnsi="Times New Roman" w:cs="Times New Roman"/>
          <w:sz w:val="24"/>
          <w:szCs w:val="24"/>
        </w:rPr>
        <w:t xml:space="preserve"> </w:t>
      </w:r>
      <w:proofErr w:type="spellStart"/>
      <w:r w:rsidRPr="00F53088">
        <w:rPr>
          <w:rFonts w:ascii="Times New Roman" w:hAnsi="Times New Roman" w:cs="Times New Roman"/>
          <w:sz w:val="24"/>
          <w:szCs w:val="24"/>
        </w:rPr>
        <w:t>tameer</w:t>
      </w:r>
      <w:proofErr w:type="spellEnd"/>
      <w:r w:rsidRPr="00F53088">
        <w:rPr>
          <w:rFonts w:ascii="Times New Roman" w:hAnsi="Times New Roman" w:cs="Times New Roman"/>
          <w:sz w:val="24"/>
          <w:szCs w:val="24"/>
        </w:rPr>
        <w:t>-e-</w:t>
      </w:r>
      <w:proofErr w:type="spellStart"/>
      <w:r w:rsidRPr="00F53088">
        <w:rPr>
          <w:rFonts w:ascii="Times New Roman" w:hAnsi="Times New Roman" w:cs="Times New Roman"/>
          <w:sz w:val="24"/>
          <w:szCs w:val="24"/>
        </w:rPr>
        <w:t>millat</w:t>
      </w:r>
      <w:proofErr w:type="spellEnd"/>
      <w:r w:rsidRPr="00F53088">
        <w:rPr>
          <w:rFonts w:ascii="Times New Roman" w:hAnsi="Times New Roman" w:cs="Times New Roman"/>
          <w:sz w:val="24"/>
          <w:szCs w:val="24"/>
        </w:rPr>
        <w:t xml:space="preserve"> university (2021) </w:t>
      </w:r>
      <w:proofErr w:type="gramStart"/>
      <w:r w:rsidRPr="00F53088">
        <w:rPr>
          <w:rFonts w:ascii="Times New Roman" w:hAnsi="Times New Roman" w:cs="Times New Roman"/>
          <w:sz w:val="24"/>
          <w:szCs w:val="24"/>
        </w:rPr>
        <w:t>doi:10.32593/</w:t>
      </w:r>
      <w:proofErr w:type="spellStart"/>
      <w:r w:rsidRPr="00F53088">
        <w:rPr>
          <w:rFonts w:ascii="Times New Roman" w:hAnsi="Times New Roman" w:cs="Times New Roman"/>
          <w:sz w:val="24"/>
          <w:szCs w:val="24"/>
        </w:rPr>
        <w:t>jstmu</w:t>
      </w:r>
      <w:proofErr w:type="spellEnd"/>
      <w:r w:rsidRPr="00F53088">
        <w:rPr>
          <w:rFonts w:ascii="Times New Roman" w:hAnsi="Times New Roman" w:cs="Times New Roman"/>
          <w:sz w:val="24"/>
          <w:szCs w:val="24"/>
        </w:rPr>
        <w:t>/vol4.iss1</w:t>
      </w:r>
      <w:proofErr w:type="gramEnd"/>
      <w:r w:rsidRPr="00F53088">
        <w:rPr>
          <w:rFonts w:ascii="Times New Roman" w:hAnsi="Times New Roman" w:cs="Times New Roman"/>
          <w:sz w:val="24"/>
          <w:szCs w:val="24"/>
        </w:rPr>
        <w:t>.113</w:t>
      </w:r>
    </w:p>
    <w:p w14:paraId="496939BA"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Joshi et al. "Breast disease in the pregnant and lactating patient: radiological-pathological correlation" Insights into imaging (2013) doi:10.1007/s13244-012-0211-y</w:t>
      </w:r>
    </w:p>
    <w:p w14:paraId="64D868A3"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proofErr w:type="spellStart"/>
      <w:r w:rsidRPr="00F53088">
        <w:rPr>
          <w:rFonts w:ascii="Times New Roman" w:hAnsi="Times New Roman" w:cs="Times New Roman"/>
          <w:sz w:val="24"/>
          <w:szCs w:val="24"/>
        </w:rPr>
        <w:t>Belkouchi</w:t>
      </w:r>
      <w:proofErr w:type="spellEnd"/>
      <w:r w:rsidRPr="00F53088">
        <w:rPr>
          <w:rFonts w:ascii="Times New Roman" w:hAnsi="Times New Roman" w:cs="Times New Roman"/>
          <w:sz w:val="24"/>
          <w:szCs w:val="24"/>
        </w:rPr>
        <w:t xml:space="preserve"> et al. "The Management of Breast Cancer during Pregnancy in the Maternity Ward of Rabat in Morocco - A Case Report" Global journal of medical research (2020) doi:10.34257/gjmrevol20is2pg1</w:t>
      </w:r>
    </w:p>
    <w:p w14:paraId="5D332DC6"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Mann et al. "Contrast‐enhanced MRI for breast cancer screening" Journal of magnetic resonance imaging (2019) doi:10.1002/jmri.26654</w:t>
      </w:r>
    </w:p>
    <w:p w14:paraId="0F6FE8BD"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 xml:space="preserve">Berg et al. "Detection of Breast Cancer </w:t>
      </w:r>
      <w:proofErr w:type="gramStart"/>
      <w:r w:rsidRPr="00F53088">
        <w:rPr>
          <w:rFonts w:ascii="Times New Roman" w:hAnsi="Times New Roman" w:cs="Times New Roman"/>
          <w:sz w:val="24"/>
          <w:szCs w:val="24"/>
        </w:rPr>
        <w:t>With</w:t>
      </w:r>
      <w:proofErr w:type="gramEnd"/>
      <w:r w:rsidRPr="00F53088">
        <w:rPr>
          <w:rFonts w:ascii="Times New Roman" w:hAnsi="Times New Roman" w:cs="Times New Roman"/>
          <w:sz w:val="24"/>
          <w:szCs w:val="24"/>
        </w:rPr>
        <w:t xml:space="preserve"> Addition of Annual Screening Ultrasound or a Single Screening MRI to Mammography in Women With Elevated Breast Cancer Risk" Jama (2012) doi:10.1001/jama.2012.388</w:t>
      </w:r>
    </w:p>
    <w:p w14:paraId="53404C09"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Taneja et al. "MRI evaluation of the contralateral breast in patients with recently diagnosed breast cancer" Indian journal of radiology and imaging (2012) doi:10.4103/0971-3026.95408</w:t>
      </w:r>
    </w:p>
    <w:p w14:paraId="64B1EA02"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Kuhl et al. "Supplemental Breast MR Imaging Screening of Women with Average Risk of Breast Cancer" Radiology (2017) doi:10.1148/radiol.2016161444</w:t>
      </w:r>
    </w:p>
    <w:p w14:paraId="186B286B"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 xml:space="preserve">Diflorio-Alexander et al. "ACR Appropriateness Criteria® Breast Imaging of Pregnant and Lactating Women" Journal of the </w:t>
      </w:r>
      <w:proofErr w:type="spellStart"/>
      <w:r w:rsidRPr="00F53088">
        <w:rPr>
          <w:rFonts w:ascii="Times New Roman" w:hAnsi="Times New Roman" w:cs="Times New Roman"/>
          <w:sz w:val="24"/>
          <w:szCs w:val="24"/>
        </w:rPr>
        <w:t>american</w:t>
      </w:r>
      <w:proofErr w:type="spellEnd"/>
      <w:r w:rsidRPr="00F53088">
        <w:rPr>
          <w:rFonts w:ascii="Times New Roman" w:hAnsi="Times New Roman" w:cs="Times New Roman"/>
          <w:sz w:val="24"/>
          <w:szCs w:val="24"/>
        </w:rPr>
        <w:t xml:space="preserve"> college of radiology (2018) </w:t>
      </w:r>
      <w:proofErr w:type="gramStart"/>
      <w:r w:rsidRPr="00F53088">
        <w:rPr>
          <w:rFonts w:ascii="Times New Roman" w:hAnsi="Times New Roman" w:cs="Times New Roman"/>
          <w:sz w:val="24"/>
          <w:szCs w:val="24"/>
        </w:rPr>
        <w:t>doi:10.1016/j.jacr</w:t>
      </w:r>
      <w:proofErr w:type="gramEnd"/>
      <w:r w:rsidRPr="00F53088">
        <w:rPr>
          <w:rFonts w:ascii="Times New Roman" w:hAnsi="Times New Roman" w:cs="Times New Roman"/>
          <w:sz w:val="24"/>
          <w:szCs w:val="24"/>
        </w:rPr>
        <w:t>.2018.09.013</w:t>
      </w:r>
    </w:p>
    <w:p w14:paraId="61FA549B"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lastRenderedPageBreak/>
        <w:t>Chedid "Trends of MRI use to Evaluate Breast Cancer in the Texas Medicare Population" Journal of cancer prevention &amp; current research (2016) doi:10.15406/jcpcr.2016.06.00188</w:t>
      </w:r>
    </w:p>
    <w:p w14:paraId="5B8C9FF0"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Pinsky and Helvie "Mammographic Breast Density: Effect on Imaging and Breast Cancer Risk" Journal of the national comprehensive cancer network (2010) doi:10.6004/jnccn.2010.0085</w:t>
      </w:r>
    </w:p>
    <w:p w14:paraId="3CE0AE07"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Hussein et al. "High-risk breast lesions: role of multi-parametric DCE-MRI in detection and histopathological upgrade prediction" Egyptian journal of radiology and nuclear medicine (2022) doi:10.1186/s43055-022-00898-7</w:t>
      </w:r>
    </w:p>
    <w:p w14:paraId="12811558"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proofErr w:type="spellStart"/>
      <w:r w:rsidRPr="00F53088">
        <w:rPr>
          <w:rFonts w:ascii="Times New Roman" w:hAnsi="Times New Roman" w:cs="Times New Roman"/>
          <w:sz w:val="24"/>
          <w:szCs w:val="24"/>
        </w:rPr>
        <w:t>Chichura</w:t>
      </w:r>
      <w:proofErr w:type="spellEnd"/>
      <w:r w:rsidRPr="00F53088">
        <w:rPr>
          <w:rFonts w:ascii="Times New Roman" w:hAnsi="Times New Roman" w:cs="Times New Roman"/>
          <w:sz w:val="24"/>
          <w:szCs w:val="24"/>
        </w:rPr>
        <w:t xml:space="preserve"> et al. "Lapses in breast cancer screening for highly penetrant mutation carriers during pregnancy and lactation" Journal of surgical oncology (2021) doi:10.1002/jso.26761</w:t>
      </w:r>
    </w:p>
    <w:p w14:paraId="7D1C796D"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 xml:space="preserve">Soto-Trujillo et al. "Pregnancy-Associated Breast Cancer: What Radiologists Must Know" </w:t>
      </w:r>
      <w:proofErr w:type="spellStart"/>
      <w:r w:rsidRPr="00F53088">
        <w:rPr>
          <w:rFonts w:ascii="Times New Roman" w:hAnsi="Times New Roman" w:cs="Times New Roman"/>
          <w:sz w:val="24"/>
          <w:szCs w:val="24"/>
        </w:rPr>
        <w:t>Cureus</w:t>
      </w:r>
      <w:proofErr w:type="spellEnd"/>
      <w:r w:rsidRPr="00F53088">
        <w:rPr>
          <w:rFonts w:ascii="Times New Roman" w:hAnsi="Times New Roman" w:cs="Times New Roman"/>
          <w:sz w:val="24"/>
          <w:szCs w:val="24"/>
        </w:rPr>
        <w:t xml:space="preserve"> (2020) doi:10.7759/cureus.10343</w:t>
      </w:r>
    </w:p>
    <w:p w14:paraId="486B4E19"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Brinton et al. "Informing Women and Their Physicians about Recommendations for Adjunct Breast MRI Screening: A Cohort Study" Health communication (2017) doi:10.1080/10410236.2016.1278499</w:t>
      </w:r>
    </w:p>
    <w:p w14:paraId="579FE687" w14:textId="77777777" w:rsidR="00A75242" w:rsidRPr="00F53088" w:rsidRDefault="00A75242" w:rsidP="00F53088">
      <w:pPr>
        <w:pStyle w:val="ListParagraph"/>
        <w:numPr>
          <w:ilvl w:val="0"/>
          <w:numId w:val="1"/>
        </w:numPr>
        <w:spacing w:after="0" w:line="240" w:lineRule="auto"/>
        <w:jc w:val="both"/>
        <w:rPr>
          <w:rFonts w:ascii="Times New Roman" w:hAnsi="Times New Roman" w:cs="Times New Roman"/>
          <w:sz w:val="24"/>
          <w:szCs w:val="24"/>
        </w:rPr>
      </w:pPr>
      <w:r w:rsidRPr="00F53088">
        <w:rPr>
          <w:rFonts w:ascii="Times New Roman" w:hAnsi="Times New Roman" w:cs="Times New Roman"/>
          <w:sz w:val="24"/>
          <w:szCs w:val="24"/>
        </w:rPr>
        <w:t>Wernli et al. "Patterns of Breast Magnetic Resonance Imaging Use in Community Practice" Jama internal medicine (2014) doi:10.1001/jamainternmed.2013.11963</w:t>
      </w:r>
    </w:p>
    <w:p w14:paraId="2C5BB3E4" w14:textId="77777777" w:rsidR="00A75242" w:rsidRPr="00F53088" w:rsidRDefault="00A75242" w:rsidP="00F53088">
      <w:pPr>
        <w:pStyle w:val="ListParagraph"/>
        <w:spacing w:after="0" w:line="240" w:lineRule="auto"/>
        <w:jc w:val="both"/>
        <w:rPr>
          <w:rFonts w:ascii="Times New Roman" w:hAnsi="Times New Roman" w:cs="Times New Roman"/>
          <w:sz w:val="24"/>
          <w:szCs w:val="24"/>
        </w:rPr>
      </w:pPr>
    </w:p>
    <w:sectPr w:rsidR="00A75242" w:rsidRPr="00F53088" w:rsidSect="00F5308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pgNumType w:start="23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AE494" w14:textId="77777777" w:rsidR="00F53088" w:rsidRDefault="00F53088" w:rsidP="00F53088">
      <w:pPr>
        <w:spacing w:after="0" w:line="240" w:lineRule="auto"/>
      </w:pPr>
      <w:r>
        <w:separator/>
      </w:r>
    </w:p>
  </w:endnote>
  <w:endnote w:type="continuationSeparator" w:id="0">
    <w:p w14:paraId="340958AC" w14:textId="77777777" w:rsidR="00F53088" w:rsidRDefault="00F53088" w:rsidP="00F5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285659"/>
      <w:docPartObj>
        <w:docPartGallery w:val="Page Numbers (Bottom of Page)"/>
        <w:docPartUnique/>
      </w:docPartObj>
    </w:sdtPr>
    <w:sdtEndPr>
      <w:rPr>
        <w:noProof/>
      </w:rPr>
    </w:sdtEndPr>
    <w:sdtContent>
      <w:p w14:paraId="53FA7706" w14:textId="0B0E3E89" w:rsidR="00F53088" w:rsidRDefault="00F53088">
        <w:pPr>
          <w:pStyle w:val="Footer"/>
        </w:pPr>
        <w:r>
          <w:fldChar w:fldCharType="begin"/>
        </w:r>
        <w:r>
          <w:instrText xml:space="preserve"> PAGE   \* MERGEFORMAT </w:instrText>
        </w:r>
        <w:r>
          <w:fldChar w:fldCharType="separate"/>
        </w:r>
        <w:r>
          <w:rPr>
            <w:noProof/>
          </w:rPr>
          <w:t>2</w:t>
        </w:r>
        <w:r>
          <w:rPr>
            <w:noProof/>
          </w:rPr>
          <w:fldChar w:fldCharType="end"/>
        </w:r>
      </w:p>
    </w:sdtContent>
  </w:sdt>
  <w:p w14:paraId="5D9E22F9" w14:textId="77777777" w:rsidR="00F53088" w:rsidRDefault="00F53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7065547"/>
      <w:docPartObj>
        <w:docPartGallery w:val="Page Numbers (Bottom of Page)"/>
        <w:docPartUnique/>
      </w:docPartObj>
    </w:sdtPr>
    <w:sdtEndPr>
      <w:rPr>
        <w:noProof/>
      </w:rPr>
    </w:sdtEndPr>
    <w:sdtContent>
      <w:p w14:paraId="2111B30E" w14:textId="407774EA" w:rsidR="00F53088" w:rsidRDefault="00F530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79139D" w14:textId="77777777" w:rsidR="00F53088" w:rsidRDefault="00F53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973065"/>
      <w:docPartObj>
        <w:docPartGallery w:val="Page Numbers (Bottom of Page)"/>
        <w:docPartUnique/>
      </w:docPartObj>
    </w:sdtPr>
    <w:sdtEndPr>
      <w:rPr>
        <w:noProof/>
      </w:rPr>
    </w:sdtEndPr>
    <w:sdtContent>
      <w:p w14:paraId="411D75CE" w14:textId="4E0459CE" w:rsidR="00F53088" w:rsidRDefault="00F53088">
        <w:pPr>
          <w:pStyle w:val="Footer"/>
        </w:pPr>
        <w:r>
          <w:fldChar w:fldCharType="begin"/>
        </w:r>
        <w:r>
          <w:instrText xml:space="preserve"> PAGE   \* MERGEFORMAT </w:instrText>
        </w:r>
        <w:r>
          <w:fldChar w:fldCharType="separate"/>
        </w:r>
        <w:r>
          <w:rPr>
            <w:noProof/>
          </w:rPr>
          <w:t>2</w:t>
        </w:r>
        <w:r>
          <w:rPr>
            <w:noProof/>
          </w:rPr>
          <w:fldChar w:fldCharType="end"/>
        </w:r>
      </w:p>
    </w:sdtContent>
  </w:sdt>
  <w:p w14:paraId="2255353C" w14:textId="77777777" w:rsidR="00F53088" w:rsidRDefault="00F53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1C460" w14:textId="77777777" w:rsidR="00F53088" w:rsidRDefault="00F53088" w:rsidP="00F53088">
      <w:pPr>
        <w:spacing w:after="0" w:line="240" w:lineRule="auto"/>
      </w:pPr>
      <w:r>
        <w:separator/>
      </w:r>
    </w:p>
  </w:footnote>
  <w:footnote w:type="continuationSeparator" w:id="0">
    <w:p w14:paraId="6C2D9CFA" w14:textId="77777777" w:rsidR="00F53088" w:rsidRDefault="00F53088" w:rsidP="00F53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F1193" w14:textId="77777777" w:rsidR="00F53088" w:rsidRDefault="00F53088" w:rsidP="00F53088">
    <w:pPr>
      <w:spacing w:after="0" w:line="240" w:lineRule="auto"/>
      <w:jc w:val="right"/>
      <w:rPr>
        <w:rFonts w:ascii="Verdana" w:hAnsi="Verdana" w:cs="Times New Roman"/>
        <w:sz w:val="16"/>
        <w:szCs w:val="16"/>
      </w:rPr>
    </w:pPr>
    <w:r w:rsidRPr="00F53088">
      <w:rPr>
        <w:rFonts w:ascii="Verdana" w:hAnsi="Verdana" w:cs="Times New Roman"/>
        <w:sz w:val="16"/>
        <w:szCs w:val="16"/>
      </w:rPr>
      <w:t xml:space="preserve">Breast MRI during Pregnancy and Lactation: </w:t>
    </w:r>
  </w:p>
  <w:p w14:paraId="062F3286" w14:textId="21A7FCEF" w:rsidR="00F53088" w:rsidRPr="00F53088" w:rsidRDefault="00F53088" w:rsidP="00F53088">
    <w:pPr>
      <w:spacing w:after="0" w:line="240" w:lineRule="auto"/>
      <w:jc w:val="right"/>
      <w:rPr>
        <w:rFonts w:ascii="Verdana" w:hAnsi="Verdana" w:cs="Times New Roman"/>
        <w:sz w:val="16"/>
        <w:szCs w:val="16"/>
      </w:rPr>
    </w:pPr>
    <w:r w:rsidRPr="00F53088">
      <w:rPr>
        <w:rFonts w:ascii="Verdana" w:hAnsi="Verdana" w:cs="Times New Roman"/>
        <w:sz w:val="16"/>
        <w:szCs w:val="16"/>
      </w:rPr>
      <w:t>A Comprehensive Review</w:t>
    </w:r>
  </w:p>
  <w:p w14:paraId="31E15A40" w14:textId="77777777" w:rsidR="00F53088" w:rsidRDefault="00F53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7A1E1" w14:textId="77777777" w:rsidR="00F53088" w:rsidRPr="00F53088" w:rsidRDefault="00F53088" w:rsidP="00F53088">
    <w:pPr>
      <w:spacing w:after="0" w:line="240" w:lineRule="auto"/>
      <w:rPr>
        <w:rFonts w:ascii="Verdana" w:hAnsi="Verdana" w:cs="Times New Roman"/>
        <w:sz w:val="16"/>
        <w:szCs w:val="16"/>
        <w:vertAlign w:val="superscript"/>
      </w:rPr>
    </w:pPr>
    <w:proofErr w:type="spellStart"/>
    <w:r w:rsidRPr="00F53088">
      <w:rPr>
        <w:rFonts w:ascii="Verdana" w:hAnsi="Verdana" w:cs="Times New Roman"/>
        <w:sz w:val="16"/>
        <w:szCs w:val="16"/>
      </w:rPr>
      <w:t>Almakhalas</w:t>
    </w:r>
    <w:proofErr w:type="spellEnd"/>
    <w:r w:rsidRPr="00F53088">
      <w:rPr>
        <w:rFonts w:ascii="Verdana" w:hAnsi="Verdana" w:cs="Times New Roman"/>
        <w:sz w:val="16"/>
        <w:szCs w:val="16"/>
      </w:rPr>
      <w:t xml:space="preserve"> Khalid A</w:t>
    </w:r>
    <w:r w:rsidRPr="00F53088">
      <w:rPr>
        <w:rFonts w:ascii="Verdana" w:hAnsi="Verdana" w:cs="Times New Roman"/>
        <w:sz w:val="16"/>
        <w:szCs w:val="16"/>
        <w:vertAlign w:val="superscript"/>
      </w:rPr>
      <w:t>1</w:t>
    </w:r>
    <w:r w:rsidRPr="00F53088">
      <w:rPr>
        <w:rFonts w:ascii="Verdana" w:hAnsi="Verdana" w:cs="Times New Roman"/>
        <w:sz w:val="16"/>
        <w:szCs w:val="16"/>
      </w:rPr>
      <w:t>, Mohammed Abdullah Almakhalas</w:t>
    </w:r>
    <w:r w:rsidRPr="00F53088">
      <w:rPr>
        <w:rFonts w:ascii="Verdana" w:hAnsi="Verdana" w:cs="Times New Roman"/>
        <w:sz w:val="16"/>
        <w:szCs w:val="16"/>
        <w:vertAlign w:val="superscript"/>
      </w:rPr>
      <w:t>2</w:t>
    </w:r>
    <w:r w:rsidRPr="00F53088">
      <w:rPr>
        <w:rFonts w:ascii="Verdana" w:hAnsi="Verdana" w:cs="Times New Roman"/>
        <w:sz w:val="16"/>
        <w:szCs w:val="16"/>
      </w:rPr>
      <w:t>, Amer Hussain Ali Alhadi</w:t>
    </w:r>
    <w:r w:rsidRPr="00F53088">
      <w:rPr>
        <w:rFonts w:ascii="Verdana" w:hAnsi="Verdana" w:cs="Times New Roman"/>
        <w:sz w:val="16"/>
        <w:szCs w:val="16"/>
        <w:vertAlign w:val="superscript"/>
      </w:rPr>
      <w:t>2</w:t>
    </w:r>
    <w:r w:rsidRPr="00F53088">
      <w:rPr>
        <w:rFonts w:ascii="Verdana" w:hAnsi="Verdana" w:cs="Times New Roman"/>
        <w:sz w:val="16"/>
        <w:szCs w:val="16"/>
      </w:rPr>
      <w:t>, Abdulaziz Abdullah Alamri</w:t>
    </w:r>
    <w:r w:rsidRPr="00F53088">
      <w:rPr>
        <w:rFonts w:ascii="Verdana" w:hAnsi="Verdana" w:cs="Times New Roman"/>
        <w:sz w:val="16"/>
        <w:szCs w:val="16"/>
        <w:vertAlign w:val="superscript"/>
      </w:rPr>
      <w:t>2</w:t>
    </w:r>
    <w:r w:rsidRPr="00F53088">
      <w:rPr>
        <w:rFonts w:ascii="Verdana" w:hAnsi="Verdana" w:cs="Times New Roman"/>
        <w:sz w:val="16"/>
        <w:szCs w:val="16"/>
      </w:rPr>
      <w:t>, Talal Jaber Almalki</w:t>
    </w:r>
    <w:r w:rsidRPr="00F53088">
      <w:rPr>
        <w:rFonts w:ascii="Verdana" w:hAnsi="Verdana" w:cs="Times New Roman"/>
        <w:sz w:val="16"/>
        <w:szCs w:val="16"/>
        <w:vertAlign w:val="superscript"/>
      </w:rPr>
      <w:t>2</w:t>
    </w:r>
    <w:r w:rsidRPr="00F53088">
      <w:rPr>
        <w:rFonts w:ascii="Verdana" w:hAnsi="Verdana" w:cs="Times New Roman"/>
        <w:sz w:val="16"/>
        <w:szCs w:val="16"/>
      </w:rPr>
      <w:t>, Mohammed Ali Albariqi</w:t>
    </w:r>
    <w:r w:rsidRPr="00F53088">
      <w:rPr>
        <w:rFonts w:ascii="Verdana" w:hAnsi="Verdana" w:cs="Times New Roman"/>
        <w:sz w:val="16"/>
        <w:szCs w:val="16"/>
        <w:vertAlign w:val="superscript"/>
      </w:rPr>
      <w:t>3</w:t>
    </w:r>
    <w:r w:rsidRPr="00F53088">
      <w:rPr>
        <w:rFonts w:ascii="Verdana" w:hAnsi="Verdana" w:cs="Times New Roman"/>
        <w:sz w:val="16"/>
        <w:szCs w:val="16"/>
      </w:rPr>
      <w:t xml:space="preserve">, Abdullah </w:t>
    </w:r>
    <w:proofErr w:type="spellStart"/>
    <w:r w:rsidRPr="00F53088">
      <w:rPr>
        <w:rFonts w:ascii="Verdana" w:hAnsi="Verdana" w:cs="Times New Roman"/>
        <w:sz w:val="16"/>
        <w:szCs w:val="16"/>
      </w:rPr>
      <w:t>modawi</w:t>
    </w:r>
    <w:proofErr w:type="spellEnd"/>
    <w:r w:rsidRPr="00F53088">
      <w:rPr>
        <w:rFonts w:ascii="Verdana" w:hAnsi="Verdana" w:cs="Times New Roman"/>
        <w:sz w:val="16"/>
        <w:szCs w:val="16"/>
      </w:rPr>
      <w:t xml:space="preserve"> Alahmari</w:t>
    </w:r>
    <w:r w:rsidRPr="00F53088">
      <w:rPr>
        <w:rFonts w:ascii="Verdana" w:hAnsi="Verdana" w:cs="Times New Roman"/>
        <w:sz w:val="16"/>
        <w:szCs w:val="16"/>
        <w:vertAlign w:val="superscript"/>
      </w:rPr>
      <w:t>4</w:t>
    </w:r>
    <w:r w:rsidRPr="00F53088">
      <w:rPr>
        <w:rFonts w:ascii="Verdana" w:hAnsi="Verdana" w:cs="Times New Roman"/>
        <w:sz w:val="16"/>
        <w:szCs w:val="16"/>
      </w:rPr>
      <w:t>, Abdulhadi Mohammed Ali Al-Shehri</w:t>
    </w:r>
    <w:r w:rsidRPr="00F53088">
      <w:rPr>
        <w:rFonts w:ascii="Verdana" w:hAnsi="Verdana" w:cs="Times New Roman"/>
        <w:sz w:val="16"/>
        <w:szCs w:val="16"/>
        <w:vertAlign w:val="superscript"/>
      </w:rPr>
      <w:t>5</w:t>
    </w:r>
    <w:r w:rsidRPr="00F53088">
      <w:rPr>
        <w:rFonts w:ascii="Verdana" w:hAnsi="Verdana" w:cs="Times New Roman"/>
        <w:sz w:val="16"/>
        <w:szCs w:val="16"/>
      </w:rPr>
      <w:t>, Khalid Faris Yahya Alahmari</w:t>
    </w:r>
    <w:r w:rsidRPr="00F53088">
      <w:rPr>
        <w:rFonts w:ascii="Verdana" w:hAnsi="Verdana" w:cs="Times New Roman"/>
        <w:sz w:val="16"/>
        <w:szCs w:val="16"/>
        <w:vertAlign w:val="superscript"/>
      </w:rPr>
      <w:t>6</w:t>
    </w:r>
    <w:r w:rsidRPr="00F53088">
      <w:rPr>
        <w:rFonts w:ascii="Verdana" w:hAnsi="Verdana" w:cs="Times New Roman"/>
        <w:sz w:val="16"/>
        <w:szCs w:val="16"/>
      </w:rPr>
      <w:t xml:space="preserve">, Mohammed </w:t>
    </w:r>
    <w:proofErr w:type="spellStart"/>
    <w:r w:rsidRPr="00F53088">
      <w:rPr>
        <w:rFonts w:ascii="Verdana" w:hAnsi="Verdana" w:cs="Times New Roman"/>
        <w:sz w:val="16"/>
        <w:szCs w:val="16"/>
      </w:rPr>
      <w:t>Mufareh</w:t>
    </w:r>
    <w:proofErr w:type="spellEnd"/>
    <w:r w:rsidRPr="00F53088">
      <w:rPr>
        <w:rFonts w:ascii="Verdana" w:hAnsi="Verdana" w:cs="Times New Roman"/>
        <w:sz w:val="16"/>
        <w:szCs w:val="16"/>
      </w:rPr>
      <w:t xml:space="preserve"> Asiri</w:t>
    </w:r>
    <w:r w:rsidRPr="00F53088">
      <w:rPr>
        <w:rFonts w:ascii="Verdana" w:hAnsi="Verdana" w:cs="Times New Roman"/>
        <w:sz w:val="16"/>
        <w:szCs w:val="16"/>
        <w:vertAlign w:val="superscript"/>
      </w:rPr>
      <w:t>7</w:t>
    </w:r>
  </w:p>
  <w:p w14:paraId="6DFA0116" w14:textId="77777777" w:rsidR="00F53088" w:rsidRPr="00F53088" w:rsidRDefault="00F53088" w:rsidP="00F53088">
    <w:pPr>
      <w:spacing w:after="0" w:line="240" w:lineRule="auto"/>
      <w:rPr>
        <w:rFonts w:ascii="Verdana" w:hAnsi="Verdana" w:cs="Times New Roman"/>
        <w:b/>
        <w:bCs/>
        <w:sz w:val="20"/>
        <w:szCs w:val="20"/>
      </w:rPr>
    </w:pPr>
    <w:r w:rsidRPr="00F53088">
      <w:rPr>
        <w:rFonts w:ascii="Verdana" w:hAnsi="Verdana" w:cs="Times New Roman"/>
        <w:b/>
        <w:bCs/>
        <w:sz w:val="20"/>
        <w:szCs w:val="20"/>
      </w:rPr>
      <w:t xml:space="preserve"> </w:t>
    </w:r>
  </w:p>
  <w:p w14:paraId="560BA94E" w14:textId="77777777" w:rsidR="00F53088" w:rsidRDefault="00F53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D83D9" w14:textId="77777777" w:rsidR="00F53088" w:rsidRDefault="00F53088" w:rsidP="00F53088">
    <w:pPr>
      <w:pStyle w:val="Header"/>
      <w:spacing w:after="60"/>
      <w:rPr>
        <w:rFonts w:ascii="Times New Roman" w:hAnsi="Times New Roman" w:cs="Times New Roman"/>
        <w:sz w:val="14"/>
        <w:szCs w:val="14"/>
      </w:rPr>
    </w:pPr>
    <w:r w:rsidRPr="00326796">
      <w:rPr>
        <w:rFonts w:ascii="Times New Roman" w:hAnsi="Times New Roman" w:cs="Times New Roman"/>
        <w:sz w:val="14"/>
        <w:szCs w:val="14"/>
      </w:rPr>
      <w:t xml:space="preserve">JOURNAL </w:t>
    </w:r>
    <w:r>
      <w:rPr>
        <w:rFonts w:ascii="Times New Roman" w:hAnsi="Times New Roman" w:cs="Times New Roman"/>
        <w:sz w:val="14"/>
        <w:szCs w:val="14"/>
      </w:rPr>
      <w:t>O</w:t>
    </w:r>
    <w:r w:rsidRPr="00326796">
      <w:rPr>
        <w:rFonts w:ascii="Times New Roman" w:hAnsi="Times New Roman" w:cs="Times New Roman"/>
        <w:sz w:val="14"/>
        <w:szCs w:val="14"/>
      </w:rPr>
      <w:t>F INTERNATIONAL CRISIS AND RISK COMMUNICATION RESEARCH</w:t>
    </w:r>
  </w:p>
  <w:p w14:paraId="2D180B07" w14:textId="77777777" w:rsidR="00F53088" w:rsidRPr="00326796" w:rsidRDefault="00F53088" w:rsidP="00F53088">
    <w:pPr>
      <w:pStyle w:val="Header"/>
      <w:spacing w:after="60"/>
      <w:rPr>
        <w:rFonts w:ascii="Times New Roman" w:hAnsi="Times New Roman" w:cs="Times New Roman"/>
        <w:sz w:val="14"/>
        <w:szCs w:val="14"/>
        <w:lang w:val="it-IT"/>
      </w:rPr>
    </w:pPr>
    <w:r w:rsidRPr="000D7852">
      <w:rPr>
        <w:rFonts w:ascii="Times New Roman" w:hAnsi="Times New Roman" w:cs="Times New Roman"/>
        <w:sz w:val="14"/>
        <w:szCs w:val="14"/>
        <w:lang w:val="it-IT"/>
      </w:rPr>
      <w:t>ISSN: 2576-0017</w:t>
    </w:r>
  </w:p>
  <w:p w14:paraId="0E6BD44D" w14:textId="77777777" w:rsidR="00F53088" w:rsidRDefault="00F53088" w:rsidP="00F53088">
    <w:pPr>
      <w:pStyle w:val="Header"/>
      <w:spacing w:after="60"/>
      <w:rPr>
        <w:rFonts w:ascii="Times New Roman" w:hAnsi="Times New Roman" w:cs="Times New Roman"/>
        <w:sz w:val="14"/>
        <w:szCs w:val="14"/>
        <w:lang w:val="it-IT"/>
      </w:rPr>
    </w:pPr>
    <w:r w:rsidRPr="00326796">
      <w:rPr>
        <w:rFonts w:ascii="Times New Roman" w:hAnsi="Times New Roman" w:cs="Times New Roman"/>
        <w:sz w:val="14"/>
        <w:szCs w:val="14"/>
        <w:lang w:val="it-IT"/>
      </w:rPr>
      <w:t xml:space="preserve">2024, VOL 7, NO </w:t>
    </w:r>
    <w:r>
      <w:rPr>
        <w:rFonts w:ascii="Times New Roman" w:hAnsi="Times New Roman" w:cs="Times New Roman"/>
        <w:sz w:val="14"/>
        <w:szCs w:val="14"/>
        <w:lang w:val="it-IT"/>
      </w:rPr>
      <w:t>S11</w:t>
    </w:r>
  </w:p>
  <w:p w14:paraId="0AD6F028" w14:textId="17C6CAF4" w:rsidR="00F53088" w:rsidRPr="00F53088" w:rsidRDefault="00F53088" w:rsidP="00F53088">
    <w:pPr>
      <w:pStyle w:val="Header"/>
      <w:spacing w:after="60"/>
      <w:rPr>
        <w:rFonts w:ascii="Times New Roman" w:hAnsi="Times New Roman" w:cs="Times New Roman"/>
        <w:sz w:val="14"/>
        <w:szCs w:val="14"/>
        <w:lang w:val="it-IT"/>
      </w:rPr>
    </w:pPr>
    <w:r>
      <w:rPr>
        <w:rFonts w:ascii="Times New Roman" w:hAnsi="Times New Roman" w:cs="Times New Roman"/>
        <w:noProof/>
        <w:sz w:val="14"/>
        <w:szCs w:val="14"/>
        <w:lang w:val="it-IT"/>
      </w:rPr>
      <mc:AlternateContent>
        <mc:Choice Requires="wps">
          <w:drawing>
            <wp:anchor distT="0" distB="0" distL="114300" distR="114300" simplePos="0" relativeHeight="251659264" behindDoc="0" locked="0" layoutInCell="1" allowOverlap="1" wp14:anchorId="214BD849" wp14:editId="75B53192">
              <wp:simplePos x="0" y="0"/>
              <wp:positionH relativeFrom="column">
                <wp:posOffset>-5752</wp:posOffset>
              </wp:positionH>
              <wp:positionV relativeFrom="paragraph">
                <wp:posOffset>62865</wp:posOffset>
              </wp:positionV>
              <wp:extent cx="4347713" cy="8626"/>
              <wp:effectExtent l="0" t="0" r="34290" b="29845"/>
              <wp:wrapNone/>
              <wp:docPr id="919136044" name="Straight Connector 1"/>
              <wp:cNvGraphicFramePr/>
              <a:graphic xmlns:a="http://schemas.openxmlformats.org/drawingml/2006/main">
                <a:graphicData uri="http://schemas.microsoft.com/office/word/2010/wordprocessingShape">
                  <wps:wsp>
                    <wps:cNvCnPr/>
                    <wps:spPr>
                      <a:xfrm>
                        <a:off x="0" y="0"/>
                        <a:ext cx="4347713" cy="862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5E7CF7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95pt" to="341.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" strokecolor="#ed7d31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A0177"/>
    <w:multiLevelType w:val="hybridMultilevel"/>
    <w:tmpl w:val="9E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298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BC"/>
    <w:rsid w:val="0009498F"/>
    <w:rsid w:val="002254B0"/>
    <w:rsid w:val="005269EE"/>
    <w:rsid w:val="00604FBC"/>
    <w:rsid w:val="006A145B"/>
    <w:rsid w:val="007C1ACA"/>
    <w:rsid w:val="00A75242"/>
    <w:rsid w:val="00DE4681"/>
    <w:rsid w:val="00F22079"/>
    <w:rsid w:val="00F53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62F81"/>
  <w15:chartTrackingRefBased/>
  <w15:docId w15:val="{DAD5718D-6F2C-4DED-8EA1-A31B535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242"/>
    <w:pPr>
      <w:ind w:left="720"/>
      <w:contextualSpacing/>
    </w:pPr>
  </w:style>
  <w:style w:type="paragraph" w:styleId="Header">
    <w:name w:val="header"/>
    <w:basedOn w:val="Normal"/>
    <w:link w:val="HeaderChar"/>
    <w:uiPriority w:val="99"/>
    <w:unhideWhenUsed/>
    <w:rsid w:val="00F53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088"/>
  </w:style>
  <w:style w:type="paragraph" w:styleId="Footer">
    <w:name w:val="footer"/>
    <w:basedOn w:val="Normal"/>
    <w:link w:val="FooterChar"/>
    <w:uiPriority w:val="99"/>
    <w:unhideWhenUsed/>
    <w:rsid w:val="00F53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7448403">
      <w:bodyDiv w:val="1"/>
      <w:marLeft w:val="0"/>
      <w:marRight w:val="0"/>
      <w:marTop w:val="0"/>
      <w:marBottom w:val="0"/>
      <w:divBdr>
        <w:top w:val="none" w:sz="0" w:space="0" w:color="auto"/>
        <w:left w:val="none" w:sz="0" w:space="0" w:color="auto"/>
        <w:bottom w:val="none" w:sz="0" w:space="0" w:color="auto"/>
        <w:right w:val="none" w:sz="0" w:space="0" w:color="auto"/>
      </w:divBdr>
    </w:div>
    <w:div w:id="1636791662">
      <w:bodyDiv w:val="1"/>
      <w:marLeft w:val="0"/>
      <w:marRight w:val="0"/>
      <w:marTop w:val="0"/>
      <w:marBottom w:val="0"/>
      <w:divBdr>
        <w:top w:val="none" w:sz="0" w:space="0" w:color="auto"/>
        <w:left w:val="none" w:sz="0" w:space="0" w:color="auto"/>
        <w:bottom w:val="none" w:sz="0" w:space="0" w:color="auto"/>
        <w:right w:val="none" w:sz="0" w:space="0" w:color="auto"/>
      </w:divBdr>
    </w:div>
    <w:div w:id="16881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2974</Words>
  <Characters>18440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SanTomas</dc:creator>
  <cp:keywords/>
  <dc:description/>
  <cp:lastModifiedBy>Banala Keerthana</cp:lastModifiedBy>
  <cp:revision>2</cp:revision>
  <dcterms:created xsi:type="dcterms:W3CDTF">2024-12-17T02:02:00Z</dcterms:created>
  <dcterms:modified xsi:type="dcterms:W3CDTF">2024-12-17T02:02:00Z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aad9f12000448db683ec6cccd7270059112fbb3deadefe97aa01566d4d14a398</vt:lpwstr>
  </property>
</Properties>
</file>