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6BA9D73" w:rsidR="005D57D2" w:rsidRDefault="003D50A0" w:rsidP="003D50A0">
      <w:pPr>
        <w:spacing w:after="120"/>
        <w:ind w:right="302"/>
        <w:jc w:val="center"/>
        <w:rPr>
          <w:rFonts w:ascii="Arial" w:eastAsia="Arial" w:hAnsi="Arial" w:cs="Arial"/>
          <w:b/>
          <w:color w:val="000000"/>
          <w:sz w:val="28"/>
          <w:szCs w:val="28"/>
        </w:rPr>
      </w:pPr>
      <w:r w:rsidRPr="003D50A0">
        <w:rPr>
          <w:rFonts w:ascii="Arial" w:eastAsia="Arial" w:hAnsi="Arial" w:cs="Arial"/>
          <w:b/>
          <w:color w:val="000000"/>
          <w:sz w:val="28"/>
          <w:szCs w:val="28"/>
        </w:rPr>
        <w:t>Embracing Intercultural Trust</w:t>
      </w:r>
      <w:r>
        <w:rPr>
          <w:rFonts w:ascii="Arial" w:eastAsia="Arial" w:hAnsi="Arial" w:cs="Arial"/>
          <w:b/>
          <w:color w:val="000000"/>
          <w:sz w:val="28"/>
          <w:szCs w:val="28"/>
        </w:rPr>
        <w:t>:</w:t>
      </w:r>
      <w:r>
        <w:rPr>
          <w:rFonts w:ascii="Arial" w:eastAsia="Arial" w:hAnsi="Arial" w:cs="Arial"/>
          <w:b/>
          <w:color w:val="0000FF"/>
          <w:sz w:val="20"/>
          <w:szCs w:val="20"/>
        </w:rPr>
        <w:t xml:space="preserve"> </w:t>
      </w:r>
      <w:r>
        <w:rPr>
          <w:rFonts w:ascii="Arial" w:eastAsia="Arial" w:hAnsi="Arial" w:cs="Arial"/>
          <w:b/>
          <w:color w:val="0000FF"/>
          <w:sz w:val="20"/>
          <w:szCs w:val="20"/>
        </w:rPr>
        <w:br/>
      </w:r>
      <w:r w:rsidRPr="003D50A0">
        <w:rPr>
          <w:rFonts w:ascii="Arial" w:eastAsia="Arial" w:hAnsi="Arial" w:cs="Arial"/>
          <w:b/>
          <w:color w:val="000000"/>
          <w:sz w:val="28"/>
          <w:szCs w:val="28"/>
        </w:rPr>
        <w:t>Cultivating Non-</w:t>
      </w:r>
      <w:r w:rsidR="007F433B">
        <w:rPr>
          <w:rFonts w:ascii="Arial" w:eastAsia="Arial" w:hAnsi="Arial" w:cs="Arial"/>
          <w:b/>
          <w:color w:val="000000"/>
          <w:sz w:val="28"/>
          <w:szCs w:val="28"/>
        </w:rPr>
        <w:t>n</w:t>
      </w:r>
      <w:r w:rsidRPr="003D50A0">
        <w:rPr>
          <w:rFonts w:ascii="Arial" w:eastAsia="Arial" w:hAnsi="Arial" w:cs="Arial"/>
          <w:b/>
          <w:color w:val="000000"/>
          <w:sz w:val="28"/>
          <w:szCs w:val="28"/>
        </w:rPr>
        <w:t>ative Teachers’ Cultural Humility in Iranian Kurdistan</w:t>
      </w:r>
    </w:p>
    <w:p w14:paraId="7C9F3558" w14:textId="77777777" w:rsidR="00BB5E47" w:rsidRDefault="00BB5E47" w:rsidP="003D50A0">
      <w:pPr>
        <w:spacing w:after="120"/>
        <w:ind w:right="302"/>
        <w:jc w:val="center"/>
        <w:rPr>
          <w:rFonts w:ascii="Arial" w:eastAsia="Arial" w:hAnsi="Arial" w:cs="Arial"/>
          <w:b/>
          <w:color w:val="000000"/>
          <w:sz w:val="28"/>
          <w:szCs w:val="28"/>
        </w:rPr>
      </w:pPr>
    </w:p>
    <w:p w14:paraId="4169C814" w14:textId="2EEC6C8D"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Jamal Salimi</w:t>
      </w:r>
    </w:p>
    <w:p w14:paraId="33A1E982" w14:textId="432D5AB1"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University of Kurdistan</w:t>
      </w:r>
    </w:p>
    <w:p w14:paraId="6A0A022D" w14:textId="050FD9E6"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Iran</w:t>
      </w:r>
    </w:p>
    <w:p w14:paraId="43F9A1D6" w14:textId="77777777" w:rsidR="00220BFD" w:rsidRDefault="00220BFD" w:rsidP="00BB5E47">
      <w:pPr>
        <w:snapToGrid w:val="0"/>
        <w:ind w:right="302"/>
        <w:jc w:val="center"/>
        <w:rPr>
          <w:rFonts w:ascii="Arial" w:eastAsia="Arial" w:hAnsi="Arial" w:cs="Arial"/>
          <w:b/>
          <w:color w:val="000000"/>
          <w:sz w:val="28"/>
          <w:szCs w:val="28"/>
        </w:rPr>
      </w:pPr>
    </w:p>
    <w:p w14:paraId="68A776A4" w14:textId="60E97145"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Abdullah Azizi</w:t>
      </w:r>
    </w:p>
    <w:p w14:paraId="7BB577DC" w14:textId="1F7B45D9"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University of Kurdistan</w:t>
      </w:r>
    </w:p>
    <w:p w14:paraId="09D33D2D" w14:textId="1246D13B" w:rsidR="00A500C7"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Iran</w:t>
      </w:r>
    </w:p>
    <w:p w14:paraId="51E6AE15" w14:textId="77777777" w:rsidR="00220BFD" w:rsidRDefault="00220BFD" w:rsidP="00BB5E47">
      <w:pPr>
        <w:snapToGrid w:val="0"/>
        <w:ind w:right="302"/>
        <w:jc w:val="center"/>
        <w:rPr>
          <w:rFonts w:ascii="Arial" w:eastAsia="Arial" w:hAnsi="Arial" w:cs="Arial"/>
          <w:b/>
          <w:color w:val="000000"/>
          <w:sz w:val="28"/>
          <w:szCs w:val="28"/>
        </w:rPr>
      </w:pPr>
    </w:p>
    <w:p w14:paraId="0210C4A1" w14:textId="36A1E2F6"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Emily N. Srisarajivakul</w:t>
      </w:r>
    </w:p>
    <w:p w14:paraId="657EE1B3" w14:textId="71EB30A3"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University of Memphis</w:t>
      </w:r>
    </w:p>
    <w:p w14:paraId="676CC11A" w14:textId="58EE450E" w:rsidR="00220BFD" w:rsidRDefault="00BB5E47"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USA</w:t>
      </w:r>
    </w:p>
    <w:p w14:paraId="751B903C" w14:textId="77777777" w:rsidR="00220BFD" w:rsidRDefault="00220BFD" w:rsidP="00BB5E47">
      <w:pPr>
        <w:snapToGrid w:val="0"/>
        <w:ind w:right="302"/>
        <w:jc w:val="center"/>
        <w:rPr>
          <w:rFonts w:ascii="Arial" w:eastAsia="Arial" w:hAnsi="Arial" w:cs="Arial"/>
          <w:b/>
          <w:color w:val="000000"/>
          <w:sz w:val="28"/>
          <w:szCs w:val="28"/>
        </w:rPr>
      </w:pPr>
    </w:p>
    <w:p w14:paraId="16BDE1D2" w14:textId="1DDF7417"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Seyedeh Asra Sajadi</w:t>
      </w:r>
    </w:p>
    <w:p w14:paraId="0774F139" w14:textId="1DCB4C04"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University of Kurdistan</w:t>
      </w:r>
    </w:p>
    <w:p w14:paraId="48E0838E" w14:textId="02EFCECD" w:rsidR="00220BFD" w:rsidRDefault="00220BFD" w:rsidP="00BB5E47">
      <w:pPr>
        <w:snapToGrid w:val="0"/>
        <w:ind w:right="302"/>
        <w:jc w:val="center"/>
        <w:rPr>
          <w:rFonts w:ascii="Arial" w:eastAsia="Arial" w:hAnsi="Arial" w:cs="Arial"/>
          <w:b/>
          <w:color w:val="000000"/>
          <w:sz w:val="28"/>
          <w:szCs w:val="28"/>
        </w:rPr>
      </w:pPr>
      <w:r>
        <w:rPr>
          <w:rFonts w:ascii="Arial" w:eastAsia="Arial" w:hAnsi="Arial" w:cs="Arial"/>
          <w:b/>
          <w:color w:val="000000"/>
          <w:sz w:val="28"/>
          <w:szCs w:val="28"/>
        </w:rPr>
        <w:t>Iran</w:t>
      </w:r>
    </w:p>
    <w:p w14:paraId="0E6F5163" w14:textId="77777777" w:rsidR="00220BFD" w:rsidRPr="003D50A0" w:rsidRDefault="00220BFD" w:rsidP="003D50A0">
      <w:pPr>
        <w:spacing w:after="120"/>
        <w:ind w:right="302"/>
        <w:jc w:val="center"/>
        <w:rPr>
          <w:rFonts w:ascii="Arial" w:eastAsia="Arial" w:hAnsi="Arial" w:cs="Arial"/>
          <w:b/>
          <w:color w:val="000000"/>
          <w:sz w:val="28"/>
          <w:szCs w:val="28"/>
        </w:rPr>
      </w:pPr>
    </w:p>
    <w:tbl>
      <w:tblPr>
        <w:tblStyle w:val="a"/>
        <w:tblW w:w="812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127"/>
      </w:tblGrid>
      <w:tr w:rsidR="005D57D2" w14:paraId="68D15388" w14:textId="77777777">
        <w:trPr>
          <w:jc w:val="center"/>
        </w:trPr>
        <w:tc>
          <w:tcPr>
            <w:tcW w:w="8127"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0000003" w14:textId="04F5C8D5" w:rsidR="005D57D2" w:rsidRDefault="00000000" w:rsidP="00BB5E47">
            <w:pPr>
              <w:snapToGrid w:val="0"/>
              <w:spacing w:before="120" w:after="120"/>
              <w:jc w:val="both"/>
              <w:rPr>
                <w:rFonts w:ascii="Arial" w:eastAsia="Arial" w:hAnsi="Arial" w:cs="Arial"/>
                <w:b/>
                <w:color w:val="FFFFFF"/>
                <w:sz w:val="20"/>
                <w:szCs w:val="20"/>
              </w:rPr>
            </w:pPr>
            <w:r>
              <w:rPr>
                <w:rFonts w:ascii="Arial" w:eastAsia="Arial" w:hAnsi="Arial" w:cs="Arial"/>
                <w:b/>
                <w:color w:val="FFFFFF"/>
                <w:sz w:val="20"/>
                <w:szCs w:val="20"/>
              </w:rPr>
              <w:t>ABSTRACT: </w:t>
            </w:r>
            <w:r w:rsidR="003D50A0" w:rsidRPr="003D50A0">
              <w:rPr>
                <w:rFonts w:ascii="Arial" w:eastAsia="Arial" w:hAnsi="Arial" w:cs="Arial"/>
                <w:b/>
                <w:color w:val="FFFFFF"/>
                <w:sz w:val="20"/>
                <w:szCs w:val="20"/>
              </w:rPr>
              <w:t xml:space="preserve">In the Iranian educational system, minoritized students often face underrepresentation in formal curricula due to racial, ethnic, and cultural differences. This qualitative study explores perspectives of non-native teachers working in state-funded K-12 schools in </w:t>
            </w:r>
            <w:proofErr w:type="spellStart"/>
            <w:r w:rsidR="003D50A0" w:rsidRPr="003D50A0">
              <w:rPr>
                <w:rFonts w:ascii="Arial" w:eastAsia="Arial" w:hAnsi="Arial" w:cs="Arial"/>
                <w:b/>
                <w:color w:val="FFFFFF"/>
                <w:sz w:val="20"/>
                <w:szCs w:val="20"/>
              </w:rPr>
              <w:t>Sanandaj</w:t>
            </w:r>
            <w:proofErr w:type="spellEnd"/>
            <w:r w:rsidR="003D50A0" w:rsidRPr="003D50A0">
              <w:rPr>
                <w:rFonts w:ascii="Arial" w:eastAsia="Arial" w:hAnsi="Arial" w:cs="Arial"/>
                <w:b/>
                <w:color w:val="FFFFFF"/>
                <w:sz w:val="20"/>
                <w:szCs w:val="20"/>
              </w:rPr>
              <w:t xml:space="preserve">, Iranian Kurdistan. Using constructivist grounded theory, semi-structured interviews were conducted with 11 teachers whose cultural and linguistic backgrounds differ from their students. Findings revealed four themes: (1) </w:t>
            </w:r>
            <w:r w:rsidR="00A500C7" w:rsidRPr="003D50A0">
              <w:rPr>
                <w:rFonts w:ascii="Arial" w:eastAsia="Arial" w:hAnsi="Arial" w:cs="Arial"/>
                <w:b/>
                <w:color w:val="FFFFFF"/>
                <w:sz w:val="20"/>
                <w:szCs w:val="20"/>
              </w:rPr>
              <w:t xml:space="preserve">understanding and embracing cultural differences, (2) intercultural learning, (3) adapting teaching methodologies, and (4) building cultural trust. </w:t>
            </w:r>
            <w:r w:rsidR="003D50A0" w:rsidRPr="003D50A0">
              <w:rPr>
                <w:rFonts w:ascii="Arial" w:eastAsia="Arial" w:hAnsi="Arial" w:cs="Arial"/>
                <w:b/>
                <w:color w:val="FFFFFF"/>
                <w:sz w:val="20"/>
                <w:szCs w:val="20"/>
              </w:rPr>
              <w:t>The study contributes to limited research on cultural humility in Iranian schools and offers insights into multicultural education in non-Western contexts. </w:t>
            </w:r>
          </w:p>
          <w:p w14:paraId="00000005" w14:textId="73334485" w:rsidR="005D57D2" w:rsidRDefault="00000000" w:rsidP="00BB5E47">
            <w:pPr>
              <w:snapToGrid w:val="0"/>
              <w:spacing w:before="120" w:after="120"/>
              <w:jc w:val="both"/>
              <w:rPr>
                <w:rFonts w:ascii="Arial" w:eastAsia="Arial" w:hAnsi="Arial" w:cs="Arial"/>
                <w:b/>
                <w:color w:val="FFFFFF"/>
                <w:sz w:val="20"/>
                <w:szCs w:val="20"/>
              </w:rPr>
            </w:pPr>
            <w:r>
              <w:rPr>
                <w:rFonts w:ascii="Arial" w:eastAsia="Arial" w:hAnsi="Arial" w:cs="Arial"/>
                <w:b/>
                <w:color w:val="FFFFFF"/>
                <w:sz w:val="20"/>
                <w:szCs w:val="20"/>
              </w:rPr>
              <w:t xml:space="preserve">KEYWORDS: </w:t>
            </w:r>
            <w:r w:rsidR="003D50A0" w:rsidRPr="003D50A0">
              <w:rPr>
                <w:rFonts w:ascii="Arial" w:eastAsia="Arial" w:hAnsi="Arial" w:cs="Arial"/>
                <w:b/>
                <w:color w:val="FFFFFF"/>
                <w:sz w:val="20"/>
                <w:szCs w:val="20"/>
              </w:rPr>
              <w:t xml:space="preserve">Cultural humility, teachers, </w:t>
            </w:r>
            <w:r w:rsidR="003D50A0">
              <w:rPr>
                <w:rFonts w:ascii="Arial" w:eastAsia="Arial" w:hAnsi="Arial" w:cs="Arial"/>
                <w:b/>
                <w:color w:val="FFFFFF"/>
                <w:sz w:val="20"/>
                <w:szCs w:val="20"/>
              </w:rPr>
              <w:t>qualitative research</w:t>
            </w:r>
            <w:r w:rsidR="003D50A0" w:rsidRPr="003D50A0">
              <w:rPr>
                <w:rFonts w:ascii="Arial" w:eastAsia="Arial" w:hAnsi="Arial" w:cs="Arial"/>
                <w:b/>
                <w:color w:val="FFFFFF"/>
                <w:sz w:val="20"/>
                <w:szCs w:val="20"/>
              </w:rPr>
              <w:t>, grounded theory, school climate.</w:t>
            </w:r>
          </w:p>
        </w:tc>
      </w:tr>
    </w:tbl>
    <w:p w14:paraId="00000006" w14:textId="77777777" w:rsidR="005D57D2" w:rsidRDefault="005D57D2">
      <w:pPr>
        <w:jc w:val="center"/>
        <w:rPr>
          <w:sz w:val="20"/>
          <w:szCs w:val="20"/>
        </w:rPr>
      </w:pPr>
    </w:p>
    <w:p w14:paraId="6BA5C8D7" w14:textId="77777777" w:rsidR="00A500C7" w:rsidRDefault="00A500C7" w:rsidP="0099298E">
      <w:pPr>
        <w:jc w:val="center"/>
        <w:rPr>
          <w:rFonts w:ascii="Arial" w:eastAsia="Arial" w:hAnsi="Arial" w:cs="Arial"/>
          <w:b/>
          <w:color w:val="0000FF"/>
          <w:sz w:val="20"/>
          <w:szCs w:val="20"/>
        </w:rPr>
      </w:pPr>
    </w:p>
    <w:p w14:paraId="6815BDA5" w14:textId="57978A69"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Cultural Humility and Culturally Responsive Pedagogy</w:t>
      </w:r>
    </w:p>
    <w:p w14:paraId="6FFC79FF" w14:textId="77777777"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Transformative Learning Theory</w:t>
      </w:r>
    </w:p>
    <w:p w14:paraId="2B38E5B1" w14:textId="77777777"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Cultural Context</w:t>
      </w:r>
    </w:p>
    <w:p w14:paraId="4E7F1AFF" w14:textId="77777777"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Current Study</w:t>
      </w:r>
    </w:p>
    <w:p w14:paraId="023049A7" w14:textId="271CF60A"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Method</w:t>
      </w:r>
      <w:r w:rsidR="000F1D81">
        <w:rPr>
          <w:rFonts w:ascii="Arial" w:eastAsia="Arial" w:hAnsi="Arial" w:cs="Arial"/>
          <w:b/>
          <w:color w:val="0000FF"/>
          <w:sz w:val="20"/>
          <w:szCs w:val="20"/>
        </w:rPr>
        <w:t>ology</w:t>
      </w:r>
    </w:p>
    <w:p w14:paraId="0A1A3CFE" w14:textId="12EF66F4"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Results</w:t>
      </w:r>
    </w:p>
    <w:p w14:paraId="12624681" w14:textId="75A11568" w:rsidR="00A500C7" w:rsidRDefault="00A500C7" w:rsidP="0099298E">
      <w:pPr>
        <w:jc w:val="center"/>
        <w:rPr>
          <w:rFonts w:ascii="Arial" w:eastAsia="Arial" w:hAnsi="Arial" w:cs="Arial"/>
          <w:b/>
          <w:color w:val="0000FF"/>
          <w:sz w:val="20"/>
          <w:szCs w:val="20"/>
        </w:rPr>
      </w:pPr>
      <w:r w:rsidRPr="00BB5E47">
        <w:rPr>
          <w:rFonts w:ascii="Arial" w:eastAsia="Arial" w:hAnsi="Arial" w:cs="Arial"/>
          <w:b/>
          <w:color w:val="0000FF"/>
          <w:sz w:val="20"/>
          <w:szCs w:val="20"/>
        </w:rPr>
        <w:t>Discussion</w:t>
      </w:r>
    </w:p>
    <w:p w14:paraId="123543EA" w14:textId="4D5D9F7D" w:rsidR="000F1D81" w:rsidRDefault="000F1D81" w:rsidP="0099298E">
      <w:pPr>
        <w:jc w:val="center"/>
        <w:rPr>
          <w:rFonts w:ascii="Arial" w:eastAsia="Arial" w:hAnsi="Arial" w:cs="Arial"/>
          <w:b/>
          <w:color w:val="0000FF"/>
          <w:sz w:val="20"/>
          <w:szCs w:val="20"/>
        </w:rPr>
      </w:pPr>
      <w:r>
        <w:rPr>
          <w:rFonts w:ascii="Arial" w:eastAsia="Arial" w:hAnsi="Arial" w:cs="Arial"/>
          <w:b/>
          <w:color w:val="0000FF"/>
          <w:sz w:val="20"/>
          <w:szCs w:val="20"/>
        </w:rPr>
        <w:t>Theoretical Contribution</w:t>
      </w:r>
    </w:p>
    <w:p w14:paraId="58E9CF49" w14:textId="62C03CB0" w:rsidR="000F1D81" w:rsidRPr="00BB5E47" w:rsidRDefault="000F1D81" w:rsidP="00BB5E47">
      <w:pPr>
        <w:jc w:val="center"/>
        <w:rPr>
          <w:rFonts w:ascii="Arial" w:eastAsia="Arial" w:hAnsi="Arial" w:cs="Arial"/>
          <w:b/>
          <w:color w:val="0000FF"/>
          <w:sz w:val="20"/>
          <w:szCs w:val="20"/>
        </w:rPr>
      </w:pPr>
      <w:r>
        <w:rPr>
          <w:rFonts w:ascii="Arial" w:eastAsia="Arial" w:hAnsi="Arial" w:cs="Arial"/>
          <w:b/>
          <w:color w:val="0000FF"/>
          <w:sz w:val="20"/>
          <w:szCs w:val="20"/>
        </w:rPr>
        <w:lastRenderedPageBreak/>
        <w:t>Limitations and Future Research</w:t>
      </w:r>
    </w:p>
    <w:p w14:paraId="23DDC114" w14:textId="1FC8E558"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References</w:t>
      </w:r>
    </w:p>
    <w:p w14:paraId="6A1F4CE9" w14:textId="70284722" w:rsidR="00A500C7" w:rsidRPr="00BB5E47" w:rsidRDefault="00A500C7" w:rsidP="00BB5E47">
      <w:pPr>
        <w:jc w:val="center"/>
        <w:rPr>
          <w:rFonts w:ascii="Arial" w:eastAsia="Arial" w:hAnsi="Arial" w:cs="Arial"/>
          <w:b/>
          <w:color w:val="0000FF"/>
          <w:sz w:val="20"/>
          <w:szCs w:val="20"/>
        </w:rPr>
      </w:pPr>
      <w:r w:rsidRPr="00BB5E47">
        <w:rPr>
          <w:rFonts w:ascii="Arial" w:eastAsia="Arial" w:hAnsi="Arial" w:cs="Arial"/>
          <w:b/>
          <w:color w:val="0000FF"/>
          <w:sz w:val="20"/>
          <w:szCs w:val="20"/>
        </w:rPr>
        <w:t>Author Contact</w:t>
      </w:r>
    </w:p>
    <w:p w14:paraId="31AFC2ED" w14:textId="77777777" w:rsidR="00A500C7" w:rsidRDefault="00A500C7" w:rsidP="00A500C7">
      <w:pPr>
        <w:pBdr>
          <w:top w:val="nil"/>
          <w:left w:val="nil"/>
          <w:bottom w:val="nil"/>
          <w:right w:val="nil"/>
          <w:between w:val="nil"/>
        </w:pBdr>
        <w:spacing w:before="100" w:after="100"/>
        <w:jc w:val="center"/>
        <w:rPr>
          <w:rFonts w:ascii="Arial" w:eastAsia="Arial" w:hAnsi="Arial" w:cs="Arial"/>
          <w:b/>
          <w:bCs/>
        </w:rPr>
      </w:pPr>
    </w:p>
    <w:p w14:paraId="6D3493D3" w14:textId="061F0A57" w:rsidR="00A500C7" w:rsidRDefault="00A500C7">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1E1D3A67" wp14:editId="691E220F">
                <wp:simplePos x="0" y="0"/>
                <wp:positionH relativeFrom="column">
                  <wp:posOffset>88900</wp:posOffset>
                </wp:positionH>
                <wp:positionV relativeFrom="paragraph">
                  <wp:posOffset>12065</wp:posOffset>
                </wp:positionV>
                <wp:extent cx="5308600" cy="0"/>
                <wp:effectExtent l="0" t="0" r="12700" b="12700"/>
                <wp:wrapNone/>
                <wp:docPr id="1343636136" name="Straight Connector 1"/>
                <wp:cNvGraphicFramePr/>
                <a:graphic xmlns:a="http://schemas.openxmlformats.org/drawingml/2006/main">
                  <a:graphicData uri="http://schemas.microsoft.com/office/word/2010/wordprocessingShape">
                    <wps:wsp>
                      <wps:cNvCnPr/>
                      <wps:spPr>
                        <a:xfrm>
                          <a:off x="0" y="0"/>
                          <a:ext cx="530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061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5pt" to="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tDmg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" strokecolor="black [3040]"/>
            </w:pict>
          </mc:Fallback>
        </mc:AlternateContent>
      </w:r>
    </w:p>
    <w:p w14:paraId="18FE40C4" w14:textId="7F064ED9" w:rsidR="00B471BE" w:rsidRDefault="00AD7607" w:rsidP="004F77DE">
      <w:pPr>
        <w:pBdr>
          <w:top w:val="nil"/>
          <w:left w:val="nil"/>
          <w:bottom w:val="nil"/>
          <w:right w:val="nil"/>
          <w:between w:val="nil"/>
        </w:pBdr>
        <w:spacing w:before="100" w:after="100"/>
        <w:ind w:firstLine="720"/>
        <w:jc w:val="both"/>
        <w:rPr>
          <w:rFonts w:ascii="Arial" w:eastAsia="Arial" w:hAnsi="Arial" w:cs="Arial"/>
          <w:strike/>
          <w:rtl/>
          <w:lang w:bidi="fa-IR"/>
        </w:rPr>
      </w:pPr>
      <w:r w:rsidRPr="00AD7607">
        <w:rPr>
          <w:rFonts w:ascii="Arial" w:eastAsia="Arial" w:hAnsi="Arial" w:cs="Arial"/>
        </w:rPr>
        <w:t>Diversity in educational context</w:t>
      </w:r>
      <w:r w:rsidR="00A500C7">
        <w:rPr>
          <w:rFonts w:ascii="Arial" w:eastAsia="Arial" w:hAnsi="Arial" w:cs="Arial"/>
        </w:rPr>
        <w:t>s</w:t>
      </w:r>
      <w:r w:rsidRPr="00AD7607">
        <w:rPr>
          <w:rFonts w:ascii="Arial" w:eastAsia="Arial" w:hAnsi="Arial" w:cs="Arial"/>
        </w:rPr>
        <w:t xml:space="preserve"> is regarded as an </w:t>
      </w:r>
      <w:r w:rsidR="00914D4F" w:rsidRPr="00AD7607">
        <w:rPr>
          <w:rFonts w:ascii="Arial" w:eastAsia="Arial" w:hAnsi="Arial" w:cs="Arial"/>
        </w:rPr>
        <w:t>asset to</w:t>
      </w:r>
      <w:r w:rsidRPr="00AD7607">
        <w:rPr>
          <w:rFonts w:ascii="Arial" w:eastAsia="Arial" w:hAnsi="Arial" w:cs="Arial"/>
        </w:rPr>
        <w:t xml:space="preserve"> student learning outcomes (</w:t>
      </w:r>
      <w:r w:rsidR="00A500C7" w:rsidRPr="00AD7607">
        <w:rPr>
          <w:rFonts w:ascii="Arial" w:eastAsia="Arial" w:hAnsi="Arial" w:cs="Arial"/>
        </w:rPr>
        <w:t xml:space="preserve">Alim &amp; Paris, 2017; </w:t>
      </w:r>
      <w:r w:rsidR="00FD7250" w:rsidRPr="00FD7250">
        <w:rPr>
          <w:rFonts w:ascii="Arial" w:eastAsia="Arial" w:hAnsi="Arial" w:cs="Arial"/>
        </w:rPr>
        <w:t>Bardach</w:t>
      </w:r>
      <w:r w:rsidR="00FD7250">
        <w:rPr>
          <w:rFonts w:ascii="Arial" w:eastAsia="Arial" w:hAnsi="Arial" w:cs="Arial"/>
        </w:rPr>
        <w:t xml:space="preserve"> et al., 2024</w:t>
      </w:r>
      <w:r w:rsidR="00A500C7">
        <w:rPr>
          <w:rFonts w:ascii="Arial" w:eastAsia="Arial" w:hAnsi="Arial" w:cs="Arial"/>
        </w:rPr>
        <w:t>;</w:t>
      </w:r>
      <w:r w:rsidR="00A500C7" w:rsidRPr="00A500C7">
        <w:rPr>
          <w:rFonts w:ascii="Arial" w:eastAsia="Arial" w:hAnsi="Arial" w:cs="Arial"/>
        </w:rPr>
        <w:t xml:space="preserve"> </w:t>
      </w:r>
      <w:r w:rsidR="00A500C7" w:rsidRPr="00AD7607">
        <w:rPr>
          <w:rFonts w:ascii="Arial" w:eastAsia="Arial" w:hAnsi="Arial" w:cs="Arial"/>
        </w:rPr>
        <w:t>Paris, 2012</w:t>
      </w:r>
      <w:r w:rsidRPr="00AD7607">
        <w:rPr>
          <w:rFonts w:ascii="Arial" w:eastAsia="Arial" w:hAnsi="Arial" w:cs="Arial"/>
        </w:rPr>
        <w:t xml:space="preserve">). However, the reality in many communities is that students of minoritized groups often face significant underrepresentation, discrimination, negative stereotypes, and lack of inclusion, leading to increased feelings of not belonging in school and reduced educational outcomes compared to their high-status peers, necessitating the creation of an inclusive school climate to promote their academic success and retention (Cavanagh et al., 2014; </w:t>
      </w:r>
      <w:r w:rsidR="0065224D" w:rsidRPr="0065224D">
        <w:rPr>
          <w:rFonts w:ascii="Arial" w:eastAsia="Arial" w:hAnsi="Arial" w:cs="Arial"/>
        </w:rPr>
        <w:t>Mburu, 2022; Misco, 2018</w:t>
      </w:r>
      <w:r w:rsidR="0099298E">
        <w:rPr>
          <w:rFonts w:ascii="Arial" w:eastAsia="Arial" w:hAnsi="Arial" w:cs="Arial"/>
        </w:rPr>
        <w:t>;</w:t>
      </w:r>
      <w:r w:rsidR="0099298E" w:rsidRPr="0099298E">
        <w:rPr>
          <w:rFonts w:ascii="Arial" w:eastAsia="Arial" w:hAnsi="Arial" w:cs="Arial"/>
        </w:rPr>
        <w:t xml:space="preserve"> </w:t>
      </w:r>
      <w:r w:rsidR="0099298E" w:rsidRPr="00AD7607">
        <w:rPr>
          <w:rFonts w:ascii="Arial" w:eastAsia="Arial" w:hAnsi="Arial" w:cs="Arial"/>
        </w:rPr>
        <w:t>Moreu et al., 2021</w:t>
      </w:r>
      <w:r w:rsidR="0065224D" w:rsidRPr="0065224D">
        <w:rPr>
          <w:rFonts w:ascii="Arial" w:eastAsia="Arial" w:hAnsi="Arial" w:cs="Arial"/>
        </w:rPr>
        <w:t>)</w:t>
      </w:r>
      <w:r w:rsidRPr="00AD7607">
        <w:rPr>
          <w:rFonts w:ascii="Arial" w:eastAsia="Arial" w:hAnsi="Arial" w:cs="Arial"/>
        </w:rPr>
        <w:t xml:space="preserve">. Central to creating this climate </w:t>
      </w:r>
      <w:r w:rsidR="0099298E">
        <w:rPr>
          <w:rFonts w:ascii="Arial" w:eastAsia="Arial" w:hAnsi="Arial" w:cs="Arial"/>
        </w:rPr>
        <w:t>are</w:t>
      </w:r>
      <w:r w:rsidR="0099298E" w:rsidRPr="00AD7607">
        <w:rPr>
          <w:rFonts w:ascii="Arial" w:eastAsia="Arial" w:hAnsi="Arial" w:cs="Arial"/>
        </w:rPr>
        <w:t xml:space="preserve"> </w:t>
      </w:r>
      <w:r w:rsidRPr="00AD7607">
        <w:rPr>
          <w:rFonts w:ascii="Arial" w:eastAsia="Arial" w:hAnsi="Arial" w:cs="Arial"/>
        </w:rPr>
        <w:t>teachers who may be required to develop new skills to effectively facilitate learning in increasingly diverse classrooms (Fontenelle-</w:t>
      </w:r>
      <w:proofErr w:type="spellStart"/>
      <w:r w:rsidRPr="00AD7607">
        <w:rPr>
          <w:rFonts w:ascii="Arial" w:eastAsia="Arial" w:hAnsi="Arial" w:cs="Arial"/>
        </w:rPr>
        <w:t>Tereshchuk</w:t>
      </w:r>
      <w:proofErr w:type="spellEnd"/>
      <w:r w:rsidRPr="00AD7607">
        <w:rPr>
          <w:rFonts w:ascii="Arial" w:eastAsia="Arial" w:hAnsi="Arial" w:cs="Arial"/>
        </w:rPr>
        <w:t>, 2020). As Jones (2004) asserts, many teacher education programs struggle to adequately prepare future teachers to effectively address the diverse student populations they will encounter in their classrooms (e.g., Marshall &amp; Khalifa, 2018</w:t>
      </w:r>
      <w:r w:rsidR="0099298E">
        <w:rPr>
          <w:rFonts w:ascii="Arial" w:eastAsia="Arial" w:hAnsi="Arial" w:cs="Arial"/>
        </w:rPr>
        <w:t>;</w:t>
      </w:r>
      <w:r w:rsidR="0099298E" w:rsidRPr="0099298E">
        <w:rPr>
          <w:rFonts w:ascii="Arial" w:eastAsia="Arial" w:hAnsi="Arial" w:cs="Arial"/>
        </w:rPr>
        <w:t xml:space="preserve"> </w:t>
      </w:r>
      <w:r w:rsidR="0099298E" w:rsidRPr="00AD7607">
        <w:rPr>
          <w:rFonts w:ascii="Arial" w:eastAsia="Arial" w:hAnsi="Arial" w:cs="Arial"/>
        </w:rPr>
        <w:t>Rychly &amp; Graves, 2012</w:t>
      </w:r>
      <w:r w:rsidRPr="00AD7607">
        <w:rPr>
          <w:rFonts w:ascii="Arial" w:eastAsia="Arial" w:hAnsi="Arial" w:cs="Arial"/>
        </w:rPr>
        <w:t>). Consequently, there is increasing pressure on teachers to offer quality experiences with diverse populations, worldviews, and positionalities that serve to equip their students with cultural skills and knowledge, enabling them to understand and appreciate cultural similarities and differences (Keengwe, 2010</w:t>
      </w:r>
      <w:r w:rsidRPr="004F77DE">
        <w:rPr>
          <w:rFonts w:ascii="Arial" w:eastAsia="Arial" w:hAnsi="Arial" w:cs="Arial"/>
        </w:rPr>
        <w:t xml:space="preserve">). </w:t>
      </w:r>
      <w:bookmarkStart w:id="0" w:name="_Hlk210338975"/>
    </w:p>
    <w:p w14:paraId="2A5C4A7D" w14:textId="39942733" w:rsidR="00C71AB8" w:rsidRPr="004F77DE" w:rsidRDefault="00C71AB8" w:rsidP="0099298E">
      <w:pPr>
        <w:pBdr>
          <w:top w:val="nil"/>
          <w:left w:val="nil"/>
          <w:bottom w:val="nil"/>
          <w:right w:val="nil"/>
          <w:between w:val="nil"/>
        </w:pBdr>
        <w:spacing w:before="100" w:after="100"/>
        <w:ind w:firstLine="720"/>
        <w:jc w:val="both"/>
        <w:rPr>
          <w:rFonts w:ascii="Arial" w:eastAsia="Arial" w:hAnsi="Arial" w:cs="Arial"/>
          <w:strike/>
          <w:lang w:bidi="fa-IR"/>
        </w:rPr>
      </w:pPr>
      <w:r w:rsidRPr="004F77DE">
        <w:rPr>
          <w:rFonts w:ascii="Arial" w:eastAsia="Arial" w:hAnsi="Arial" w:cs="Arial"/>
          <w:lang w:bidi="fa-IR"/>
        </w:rPr>
        <w:t>Developing teachers’ intercultural awareness can be achieved through promoting key concepts such as cultural competence (Sue, 2001), cultural humility (</w:t>
      </w:r>
      <w:proofErr w:type="spellStart"/>
      <w:r w:rsidRPr="004F77DE">
        <w:rPr>
          <w:rFonts w:ascii="Arial" w:eastAsia="Arial" w:hAnsi="Arial" w:cs="Arial"/>
          <w:lang w:bidi="fa-IR"/>
        </w:rPr>
        <w:t>Tervalon</w:t>
      </w:r>
      <w:proofErr w:type="spellEnd"/>
      <w:r w:rsidRPr="004F77DE">
        <w:rPr>
          <w:rFonts w:ascii="Arial" w:eastAsia="Arial" w:hAnsi="Arial" w:cs="Arial"/>
          <w:lang w:bidi="fa-IR"/>
        </w:rPr>
        <w:t xml:space="preserve"> &amp; Murray-García, 1998), and reflective practice. Among these, cultivating cultural humility</w:t>
      </w:r>
      <w:r w:rsidR="00B0785D">
        <w:rPr>
          <w:rFonts w:ascii="Arial" w:eastAsia="Arial" w:hAnsi="Arial" w:cs="Arial"/>
          <w:lang w:bidi="fa-IR"/>
        </w:rPr>
        <w:t xml:space="preserve">, </w:t>
      </w:r>
      <w:r w:rsidRPr="004F77DE">
        <w:rPr>
          <w:rFonts w:ascii="Arial" w:eastAsia="Arial" w:hAnsi="Arial" w:cs="Arial"/>
          <w:lang w:bidi="fa-IR"/>
        </w:rPr>
        <w:t>a lifelong commitment to self-evaluation, self-critique, and addressing power imbalances (</w:t>
      </w:r>
      <w:proofErr w:type="spellStart"/>
      <w:r w:rsidRPr="004F77DE">
        <w:rPr>
          <w:rFonts w:ascii="Arial" w:eastAsia="Arial" w:hAnsi="Arial" w:cs="Arial"/>
          <w:lang w:bidi="fa-IR"/>
        </w:rPr>
        <w:t>Tervalon</w:t>
      </w:r>
      <w:proofErr w:type="spellEnd"/>
      <w:r w:rsidRPr="004F77DE">
        <w:rPr>
          <w:rFonts w:ascii="Arial" w:eastAsia="Arial" w:hAnsi="Arial" w:cs="Arial"/>
          <w:lang w:bidi="fa-IR"/>
        </w:rPr>
        <w:t xml:space="preserve"> &amp; Murray-García, 1998)</w:t>
      </w:r>
      <w:r w:rsidR="00B0785D">
        <w:rPr>
          <w:rFonts w:ascii="Arial" w:eastAsia="Arial" w:hAnsi="Arial" w:cs="Arial"/>
          <w:lang w:bidi="fa-IR"/>
        </w:rPr>
        <w:t xml:space="preserve">, </w:t>
      </w:r>
      <w:r w:rsidRPr="004F77DE">
        <w:rPr>
          <w:rFonts w:ascii="Arial" w:eastAsia="Arial" w:hAnsi="Arial" w:cs="Arial"/>
          <w:lang w:bidi="fa-IR"/>
        </w:rPr>
        <w:t>is essential for creating respectful and inclusive learning environments for all students (Lund &amp; Lee, 2015). Although cultural humility has been extensively theorized within medical and healthcare contexts</w:t>
      </w:r>
      <w:r w:rsidR="0099180B">
        <w:rPr>
          <w:rFonts w:ascii="Arial" w:eastAsia="Arial" w:hAnsi="Arial" w:cs="Arial"/>
          <w:lang w:bidi="fa-IR"/>
        </w:rPr>
        <w:t xml:space="preserve"> </w:t>
      </w:r>
      <w:r w:rsidR="0099180B" w:rsidRPr="0099180B">
        <w:rPr>
          <w:rFonts w:ascii="Arial" w:eastAsia="Arial" w:hAnsi="Arial" w:cs="Arial"/>
          <w:lang w:bidi="fa-IR"/>
        </w:rPr>
        <w:t>(Foronda, 2020; Foronda et al., 2016; Owen et al., 2011</w:t>
      </w:r>
      <w:r w:rsidR="0099298E">
        <w:rPr>
          <w:rFonts w:ascii="Arial" w:eastAsia="Arial" w:hAnsi="Arial" w:cs="Arial"/>
          <w:lang w:bidi="fa-IR"/>
        </w:rPr>
        <w:t>;</w:t>
      </w:r>
      <w:r w:rsidR="0099298E" w:rsidRPr="0099298E">
        <w:rPr>
          <w:rFonts w:ascii="Arial" w:eastAsia="Arial" w:hAnsi="Arial" w:cs="Arial"/>
          <w:lang w:bidi="fa-IR"/>
        </w:rPr>
        <w:t xml:space="preserve"> </w:t>
      </w:r>
      <w:proofErr w:type="spellStart"/>
      <w:r w:rsidR="0099298E" w:rsidRPr="0099180B">
        <w:rPr>
          <w:rFonts w:ascii="Arial" w:eastAsia="Arial" w:hAnsi="Arial" w:cs="Arial"/>
          <w:lang w:bidi="fa-IR"/>
        </w:rPr>
        <w:t>Tervalon</w:t>
      </w:r>
      <w:proofErr w:type="spellEnd"/>
      <w:r w:rsidR="0099298E" w:rsidRPr="0099180B">
        <w:rPr>
          <w:rFonts w:ascii="Arial" w:eastAsia="Arial" w:hAnsi="Arial" w:cs="Arial"/>
          <w:lang w:bidi="fa-IR"/>
        </w:rPr>
        <w:t xml:space="preserve"> &amp; Murray-García, 1998</w:t>
      </w:r>
      <w:r w:rsidR="0099180B" w:rsidRPr="0099180B">
        <w:rPr>
          <w:rFonts w:ascii="Arial" w:eastAsia="Arial" w:hAnsi="Arial" w:cs="Arial"/>
          <w:lang w:bidi="fa-IR"/>
        </w:rPr>
        <w:t>)</w:t>
      </w:r>
      <w:r w:rsidRPr="004F77DE">
        <w:rPr>
          <w:rFonts w:ascii="Arial" w:eastAsia="Arial" w:hAnsi="Arial" w:cs="Arial"/>
          <w:lang w:bidi="fa-IR"/>
        </w:rPr>
        <w:t>, its systematic adaptation into pedagogical theory and educational practice remains in its early stages. Moreover, while existing research has begun to document intellectual and cultural humility within teacher–student relationships</w:t>
      </w:r>
      <w:r w:rsidR="00B0785D">
        <w:rPr>
          <w:rFonts w:ascii="Arial" w:eastAsia="Arial" w:hAnsi="Arial" w:cs="Arial"/>
          <w:lang w:bidi="fa-IR"/>
        </w:rPr>
        <w:t xml:space="preserve"> </w:t>
      </w:r>
      <w:r w:rsidR="00B0785D" w:rsidRPr="00B0785D">
        <w:rPr>
          <w:rFonts w:ascii="Arial" w:eastAsia="Arial" w:hAnsi="Arial" w:cs="Arial"/>
          <w:lang w:bidi="fa-IR"/>
        </w:rPr>
        <w:t xml:space="preserve">(Brown et al., 2016; Clark &amp; Sharma, 2021; </w:t>
      </w:r>
      <w:r w:rsidR="007145E8" w:rsidRPr="00B0785D">
        <w:rPr>
          <w:rFonts w:ascii="Arial" w:eastAsia="Arial" w:hAnsi="Arial" w:cs="Arial"/>
          <w:lang w:bidi="fa-IR"/>
        </w:rPr>
        <w:t>Lembit &amp; Burgess, 2024</w:t>
      </w:r>
      <w:r w:rsidR="007145E8">
        <w:rPr>
          <w:rFonts w:ascii="Arial" w:eastAsia="Arial" w:hAnsi="Arial" w:cs="Arial"/>
          <w:lang w:bidi="fa-IR"/>
        </w:rPr>
        <w:t xml:space="preserve">; </w:t>
      </w:r>
      <w:r w:rsidR="0099298E" w:rsidRPr="00B0785D">
        <w:rPr>
          <w:rFonts w:ascii="Arial" w:eastAsia="Arial" w:hAnsi="Arial" w:cs="Arial"/>
          <w:lang w:bidi="fa-IR"/>
        </w:rPr>
        <w:t>Lund &amp; Lee, 2015;</w:t>
      </w:r>
      <w:r w:rsidR="007145E8">
        <w:rPr>
          <w:rFonts w:ascii="Arial" w:eastAsia="Arial" w:hAnsi="Arial" w:cs="Arial"/>
          <w:lang w:bidi="fa-IR"/>
        </w:rPr>
        <w:t xml:space="preserve"> Srisarajivakul et al., 2023</w:t>
      </w:r>
      <w:r w:rsidR="00B0785D" w:rsidRPr="00B0785D">
        <w:rPr>
          <w:rFonts w:ascii="Arial" w:eastAsia="Arial" w:hAnsi="Arial" w:cs="Arial"/>
          <w:lang w:bidi="fa-IR"/>
        </w:rPr>
        <w:t>)</w:t>
      </w:r>
      <w:r w:rsidRPr="004F77DE">
        <w:rPr>
          <w:rFonts w:ascii="Arial" w:eastAsia="Arial" w:hAnsi="Arial" w:cs="Arial"/>
          <w:lang w:bidi="fa-IR"/>
        </w:rPr>
        <w:t>, little is known about how humility is enacted within pedagogical relationships under sociopolitical constraints, particularly in non-Western or politically restricted schooling contexts. This gap highlights the need for deeper conceptual and empirical exploration of cultural humility in education. Ultimately, cultural humility represents a vital practice for fostering inclusive and equitable educational environments. Yet, despite growing scholarly attention, most studies in this area have been conducted in Western contexts such as the United States, Canada, and Europe (Foronda, 2020; Lund &amp; Lee, 2015</w:t>
      </w:r>
      <w:r w:rsidR="0099298E">
        <w:rPr>
          <w:rFonts w:ascii="Arial" w:eastAsia="Arial" w:hAnsi="Arial" w:cs="Arial"/>
          <w:lang w:bidi="fa-IR"/>
        </w:rPr>
        <w:t>;</w:t>
      </w:r>
      <w:r w:rsidR="0099298E" w:rsidRPr="0099298E">
        <w:rPr>
          <w:rFonts w:ascii="Arial" w:eastAsia="Arial" w:hAnsi="Arial" w:cs="Arial"/>
          <w:lang w:bidi="fa-IR"/>
        </w:rPr>
        <w:t xml:space="preserve"> </w:t>
      </w:r>
      <w:r w:rsidR="0099298E" w:rsidRPr="004F77DE">
        <w:rPr>
          <w:rFonts w:ascii="Arial" w:eastAsia="Arial" w:hAnsi="Arial" w:cs="Arial"/>
          <w:lang w:bidi="fa-IR"/>
        </w:rPr>
        <w:t>Marshall &amp; Khalifa, 2018</w:t>
      </w:r>
      <w:r w:rsidRPr="004F77DE">
        <w:rPr>
          <w:rFonts w:ascii="Arial" w:eastAsia="Arial" w:hAnsi="Arial" w:cs="Arial"/>
          <w:lang w:bidi="fa-IR"/>
        </w:rPr>
        <w:t xml:space="preserve">), where </w:t>
      </w:r>
      <w:r w:rsidRPr="004F77DE">
        <w:rPr>
          <w:rFonts w:ascii="Arial" w:eastAsia="Arial" w:hAnsi="Arial" w:cs="Arial"/>
          <w:lang w:bidi="fa-IR"/>
        </w:rPr>
        <w:lastRenderedPageBreak/>
        <w:t xml:space="preserve">democratic schooling structures and institutional support for pluralism shape the </w:t>
      </w:r>
      <w:proofErr w:type="gramStart"/>
      <w:r w:rsidRPr="004F77DE">
        <w:rPr>
          <w:rFonts w:ascii="Arial" w:eastAsia="Arial" w:hAnsi="Arial" w:cs="Arial"/>
          <w:lang w:bidi="fa-IR"/>
        </w:rPr>
        <w:t>ways</w:t>
      </w:r>
      <w:proofErr w:type="gramEnd"/>
      <w:r w:rsidRPr="004F77DE">
        <w:rPr>
          <w:rFonts w:ascii="Arial" w:eastAsia="Arial" w:hAnsi="Arial" w:cs="Arial"/>
          <w:lang w:bidi="fa-IR"/>
        </w:rPr>
        <w:t xml:space="preserve"> humility is theorized and practiced.</w:t>
      </w:r>
    </w:p>
    <w:bookmarkEnd w:id="0"/>
    <w:p w14:paraId="00000013" w14:textId="0C6830EF" w:rsidR="005D57D2" w:rsidRDefault="00AD7607" w:rsidP="00BB5E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This study is the first to explore cultural humility of teachers in Iran. Through conducting in-depth individual interviews with teachers, the implications of this study have the potential to inform the development of strategies to enhance teacher cultural humility in Iran. </w:t>
      </w:r>
      <w:bookmarkStart w:id="1" w:name="_Hlk210338992"/>
      <w:r w:rsidR="00B471BE" w:rsidRPr="00B471BE">
        <w:rPr>
          <w:rFonts w:ascii="Arial" w:eastAsia="Arial" w:hAnsi="Arial" w:cs="Arial"/>
        </w:rPr>
        <w:t>By documenting how Persian-language teachers in Iranian Kurdistan negotiate their work with Kurdish students under conditions of cultural and political constraint, this research both addresses an underrepresented geographic and cultural context and extends the theoretical boundaries of cultural humility beyond Western framings.</w:t>
      </w:r>
      <w:r w:rsidR="00B471BE">
        <w:rPr>
          <w:rFonts w:ascii="Arial" w:eastAsia="Arial" w:hAnsi="Arial" w:cs="Arial"/>
        </w:rPr>
        <w:t xml:space="preserve"> </w:t>
      </w:r>
      <w:bookmarkEnd w:id="1"/>
      <w:r w:rsidRPr="00AD7607">
        <w:rPr>
          <w:rFonts w:ascii="Arial" w:eastAsia="Arial" w:hAnsi="Arial" w:cs="Arial"/>
        </w:rPr>
        <w:t xml:space="preserve">Because several neighboring Islamic countries share similar educational structures and demographic characteristics with Iran, such strategies to enhance cultural humility could be generalizable to other cultural contexts. </w:t>
      </w:r>
    </w:p>
    <w:p w14:paraId="5CB1CCC4" w14:textId="77777777" w:rsidR="0099298E" w:rsidRPr="00AD7607" w:rsidRDefault="0099298E" w:rsidP="00BB5E47">
      <w:pPr>
        <w:pBdr>
          <w:top w:val="nil"/>
          <w:left w:val="nil"/>
          <w:bottom w:val="nil"/>
          <w:right w:val="nil"/>
          <w:between w:val="nil"/>
        </w:pBdr>
        <w:snapToGrid w:val="0"/>
        <w:spacing w:before="120" w:after="120"/>
        <w:ind w:firstLine="720"/>
        <w:jc w:val="both"/>
        <w:rPr>
          <w:rFonts w:ascii="Arial" w:eastAsia="Arial" w:hAnsi="Arial" w:cs="Arial"/>
        </w:rPr>
      </w:pPr>
    </w:p>
    <w:p w14:paraId="00000015" w14:textId="1E9D302F" w:rsidR="005D57D2" w:rsidRDefault="00AD7607" w:rsidP="00BB5E47">
      <w:pPr>
        <w:pBdr>
          <w:top w:val="nil"/>
          <w:left w:val="nil"/>
          <w:bottom w:val="nil"/>
          <w:right w:val="nil"/>
          <w:between w:val="nil"/>
        </w:pBdr>
        <w:snapToGrid w:val="0"/>
        <w:spacing w:before="120" w:after="120"/>
        <w:jc w:val="center"/>
        <w:rPr>
          <w:rFonts w:ascii="Arial" w:eastAsia="Arial" w:hAnsi="Arial" w:cs="Arial"/>
          <w:b/>
          <w:bCs/>
        </w:rPr>
      </w:pPr>
      <w:r w:rsidRPr="00AD7607">
        <w:rPr>
          <w:rFonts w:ascii="Arial" w:eastAsia="Arial" w:hAnsi="Arial" w:cs="Arial"/>
          <w:b/>
          <w:bCs/>
        </w:rPr>
        <w:t xml:space="preserve">Cultural Humility </w:t>
      </w:r>
      <w:r w:rsidR="005E32D2">
        <w:rPr>
          <w:rFonts w:ascii="Arial" w:eastAsia="Arial" w:hAnsi="Arial" w:cs="Arial"/>
          <w:b/>
          <w:bCs/>
        </w:rPr>
        <w:t>and Culturally Responsive Pedagogy</w:t>
      </w:r>
    </w:p>
    <w:p w14:paraId="49D5D7D7" w14:textId="77777777" w:rsidR="0099298E" w:rsidRPr="00AD7607" w:rsidRDefault="0099298E" w:rsidP="00BB5E47">
      <w:pPr>
        <w:pBdr>
          <w:top w:val="nil"/>
          <w:left w:val="nil"/>
          <w:bottom w:val="nil"/>
          <w:right w:val="nil"/>
          <w:between w:val="nil"/>
        </w:pBdr>
        <w:snapToGrid w:val="0"/>
        <w:spacing w:before="120" w:after="120"/>
        <w:jc w:val="center"/>
        <w:rPr>
          <w:rFonts w:ascii="Arial" w:eastAsia="Arial" w:hAnsi="Arial" w:cs="Arial"/>
          <w:b/>
          <w:bCs/>
        </w:rPr>
      </w:pPr>
    </w:p>
    <w:p w14:paraId="79EF793F" w14:textId="71F46C00" w:rsidR="00AD7607" w:rsidRPr="00AD7607" w:rsidRDefault="00AD7607" w:rsidP="00BB5E47">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t xml:space="preserve">Cultural humility is an ongoing process of self-reflection and self-critique, (Foronda, 2020; Hook et al., 2013; </w:t>
      </w:r>
      <w:proofErr w:type="spellStart"/>
      <w:r w:rsidRPr="00AD7607">
        <w:rPr>
          <w:rFonts w:ascii="Arial" w:eastAsia="Arial" w:hAnsi="Arial" w:cs="Arial"/>
          <w:color w:val="000000"/>
        </w:rPr>
        <w:t>Tervalon</w:t>
      </w:r>
      <w:proofErr w:type="spellEnd"/>
      <w:r w:rsidRPr="00AD7607">
        <w:rPr>
          <w:rFonts w:ascii="Arial" w:eastAsia="Arial" w:hAnsi="Arial" w:cs="Arial"/>
          <w:color w:val="000000"/>
        </w:rPr>
        <w:t xml:space="preserve"> &amp; Murray-Garcia, 1998). It is defined as “...the ability to maintain an interpersonal stance that is other-oriented (or open to the other) in relation to aspects of cultural identity that are most important to the client” (Hook et al., 2013, p. 354). </w:t>
      </w:r>
      <w:proofErr w:type="spellStart"/>
      <w:r w:rsidRPr="00AD7607">
        <w:rPr>
          <w:rFonts w:ascii="Arial" w:eastAsia="Arial" w:hAnsi="Arial" w:cs="Arial"/>
          <w:color w:val="000000"/>
        </w:rPr>
        <w:t>Tervalon</w:t>
      </w:r>
      <w:proofErr w:type="spellEnd"/>
      <w:r w:rsidRPr="00AD7607">
        <w:rPr>
          <w:rFonts w:ascii="Arial" w:eastAsia="Arial" w:hAnsi="Arial" w:cs="Arial"/>
          <w:color w:val="000000"/>
        </w:rPr>
        <w:t xml:space="preserve"> </w:t>
      </w:r>
      <w:r w:rsidR="004F77DE">
        <w:rPr>
          <w:rFonts w:ascii="Arial" w:eastAsia="Arial" w:hAnsi="Arial" w:cs="Arial"/>
          <w:color w:val="000000"/>
        </w:rPr>
        <w:t>and</w:t>
      </w:r>
      <w:r w:rsidR="00CA5CEE" w:rsidRPr="00AD7607">
        <w:rPr>
          <w:rFonts w:ascii="Arial" w:eastAsia="Arial" w:hAnsi="Arial" w:cs="Arial"/>
          <w:color w:val="000000"/>
        </w:rPr>
        <w:t xml:space="preserve"> </w:t>
      </w:r>
      <w:r w:rsidRPr="00AD7607">
        <w:rPr>
          <w:rFonts w:ascii="Arial" w:eastAsia="Arial" w:hAnsi="Arial" w:cs="Arial"/>
          <w:color w:val="000000"/>
        </w:rPr>
        <w:t xml:space="preserve">Murray-García (1998) further refined the concept by distinguishing cultural humility from cultural competence, advocating for a lifelong commitment to self-evaluation and the redressing of power imbalances, particularly in the physician-patient dynamic. Some researchers argue that cultural humility should not be considered as a replacement of cultural competence, but rather as an addition to it (Fisher, 2021).  Despite criticism from Danso (2018), who sees cultural humility as merely a rebranding of cultural competence, it is argued that cultural humility should complement rather than replace cultural competence (Fisher, 2021). </w:t>
      </w:r>
    </w:p>
    <w:p w14:paraId="730B60B1" w14:textId="15246AE5" w:rsidR="00AD7607" w:rsidRPr="00AD7607" w:rsidRDefault="00AD7607" w:rsidP="00BB5E47">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t>The Multicultural Orientation Framework, which includes cultural humility, cultural opportunities, and cultural comfort, emphasizes continuous self-reflection and recognition of power imbalances among helping professionals (</w:t>
      </w:r>
      <w:proofErr w:type="spellStart"/>
      <w:r w:rsidR="002837F0">
        <w:rPr>
          <w:rFonts w:ascii="Arial" w:eastAsia="Arial" w:hAnsi="Arial" w:cs="Arial"/>
          <w:color w:val="000000"/>
        </w:rPr>
        <w:t>Srisarajivakul</w:t>
      </w:r>
      <w:proofErr w:type="spellEnd"/>
      <w:r w:rsidR="002837F0" w:rsidRPr="00AD7607">
        <w:rPr>
          <w:rFonts w:ascii="Arial" w:eastAsia="Arial" w:hAnsi="Arial" w:cs="Arial"/>
          <w:color w:val="000000"/>
        </w:rPr>
        <w:t xml:space="preserve"> </w:t>
      </w:r>
      <w:r w:rsidRPr="00AD7607">
        <w:rPr>
          <w:rFonts w:ascii="Arial" w:eastAsia="Arial" w:hAnsi="Arial" w:cs="Arial"/>
          <w:color w:val="000000"/>
        </w:rPr>
        <w:t xml:space="preserve">et al., 2023; Davis et al., 2018). Cultural humility involves several key attributes: openness to diverse perspectives, self-awareness, </w:t>
      </w:r>
      <w:proofErr w:type="spellStart"/>
      <w:r w:rsidRPr="00AD7607">
        <w:rPr>
          <w:rFonts w:ascii="Arial" w:eastAsia="Arial" w:hAnsi="Arial" w:cs="Arial"/>
          <w:color w:val="000000"/>
        </w:rPr>
        <w:t>egolessness</w:t>
      </w:r>
      <w:proofErr w:type="spellEnd"/>
      <w:r w:rsidRPr="00AD7607">
        <w:rPr>
          <w:rFonts w:ascii="Arial" w:eastAsia="Arial" w:hAnsi="Arial" w:cs="Arial"/>
          <w:color w:val="000000"/>
        </w:rPr>
        <w:t xml:space="preserve"> by viewing others as equals, supportiveness in interactions fostering positive exchanges, and continuous self-reflection and critique (Foronda et al., 2016). When such conflicts arise, individuals have three choices: 1) applying cultural humility, leading to positive outcomes like lifelong learning, empowerment, and respect; 2) being culturally ambivalent, which ignores diversity and power imbalances, leading to dissatisfaction and disengagement; or 3) being culturally destructive, actively discriminating against others, resulting in severe negative outcomes like marginalization. The model underscores the importance of cultural humility to achieve positive outcomes in a diverse world.</w:t>
      </w:r>
    </w:p>
    <w:p w14:paraId="124D8A37" w14:textId="3A65D537" w:rsidR="00BD3071" w:rsidRDefault="00AD7607" w:rsidP="00BB5E47">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lastRenderedPageBreak/>
        <w:t xml:space="preserve">Apart from the medical realm, cultural humility </w:t>
      </w:r>
      <w:r w:rsidR="00914D4F">
        <w:rPr>
          <w:rFonts w:ascii="Arial" w:eastAsia="Arial" w:hAnsi="Arial" w:cs="Arial"/>
          <w:color w:val="000000"/>
        </w:rPr>
        <w:t xml:space="preserve">also </w:t>
      </w:r>
      <w:r w:rsidRPr="00AD7607">
        <w:rPr>
          <w:rFonts w:ascii="Arial" w:eastAsia="Arial" w:hAnsi="Arial" w:cs="Arial"/>
          <w:color w:val="000000"/>
        </w:rPr>
        <w:t xml:space="preserve">has been advocated </w:t>
      </w:r>
      <w:r w:rsidR="00914D4F">
        <w:rPr>
          <w:rFonts w:ascii="Arial" w:eastAsia="Arial" w:hAnsi="Arial" w:cs="Arial"/>
          <w:color w:val="000000"/>
        </w:rPr>
        <w:t xml:space="preserve">for </w:t>
      </w:r>
      <w:r w:rsidRPr="00AD7607">
        <w:rPr>
          <w:rFonts w:ascii="Arial" w:eastAsia="Arial" w:hAnsi="Arial" w:cs="Arial"/>
          <w:color w:val="000000"/>
        </w:rPr>
        <w:t xml:space="preserve">in education. According to Brown and colleagues (2016), developing cultural humility in teacher candidates involves combining experiential and classroom learning, promoting reflective practice, and engaging in critical reflection to transform attitudes and enhance self-understanding as culturally competent educators. Empirical research highlights the significance of developing cultural humility in educational settings, demonstrating its positive impact on both teachers and students. For instance, a study by </w:t>
      </w:r>
      <w:proofErr w:type="spellStart"/>
      <w:r w:rsidR="002837F0">
        <w:rPr>
          <w:rFonts w:ascii="Arial" w:eastAsia="Arial" w:hAnsi="Arial" w:cs="Arial"/>
          <w:color w:val="000000"/>
        </w:rPr>
        <w:t>Srisarajivakul</w:t>
      </w:r>
      <w:proofErr w:type="spellEnd"/>
      <w:r w:rsidR="002837F0" w:rsidRPr="00AD7607">
        <w:rPr>
          <w:rFonts w:ascii="Arial" w:eastAsia="Arial" w:hAnsi="Arial" w:cs="Arial"/>
          <w:color w:val="000000"/>
        </w:rPr>
        <w:t xml:space="preserve"> </w:t>
      </w:r>
      <w:r w:rsidRPr="00AD7607">
        <w:rPr>
          <w:rFonts w:ascii="Arial" w:eastAsia="Arial" w:hAnsi="Arial" w:cs="Arial"/>
          <w:color w:val="000000"/>
        </w:rPr>
        <w:t xml:space="preserve">et al. (2023) indicated that Black students who perceived their teachers as culturally humble reported more trust in their teachers than their White peers, and boys perceiving lower cultural humility felt more alienated from their teachers than girls. Similarly, </w:t>
      </w:r>
      <w:r w:rsidR="007A09FB" w:rsidRPr="00E0700B">
        <w:rPr>
          <w:rFonts w:ascii="Arial" w:hAnsi="Arial" w:cs="Arial"/>
        </w:rPr>
        <w:t>Lembit</w:t>
      </w:r>
      <w:r w:rsidR="007A09FB">
        <w:rPr>
          <w:rFonts w:ascii="Arial" w:hAnsi="Arial" w:cs="Arial"/>
        </w:rPr>
        <w:t xml:space="preserve"> </w:t>
      </w:r>
      <w:r w:rsidR="008F21EC">
        <w:rPr>
          <w:rFonts w:ascii="Arial" w:hAnsi="Arial" w:cs="Arial"/>
        </w:rPr>
        <w:t>and</w:t>
      </w:r>
      <w:r w:rsidR="007A09FB" w:rsidRPr="00E0700B">
        <w:rPr>
          <w:rFonts w:ascii="Arial" w:hAnsi="Arial" w:cs="Arial"/>
        </w:rPr>
        <w:t xml:space="preserve"> Burgess </w:t>
      </w:r>
      <w:r w:rsidR="008F21EC">
        <w:rPr>
          <w:rFonts w:ascii="Arial" w:hAnsi="Arial" w:cs="Arial"/>
        </w:rPr>
        <w:t>(</w:t>
      </w:r>
      <w:r w:rsidR="007A09FB" w:rsidRPr="00E0700B">
        <w:rPr>
          <w:rFonts w:ascii="Arial" w:hAnsi="Arial" w:cs="Arial"/>
        </w:rPr>
        <w:t>2024</w:t>
      </w:r>
      <w:r w:rsidR="007A09FB">
        <w:rPr>
          <w:rFonts w:ascii="Arial" w:hAnsi="Arial" w:cs="Arial"/>
        </w:rPr>
        <w:t xml:space="preserve">) </w:t>
      </w:r>
      <w:r w:rsidRPr="00AD7607">
        <w:rPr>
          <w:rFonts w:ascii="Arial" w:eastAsia="Arial" w:hAnsi="Arial" w:cs="Arial"/>
          <w:color w:val="000000"/>
        </w:rPr>
        <w:t xml:space="preserve">reflected on the role of non-Indigenous </w:t>
      </w:r>
      <w:r w:rsidR="007A09FB">
        <w:rPr>
          <w:rFonts w:ascii="Arial" w:eastAsia="Arial" w:hAnsi="Arial" w:cs="Arial"/>
          <w:color w:val="000000"/>
        </w:rPr>
        <w:t>Australian</w:t>
      </w:r>
      <w:r w:rsidR="007A09FB" w:rsidRPr="00AD7607">
        <w:rPr>
          <w:rFonts w:ascii="Arial" w:eastAsia="Arial" w:hAnsi="Arial" w:cs="Arial"/>
          <w:color w:val="000000"/>
        </w:rPr>
        <w:t xml:space="preserve"> </w:t>
      </w:r>
      <w:r w:rsidRPr="00AD7607">
        <w:rPr>
          <w:rFonts w:ascii="Arial" w:eastAsia="Arial" w:hAnsi="Arial" w:cs="Arial"/>
          <w:color w:val="000000"/>
        </w:rPr>
        <w:t>teachers in supporting Indigenous education, emphasizing that</w:t>
      </w:r>
      <w:r w:rsidR="001D2355">
        <w:rPr>
          <w:rFonts w:ascii="Arial" w:eastAsia="Arial" w:hAnsi="Arial" w:cs="Arial"/>
          <w:color w:val="000000"/>
        </w:rPr>
        <w:t>,</w:t>
      </w:r>
      <w:r w:rsidR="007A09FB">
        <w:rPr>
          <w:rFonts w:ascii="Arial" w:eastAsia="Arial" w:hAnsi="Arial" w:cs="Arial"/>
          <w:color w:val="000000"/>
        </w:rPr>
        <w:t xml:space="preserve"> </w:t>
      </w:r>
      <w:r w:rsidR="007A09FB" w:rsidRPr="007A09FB">
        <w:rPr>
          <w:rFonts w:ascii="Arial" w:eastAsia="Arial" w:hAnsi="Arial" w:cs="Arial"/>
          <w:color w:val="000000"/>
        </w:rPr>
        <w:t>despite structural constraints, these teachers can enact relationality</w:t>
      </w:r>
      <w:r w:rsidR="001D2355">
        <w:rPr>
          <w:rFonts w:ascii="Arial" w:eastAsia="Arial" w:hAnsi="Arial" w:cs="Arial"/>
          <w:color w:val="000000"/>
        </w:rPr>
        <w:t xml:space="preserve"> </w:t>
      </w:r>
      <w:r w:rsidR="007A09FB" w:rsidRPr="007A09FB">
        <w:rPr>
          <w:rFonts w:ascii="Arial" w:eastAsia="Arial" w:hAnsi="Arial" w:cs="Arial"/>
          <w:color w:val="000000"/>
        </w:rPr>
        <w:t>by building respectful relationships, centering place-based knowledge, and weaving Indigenous concepts into curriculum to more authentically include Aboriginal and Torres Strait Islander worldviews</w:t>
      </w:r>
      <w:r w:rsidRPr="00AD7607">
        <w:rPr>
          <w:rFonts w:ascii="Arial" w:eastAsia="Arial" w:hAnsi="Arial" w:cs="Arial"/>
          <w:color w:val="000000"/>
        </w:rPr>
        <w:t xml:space="preserve">. Moreover, Ortega and </w:t>
      </w:r>
      <w:proofErr w:type="spellStart"/>
      <w:r w:rsidRPr="00AD7607">
        <w:rPr>
          <w:rFonts w:ascii="Arial" w:eastAsia="Arial" w:hAnsi="Arial" w:cs="Arial"/>
          <w:color w:val="000000"/>
        </w:rPr>
        <w:t>Coulborn</w:t>
      </w:r>
      <w:proofErr w:type="spellEnd"/>
      <w:r w:rsidRPr="00AD7607">
        <w:rPr>
          <w:rFonts w:ascii="Arial" w:eastAsia="Arial" w:hAnsi="Arial" w:cs="Arial"/>
          <w:color w:val="000000"/>
        </w:rPr>
        <w:t xml:space="preserve"> (2011) introduced training programs for child welfare workers from an intersectional cultural humility perspective, resulting in more culturally sensitive and effective practices. These studies collectively emphasize the importance of self-reflection, openness, and continuous learning in fostering an inclusive and supportive educational environment. </w:t>
      </w:r>
      <w:r w:rsidR="0079101E">
        <w:rPr>
          <w:rFonts w:ascii="Arial" w:eastAsia="Arial" w:hAnsi="Arial" w:cs="Arial"/>
          <w:color w:val="000000"/>
        </w:rPr>
        <w:t>They</w:t>
      </w:r>
      <w:r w:rsidRPr="00AD7607">
        <w:rPr>
          <w:rFonts w:ascii="Arial" w:eastAsia="Arial" w:hAnsi="Arial" w:cs="Arial"/>
          <w:color w:val="000000"/>
        </w:rPr>
        <w:t xml:space="preserve"> indicate that promoting cultural humility fosters cultural awareness (</w:t>
      </w:r>
      <w:proofErr w:type="spellStart"/>
      <w:r w:rsidRPr="00AD7607">
        <w:rPr>
          <w:rFonts w:ascii="Arial" w:eastAsia="Arial" w:hAnsi="Arial" w:cs="Arial"/>
          <w:color w:val="000000"/>
        </w:rPr>
        <w:t>Tervalon</w:t>
      </w:r>
      <w:proofErr w:type="spellEnd"/>
      <w:r w:rsidRPr="00AD7607">
        <w:rPr>
          <w:rFonts w:ascii="Arial" w:eastAsia="Arial" w:hAnsi="Arial" w:cs="Arial"/>
          <w:color w:val="000000"/>
        </w:rPr>
        <w:t xml:space="preserve"> &amp; Murray-Garcia, 1998) and professional growth (Lund &amp; Lee, 2015) among teachers</w:t>
      </w:r>
      <w:r w:rsidR="007145E8">
        <w:rPr>
          <w:rFonts w:ascii="Arial" w:eastAsia="Arial" w:hAnsi="Arial" w:cs="Arial"/>
          <w:color w:val="000000"/>
        </w:rPr>
        <w:t>.</w:t>
      </w:r>
      <w:r w:rsidR="007145E8" w:rsidRPr="00AD7607">
        <w:rPr>
          <w:rFonts w:ascii="Arial" w:eastAsia="Arial" w:hAnsi="Arial" w:cs="Arial"/>
          <w:color w:val="000000"/>
        </w:rPr>
        <w:t xml:space="preserve"> </w:t>
      </w:r>
      <w:r w:rsidR="007145E8">
        <w:rPr>
          <w:rFonts w:ascii="Arial" w:eastAsia="Arial" w:hAnsi="Arial" w:cs="Arial"/>
          <w:color w:val="000000"/>
        </w:rPr>
        <w:t xml:space="preserve">Being culturally humble has also been associated with </w:t>
      </w:r>
      <w:r w:rsidRPr="00AD7607">
        <w:rPr>
          <w:rFonts w:ascii="Arial" w:eastAsia="Arial" w:hAnsi="Arial" w:cs="Arial"/>
          <w:color w:val="000000"/>
        </w:rPr>
        <w:t>feeling valuable and empowered, engaged in learning (Clark &amp; Sharma, 2021), empathetic, and appreciative of student diversity (Ivory et al., 2016).</w:t>
      </w:r>
      <w:r w:rsidRPr="00AD7607">
        <w:rPr>
          <w:rFonts w:ascii="Arial" w:eastAsia="Arial" w:hAnsi="Arial" w:cs="Arial"/>
          <w:b/>
          <w:bCs/>
          <w:color w:val="000000"/>
        </w:rPr>
        <w:t xml:space="preserve"> </w:t>
      </w:r>
      <w:r w:rsidR="007145E8">
        <w:rPr>
          <w:rFonts w:ascii="Arial" w:eastAsia="Arial" w:hAnsi="Arial" w:cs="Arial"/>
          <w:color w:val="000000"/>
        </w:rPr>
        <w:t>Taken together, holding a culturally humble stance</w:t>
      </w:r>
      <w:r w:rsidR="00BD3071" w:rsidRPr="00003DD1">
        <w:rPr>
          <w:rFonts w:ascii="Arial" w:eastAsia="Arial" w:hAnsi="Arial" w:cs="Arial"/>
          <w:color w:val="000000"/>
        </w:rPr>
        <w:t xml:space="preserve"> can lead to the construction of social knowledge grounded in mutual respect and shared experiences, </w:t>
      </w:r>
      <w:r w:rsidR="00BD3071">
        <w:rPr>
          <w:rFonts w:ascii="Arial" w:eastAsia="Arial" w:hAnsi="Arial" w:cs="Arial"/>
          <w:color w:val="000000"/>
        </w:rPr>
        <w:t>what</w:t>
      </w:r>
      <w:r w:rsidR="00BD3071" w:rsidRPr="00003DD1">
        <w:rPr>
          <w:rFonts w:ascii="Arial" w:eastAsia="Arial" w:hAnsi="Arial" w:cs="Arial"/>
          <w:color w:val="000000"/>
        </w:rPr>
        <w:t xml:space="preserve"> Moll et al. </w:t>
      </w:r>
      <w:r w:rsidR="008F21EC">
        <w:rPr>
          <w:rFonts w:ascii="Arial" w:eastAsia="Arial" w:hAnsi="Arial" w:cs="Arial"/>
          <w:color w:val="000000"/>
        </w:rPr>
        <w:t>(</w:t>
      </w:r>
      <w:r w:rsidR="00BD3071" w:rsidRPr="00003DD1">
        <w:rPr>
          <w:rFonts w:ascii="Arial" w:eastAsia="Arial" w:hAnsi="Arial" w:cs="Arial"/>
          <w:color w:val="000000"/>
        </w:rPr>
        <w:t>1992</w:t>
      </w:r>
      <w:r w:rsidR="00BF57A9">
        <w:rPr>
          <w:rFonts w:ascii="Arial" w:eastAsia="Arial" w:hAnsi="Arial" w:cs="Arial"/>
          <w:color w:val="000000"/>
        </w:rPr>
        <w:t xml:space="preserve">) and </w:t>
      </w:r>
      <w:r w:rsidR="00BF57A9">
        <w:rPr>
          <w:rFonts w:ascii="Arial" w:eastAsia="Arial" w:hAnsi="Arial" w:cs="Arial"/>
        </w:rPr>
        <w:t>González et al. (2005</w:t>
      </w:r>
      <w:r w:rsidR="00BD3071" w:rsidRPr="00003DD1">
        <w:rPr>
          <w:rFonts w:ascii="Arial" w:eastAsia="Arial" w:hAnsi="Arial" w:cs="Arial"/>
          <w:color w:val="000000"/>
        </w:rPr>
        <w:t xml:space="preserve">) </w:t>
      </w:r>
      <w:r w:rsidR="00BD3071">
        <w:rPr>
          <w:rFonts w:ascii="Arial" w:eastAsia="Arial" w:hAnsi="Arial" w:cs="Arial"/>
          <w:color w:val="000000"/>
        </w:rPr>
        <w:t>cal</w:t>
      </w:r>
      <w:r w:rsidR="00BF57A9">
        <w:rPr>
          <w:rFonts w:ascii="Arial" w:eastAsia="Arial" w:hAnsi="Arial" w:cs="Arial"/>
          <w:color w:val="000000"/>
        </w:rPr>
        <w:t>l</w:t>
      </w:r>
      <w:r w:rsidR="00BD3071">
        <w:rPr>
          <w:rFonts w:ascii="Arial" w:eastAsia="Arial" w:hAnsi="Arial" w:cs="Arial"/>
          <w:color w:val="000000"/>
        </w:rPr>
        <w:t xml:space="preserve"> funds of knowledge. It </w:t>
      </w:r>
      <w:r w:rsidR="00BD3071" w:rsidRPr="00003DD1">
        <w:rPr>
          <w:rFonts w:ascii="Arial" w:eastAsia="Arial" w:hAnsi="Arial" w:cs="Arial"/>
          <w:color w:val="000000"/>
        </w:rPr>
        <w:t xml:space="preserve">highlights how students’ home and community experiences constitute rich cultural assets for learning. </w:t>
      </w:r>
      <w:r w:rsidR="00BD3071">
        <w:rPr>
          <w:rFonts w:ascii="Arial" w:eastAsia="Arial" w:hAnsi="Arial" w:cs="Arial"/>
          <w:color w:val="000000"/>
        </w:rPr>
        <w:t xml:space="preserve">As </w:t>
      </w:r>
      <w:r w:rsidR="00BD3071" w:rsidRPr="00003DD1">
        <w:rPr>
          <w:rFonts w:ascii="Arial" w:eastAsia="Arial" w:hAnsi="Arial" w:cs="Arial"/>
          <w:color w:val="000000"/>
        </w:rPr>
        <w:t>Roe (2019) demonstrated</w:t>
      </w:r>
      <w:r w:rsidR="0079101E">
        <w:rPr>
          <w:rFonts w:ascii="Arial" w:eastAsia="Arial" w:hAnsi="Arial" w:cs="Arial"/>
          <w:color w:val="000000"/>
        </w:rPr>
        <w:t>,</w:t>
      </w:r>
      <w:r w:rsidR="00BD3071" w:rsidRPr="00003DD1">
        <w:rPr>
          <w:rFonts w:ascii="Arial" w:eastAsia="Arial" w:hAnsi="Arial" w:cs="Arial"/>
          <w:color w:val="000000"/>
        </w:rPr>
        <w:t xml:space="preserve"> when teachers intentionally learn from students’ families and communities, they create more inclusive and engaging learning environments that promote belonging and self-concept</w:t>
      </w:r>
      <w:r w:rsidR="0079101E">
        <w:rPr>
          <w:rFonts w:ascii="Arial" w:eastAsia="Arial" w:hAnsi="Arial" w:cs="Arial"/>
          <w:color w:val="000000"/>
        </w:rPr>
        <w:t>.</w:t>
      </w:r>
      <w:r w:rsidR="0079101E" w:rsidRPr="00003DD1">
        <w:rPr>
          <w:rFonts w:ascii="Arial" w:eastAsia="Arial" w:hAnsi="Arial" w:cs="Arial"/>
          <w:color w:val="000000"/>
        </w:rPr>
        <w:t xml:space="preserve"> </w:t>
      </w:r>
      <w:r w:rsidR="0079101E">
        <w:rPr>
          <w:rFonts w:ascii="Arial" w:eastAsia="Arial" w:hAnsi="Arial" w:cs="Arial"/>
          <w:color w:val="000000"/>
        </w:rPr>
        <w:t>S</w:t>
      </w:r>
      <w:r w:rsidR="0079101E" w:rsidRPr="00003DD1">
        <w:rPr>
          <w:rFonts w:ascii="Arial" w:eastAsia="Arial" w:hAnsi="Arial" w:cs="Arial"/>
          <w:color w:val="000000"/>
        </w:rPr>
        <w:t>imilarly</w:t>
      </w:r>
      <w:r w:rsidR="00BD3071" w:rsidRPr="00003DD1">
        <w:rPr>
          <w:rFonts w:ascii="Arial" w:eastAsia="Arial" w:hAnsi="Arial" w:cs="Arial"/>
          <w:color w:val="000000"/>
        </w:rPr>
        <w:t>, Pérez-Isiah (2021) emphasized that embracing the cultural capital and lived experiences of students of color not only enhances equity and access but also strengthens their academic identity and success.</w:t>
      </w:r>
    </w:p>
    <w:p w14:paraId="1684B3E6" w14:textId="3617AF08" w:rsidR="001375A1" w:rsidRDefault="001375A1" w:rsidP="00BB5E47">
      <w:pPr>
        <w:snapToGrid w:val="0"/>
        <w:spacing w:before="120" w:after="120"/>
        <w:ind w:firstLine="720"/>
        <w:jc w:val="both"/>
        <w:rPr>
          <w:rFonts w:ascii="Arial" w:eastAsia="Arial" w:hAnsi="Arial" w:cs="Arial"/>
          <w:b/>
          <w:bCs/>
          <w:color w:val="000000"/>
        </w:rPr>
      </w:pPr>
      <w:bookmarkStart w:id="2" w:name="_Hlk210811285"/>
      <w:r>
        <w:rPr>
          <w:rFonts w:ascii="Arial" w:eastAsia="Arial" w:hAnsi="Arial" w:cs="Arial"/>
          <w:color w:val="000000"/>
        </w:rPr>
        <w:t>Aspects of cultural humility in education align with culturally responsive pedagogy</w:t>
      </w:r>
      <w:r w:rsidR="005E32D2">
        <w:rPr>
          <w:rFonts w:ascii="Arial" w:eastAsia="Arial" w:hAnsi="Arial" w:cs="Arial"/>
          <w:color w:val="000000"/>
        </w:rPr>
        <w:t xml:space="preserve"> (CRP</w:t>
      </w:r>
      <w:r w:rsidR="007145E8">
        <w:rPr>
          <w:rFonts w:ascii="Arial" w:eastAsia="Arial" w:hAnsi="Arial" w:cs="Arial"/>
          <w:color w:val="000000"/>
        </w:rPr>
        <w:t xml:space="preserve">). This is </w:t>
      </w:r>
      <w:r>
        <w:rPr>
          <w:rFonts w:ascii="Arial" w:eastAsia="Arial" w:hAnsi="Arial" w:cs="Arial"/>
          <w:color w:val="000000"/>
        </w:rPr>
        <w:t xml:space="preserve">a framework and educational approach </w:t>
      </w:r>
      <w:r w:rsidRPr="001375A1">
        <w:rPr>
          <w:rFonts w:ascii="Arial" w:eastAsia="Arial" w:hAnsi="Arial" w:cs="Arial"/>
          <w:color w:val="000000"/>
        </w:rPr>
        <w:t>that focuses on</w:t>
      </w:r>
      <w:r w:rsidR="007145E8">
        <w:rPr>
          <w:rFonts w:ascii="Arial" w:eastAsia="Arial" w:hAnsi="Arial" w:cs="Arial"/>
          <w:color w:val="000000"/>
        </w:rPr>
        <w:t>:</w:t>
      </w:r>
      <w:r w:rsidRPr="001375A1">
        <w:rPr>
          <w:rFonts w:ascii="Arial" w:eastAsia="Arial" w:hAnsi="Arial" w:cs="Arial"/>
          <w:color w:val="000000"/>
        </w:rPr>
        <w:t xml:space="preserve"> </w:t>
      </w:r>
      <w:r w:rsidR="007145E8">
        <w:rPr>
          <w:rFonts w:ascii="Arial" w:eastAsia="Arial" w:hAnsi="Arial" w:cs="Arial"/>
          <w:color w:val="000000"/>
        </w:rPr>
        <w:t xml:space="preserve">1) </w:t>
      </w:r>
      <w:r w:rsidRPr="001375A1">
        <w:rPr>
          <w:rFonts w:ascii="Arial" w:eastAsia="Arial" w:hAnsi="Arial" w:cs="Arial"/>
          <w:color w:val="000000"/>
        </w:rPr>
        <w:t>teacher cultural competence</w:t>
      </w:r>
      <w:r w:rsidR="00B50A8F">
        <w:rPr>
          <w:rFonts w:ascii="Arial" w:eastAsia="Arial" w:hAnsi="Arial" w:cs="Arial"/>
          <w:color w:val="000000"/>
        </w:rPr>
        <w:t xml:space="preserve"> in communication</w:t>
      </w:r>
      <w:r w:rsidR="00BB5E47">
        <w:rPr>
          <w:rFonts w:ascii="Arial" w:eastAsia="Arial" w:hAnsi="Arial" w:cs="Arial"/>
          <w:color w:val="000000"/>
        </w:rPr>
        <w:t>;</w:t>
      </w:r>
      <w:r w:rsidRPr="001375A1">
        <w:rPr>
          <w:rFonts w:ascii="Arial" w:eastAsia="Arial" w:hAnsi="Arial" w:cs="Arial"/>
          <w:color w:val="000000"/>
        </w:rPr>
        <w:t xml:space="preserve"> </w:t>
      </w:r>
      <w:r w:rsidR="007145E8">
        <w:rPr>
          <w:rFonts w:ascii="Arial" w:eastAsia="Arial" w:hAnsi="Arial" w:cs="Arial"/>
          <w:color w:val="000000"/>
        </w:rPr>
        <w:t xml:space="preserve">2) </w:t>
      </w:r>
      <w:r w:rsidR="00A20CB4">
        <w:rPr>
          <w:rFonts w:ascii="Arial" w:eastAsia="Arial" w:hAnsi="Arial" w:cs="Arial"/>
          <w:color w:val="000000"/>
        </w:rPr>
        <w:t>the centrality of caring and culturally-informed relationships</w:t>
      </w:r>
      <w:r w:rsidR="00BB5E47">
        <w:rPr>
          <w:rFonts w:ascii="Arial" w:eastAsia="Arial" w:hAnsi="Arial" w:cs="Arial"/>
          <w:color w:val="000000"/>
        </w:rPr>
        <w:t>;</w:t>
      </w:r>
      <w:r w:rsidR="00A20CB4">
        <w:rPr>
          <w:rFonts w:ascii="Arial" w:eastAsia="Arial" w:hAnsi="Arial" w:cs="Arial"/>
          <w:color w:val="000000"/>
        </w:rPr>
        <w:t xml:space="preserve"> </w:t>
      </w:r>
      <w:r w:rsidR="00BB5E47">
        <w:rPr>
          <w:rFonts w:ascii="Arial" w:eastAsia="Arial" w:hAnsi="Arial" w:cs="Arial"/>
          <w:color w:val="000000"/>
        </w:rPr>
        <w:t xml:space="preserve">and </w:t>
      </w:r>
      <w:r w:rsidR="007145E8">
        <w:rPr>
          <w:rFonts w:ascii="Arial" w:eastAsia="Arial" w:hAnsi="Arial" w:cs="Arial"/>
          <w:color w:val="000000"/>
        </w:rPr>
        <w:t xml:space="preserve">3) </w:t>
      </w:r>
      <w:r w:rsidRPr="001375A1">
        <w:rPr>
          <w:rFonts w:ascii="Arial" w:eastAsia="Arial" w:hAnsi="Arial" w:cs="Arial"/>
          <w:color w:val="000000"/>
        </w:rPr>
        <w:t>teacher reflection on their own potential b</w:t>
      </w:r>
      <w:r w:rsidR="00BB5E47">
        <w:rPr>
          <w:rFonts w:ascii="Arial" w:eastAsia="Arial" w:hAnsi="Arial" w:cs="Arial"/>
          <w:color w:val="000000"/>
        </w:rPr>
        <w:t>i</w:t>
      </w:r>
      <w:r w:rsidRPr="001375A1">
        <w:rPr>
          <w:rFonts w:ascii="Arial" w:eastAsia="Arial" w:hAnsi="Arial" w:cs="Arial"/>
          <w:color w:val="000000"/>
        </w:rPr>
        <w:t xml:space="preserve">ases, </w:t>
      </w:r>
      <w:r w:rsidR="00A20CB4">
        <w:rPr>
          <w:rFonts w:ascii="Arial" w:eastAsia="Arial" w:hAnsi="Arial" w:cs="Arial"/>
          <w:color w:val="000000"/>
        </w:rPr>
        <w:t xml:space="preserve">sociopolitical (critical) consciousness, </w:t>
      </w:r>
      <w:r w:rsidRPr="001375A1">
        <w:rPr>
          <w:rFonts w:ascii="Arial" w:eastAsia="Arial" w:hAnsi="Arial" w:cs="Arial"/>
          <w:color w:val="000000"/>
        </w:rPr>
        <w:t xml:space="preserve">as well as other important teacher-related competencies in the areas of academic </w:t>
      </w:r>
      <w:r w:rsidR="00A20CB4">
        <w:rPr>
          <w:rFonts w:ascii="Arial" w:eastAsia="Arial" w:hAnsi="Arial" w:cs="Arial"/>
          <w:color w:val="000000"/>
        </w:rPr>
        <w:t xml:space="preserve">and social-emotional </w:t>
      </w:r>
      <w:r w:rsidRPr="001375A1">
        <w:rPr>
          <w:rFonts w:ascii="Arial" w:eastAsia="Arial" w:hAnsi="Arial" w:cs="Arial"/>
          <w:color w:val="000000"/>
        </w:rPr>
        <w:t>success</w:t>
      </w:r>
      <w:r w:rsidR="002F628E">
        <w:rPr>
          <w:rFonts w:ascii="Arial" w:eastAsia="Arial" w:hAnsi="Arial" w:cs="Arial"/>
          <w:color w:val="000000"/>
        </w:rPr>
        <w:t>.</w:t>
      </w:r>
      <w:r w:rsidRPr="001375A1">
        <w:rPr>
          <w:rFonts w:ascii="Arial" w:eastAsia="Arial" w:hAnsi="Arial" w:cs="Arial"/>
          <w:color w:val="000000"/>
        </w:rPr>
        <w:t xml:space="preserve"> </w:t>
      </w:r>
      <w:r w:rsidR="002F628E">
        <w:rPr>
          <w:rFonts w:ascii="Arial" w:eastAsia="Arial" w:hAnsi="Arial" w:cs="Arial"/>
          <w:color w:val="000000"/>
        </w:rPr>
        <w:t xml:space="preserve">The key aim of CRP is </w:t>
      </w:r>
      <w:r w:rsidRPr="001375A1">
        <w:rPr>
          <w:rFonts w:ascii="Arial" w:eastAsia="Arial" w:hAnsi="Arial" w:cs="Arial"/>
          <w:color w:val="000000"/>
        </w:rPr>
        <w:t>to facilitate the appreciation and celebration of diverse student cultures</w:t>
      </w:r>
      <w:r w:rsidR="002F628E">
        <w:rPr>
          <w:rFonts w:ascii="Arial" w:eastAsia="Arial" w:hAnsi="Arial" w:cs="Arial"/>
          <w:color w:val="000000"/>
        </w:rPr>
        <w:t xml:space="preserve"> in the classroom</w:t>
      </w:r>
      <w:r w:rsidRPr="001375A1">
        <w:rPr>
          <w:rFonts w:ascii="Arial" w:eastAsia="Arial" w:hAnsi="Arial" w:cs="Arial"/>
          <w:color w:val="000000"/>
        </w:rPr>
        <w:t xml:space="preserve"> (</w:t>
      </w:r>
      <w:r w:rsidR="00A20CB4">
        <w:rPr>
          <w:rFonts w:ascii="Arial" w:eastAsia="Arial" w:hAnsi="Arial" w:cs="Arial"/>
          <w:color w:val="000000"/>
        </w:rPr>
        <w:t>Gay, 2000</w:t>
      </w:r>
      <w:r w:rsidRPr="001375A1">
        <w:rPr>
          <w:rFonts w:ascii="Arial" w:eastAsia="Arial" w:hAnsi="Arial" w:cs="Arial"/>
          <w:color w:val="000000"/>
        </w:rPr>
        <w:t xml:space="preserve">). One review demonstrated that using </w:t>
      </w:r>
      <w:r w:rsidR="00A20CB4">
        <w:rPr>
          <w:rFonts w:ascii="Arial" w:eastAsia="Arial" w:hAnsi="Arial" w:cs="Arial"/>
          <w:color w:val="000000"/>
        </w:rPr>
        <w:t>CRP</w:t>
      </w:r>
      <w:r w:rsidRPr="001375A1">
        <w:rPr>
          <w:rFonts w:ascii="Arial" w:eastAsia="Arial" w:hAnsi="Arial" w:cs="Arial"/>
          <w:color w:val="000000"/>
        </w:rPr>
        <w:t xml:space="preserve"> may improve academic achievement for both White students </w:t>
      </w:r>
      <w:r w:rsidR="0079101E">
        <w:rPr>
          <w:rFonts w:ascii="Arial" w:eastAsia="Arial" w:hAnsi="Arial" w:cs="Arial"/>
          <w:color w:val="000000"/>
        </w:rPr>
        <w:t>and</w:t>
      </w:r>
      <w:r w:rsidRPr="001375A1">
        <w:rPr>
          <w:rFonts w:ascii="Arial" w:eastAsia="Arial" w:hAnsi="Arial" w:cs="Arial"/>
          <w:color w:val="000000"/>
        </w:rPr>
        <w:t xml:space="preserve"> </w:t>
      </w:r>
      <w:r>
        <w:rPr>
          <w:rFonts w:ascii="Arial" w:eastAsia="Arial" w:hAnsi="Arial" w:cs="Arial"/>
          <w:color w:val="000000"/>
        </w:rPr>
        <w:t>minoritized</w:t>
      </w:r>
      <w:r w:rsidRPr="001375A1">
        <w:rPr>
          <w:rFonts w:ascii="Arial" w:eastAsia="Arial" w:hAnsi="Arial" w:cs="Arial"/>
          <w:color w:val="000000"/>
        </w:rPr>
        <w:t xml:space="preserve"> students, as it challenges teachers to carefully consider the way they interact with </w:t>
      </w:r>
      <w:r w:rsidRPr="001375A1">
        <w:rPr>
          <w:rFonts w:ascii="Arial" w:eastAsia="Arial" w:hAnsi="Arial" w:cs="Arial"/>
          <w:color w:val="000000"/>
        </w:rPr>
        <w:lastRenderedPageBreak/>
        <w:t xml:space="preserve">their students and </w:t>
      </w:r>
      <w:r w:rsidR="0079101E">
        <w:rPr>
          <w:rFonts w:ascii="Arial" w:eastAsia="Arial" w:hAnsi="Arial" w:cs="Arial"/>
          <w:color w:val="000000"/>
        </w:rPr>
        <w:t xml:space="preserve">their </w:t>
      </w:r>
      <w:r w:rsidRPr="001375A1">
        <w:rPr>
          <w:rFonts w:ascii="Arial" w:eastAsia="Arial" w:hAnsi="Arial" w:cs="Arial"/>
          <w:color w:val="000000"/>
        </w:rPr>
        <w:t>potential biases when planning activities and projects around student culture (Aronson &amp; Laughter, 2016). </w:t>
      </w:r>
      <w:r w:rsidR="005E32D2">
        <w:rPr>
          <w:rFonts w:ascii="Arial" w:eastAsia="Arial" w:hAnsi="Arial" w:cs="Arial"/>
          <w:color w:val="000000"/>
        </w:rPr>
        <w:t>While cultural humility is not currently a formal component of CRP, it has been theorized that it is an overarching virtue that could aid teacher interact</w:t>
      </w:r>
      <w:r w:rsidR="0079101E">
        <w:rPr>
          <w:rFonts w:ascii="Arial" w:eastAsia="Arial" w:hAnsi="Arial" w:cs="Arial"/>
          <w:color w:val="000000"/>
        </w:rPr>
        <w:t>ions</w:t>
      </w:r>
      <w:r w:rsidR="005E32D2">
        <w:rPr>
          <w:rFonts w:ascii="Arial" w:eastAsia="Arial" w:hAnsi="Arial" w:cs="Arial"/>
          <w:color w:val="000000"/>
        </w:rPr>
        <w:t xml:space="preserve"> with students if students broach topics of culture or if discussions or activities involving culture emerge in the classroom</w:t>
      </w:r>
      <w:r w:rsidR="0079101E">
        <w:rPr>
          <w:rFonts w:ascii="Arial" w:eastAsia="Arial" w:hAnsi="Arial" w:cs="Arial"/>
          <w:color w:val="000000"/>
        </w:rPr>
        <w:t xml:space="preserve"> (</w:t>
      </w:r>
      <w:r w:rsidR="002837F0">
        <w:rPr>
          <w:rFonts w:ascii="Arial" w:eastAsia="Arial" w:hAnsi="Arial" w:cs="Arial"/>
          <w:color w:val="000000"/>
        </w:rPr>
        <w:t>Lund &amp; Lee, 2015</w:t>
      </w:r>
      <w:r w:rsidR="0079101E">
        <w:rPr>
          <w:rFonts w:ascii="Arial" w:eastAsia="Arial" w:hAnsi="Arial" w:cs="Arial"/>
          <w:color w:val="000000"/>
        </w:rPr>
        <w:t>)</w:t>
      </w:r>
      <w:r w:rsidR="005E32D2">
        <w:rPr>
          <w:rFonts w:ascii="Arial" w:eastAsia="Arial" w:hAnsi="Arial" w:cs="Arial"/>
          <w:color w:val="000000"/>
        </w:rPr>
        <w:t>.</w:t>
      </w:r>
      <w:r w:rsidRPr="001375A1">
        <w:rPr>
          <w:rFonts w:ascii="Arial" w:eastAsia="Arial" w:hAnsi="Arial" w:cs="Arial"/>
          <w:color w:val="000000"/>
        </w:rPr>
        <w:t> </w:t>
      </w:r>
      <w:r w:rsidR="005E32D2">
        <w:rPr>
          <w:rFonts w:ascii="Arial" w:eastAsia="Arial" w:hAnsi="Arial" w:cs="Arial"/>
          <w:color w:val="000000"/>
        </w:rPr>
        <w:t xml:space="preserve">By being open towards parts of students’ cultures that are unfamiliar, asking appropriate questions, and reflecting on their potential biases, teachers could utilize both cultural humility and existing CRP techniques to improve teacher-student relationships and classroom management (e.g., </w:t>
      </w:r>
      <w:proofErr w:type="spellStart"/>
      <w:r w:rsidR="002837F0">
        <w:rPr>
          <w:rFonts w:ascii="Arial" w:eastAsia="Arial" w:hAnsi="Arial" w:cs="Arial"/>
          <w:color w:val="000000"/>
        </w:rPr>
        <w:t>Srisarajivakul</w:t>
      </w:r>
      <w:proofErr w:type="spellEnd"/>
      <w:r w:rsidR="002837F0">
        <w:rPr>
          <w:rFonts w:ascii="Arial" w:eastAsia="Arial" w:hAnsi="Arial" w:cs="Arial"/>
          <w:color w:val="000000"/>
        </w:rPr>
        <w:t xml:space="preserve"> </w:t>
      </w:r>
      <w:r w:rsidR="005E32D2">
        <w:rPr>
          <w:rFonts w:ascii="Arial" w:eastAsia="Arial" w:hAnsi="Arial" w:cs="Arial"/>
          <w:color w:val="000000"/>
        </w:rPr>
        <w:t>et al., 2023).</w:t>
      </w:r>
      <w:r>
        <w:rPr>
          <w:rFonts w:ascii="Arial" w:eastAsia="Arial" w:hAnsi="Arial" w:cs="Arial"/>
          <w:color w:val="000000"/>
        </w:rPr>
        <w:t xml:space="preserve"> </w:t>
      </w:r>
    </w:p>
    <w:bookmarkEnd w:id="2"/>
    <w:p w14:paraId="1F3FECDD" w14:textId="43BC21D8" w:rsidR="00AD7607" w:rsidRDefault="00AD7607" w:rsidP="00BB5E47">
      <w:pPr>
        <w:snapToGrid w:val="0"/>
        <w:spacing w:before="120" w:after="120"/>
        <w:ind w:firstLine="720"/>
        <w:jc w:val="both"/>
        <w:rPr>
          <w:rFonts w:ascii="Arial" w:eastAsia="Arial" w:hAnsi="Arial" w:cs="Arial"/>
          <w:b/>
          <w:bCs/>
          <w:color w:val="000000"/>
        </w:rPr>
      </w:pPr>
    </w:p>
    <w:p w14:paraId="00DEF89A" w14:textId="196C041A" w:rsidR="00AD7607" w:rsidRDefault="00AD7607" w:rsidP="00660F22">
      <w:pPr>
        <w:pBdr>
          <w:top w:val="nil"/>
          <w:left w:val="nil"/>
          <w:bottom w:val="nil"/>
          <w:right w:val="nil"/>
          <w:between w:val="nil"/>
        </w:pBdr>
        <w:snapToGrid w:val="0"/>
        <w:spacing w:before="120" w:after="120"/>
        <w:jc w:val="center"/>
        <w:rPr>
          <w:rFonts w:ascii="Arial" w:eastAsia="Arial" w:hAnsi="Arial" w:cs="Arial"/>
          <w:b/>
          <w:bCs/>
        </w:rPr>
      </w:pPr>
      <w:r>
        <w:rPr>
          <w:rFonts w:ascii="Arial" w:eastAsia="Arial" w:hAnsi="Arial" w:cs="Arial"/>
          <w:b/>
          <w:bCs/>
        </w:rPr>
        <w:t>Transformative Learning Theory</w:t>
      </w:r>
    </w:p>
    <w:p w14:paraId="44967BF1" w14:textId="77777777" w:rsidR="00FC770E" w:rsidRPr="00AD7607" w:rsidRDefault="00FC770E" w:rsidP="00BB5E47">
      <w:pPr>
        <w:pBdr>
          <w:top w:val="nil"/>
          <w:left w:val="nil"/>
          <w:bottom w:val="nil"/>
          <w:right w:val="nil"/>
          <w:between w:val="nil"/>
        </w:pBdr>
        <w:snapToGrid w:val="0"/>
        <w:spacing w:before="120" w:after="120"/>
        <w:jc w:val="center"/>
        <w:rPr>
          <w:rFonts w:ascii="Arial" w:eastAsia="Arial" w:hAnsi="Arial" w:cs="Arial"/>
          <w:b/>
          <w:bCs/>
        </w:rPr>
      </w:pPr>
    </w:p>
    <w:p w14:paraId="463BB507" w14:textId="4F0380E8" w:rsidR="00AD7607" w:rsidRPr="00AD7607" w:rsidRDefault="00AD7607" w:rsidP="00BB5E47">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t xml:space="preserve">Complementing cultural humility, </w:t>
      </w:r>
      <w:r w:rsidR="00E64131" w:rsidRPr="00AD7607">
        <w:rPr>
          <w:rFonts w:ascii="Arial" w:eastAsia="Arial" w:hAnsi="Arial" w:cs="Arial"/>
          <w:color w:val="000000"/>
        </w:rPr>
        <w:t xml:space="preserve">transformative learning theory </w:t>
      </w:r>
      <w:r w:rsidRPr="00AD7607">
        <w:rPr>
          <w:rFonts w:ascii="Arial" w:eastAsia="Arial" w:hAnsi="Arial" w:cs="Arial"/>
          <w:color w:val="000000"/>
        </w:rPr>
        <w:t xml:space="preserve">encourages critical reflection and discourse, which can lead to significant changes in an individual's cultural perspectives by challenging and transforming their existing beliefs and assumptions (Mezirow, 1997). </w:t>
      </w:r>
      <w:r w:rsidR="006010D2" w:rsidRPr="006010D2">
        <w:rPr>
          <w:rFonts w:ascii="Arial" w:eastAsia="Arial" w:hAnsi="Arial" w:cs="Arial"/>
          <w:color w:val="000000"/>
        </w:rPr>
        <w:t xml:space="preserve">Extending this perspective in a more </w:t>
      </w:r>
      <w:r w:rsidR="008F21EC" w:rsidRPr="006010D2">
        <w:rPr>
          <w:rFonts w:ascii="Arial" w:eastAsia="Arial" w:hAnsi="Arial" w:cs="Arial"/>
          <w:color w:val="000000"/>
        </w:rPr>
        <w:t>comprehensive</w:t>
      </w:r>
      <w:r w:rsidR="006010D2" w:rsidRPr="006010D2">
        <w:rPr>
          <w:rFonts w:ascii="Arial" w:eastAsia="Arial" w:hAnsi="Arial" w:cs="Arial"/>
          <w:color w:val="000000"/>
        </w:rPr>
        <w:t xml:space="preserve"> context, Elias </w:t>
      </w:r>
      <w:r w:rsidR="008F21EC">
        <w:rPr>
          <w:rFonts w:ascii="Arial" w:eastAsia="Arial" w:hAnsi="Arial" w:cs="Arial"/>
          <w:color w:val="000000"/>
        </w:rPr>
        <w:t>and</w:t>
      </w:r>
      <w:r w:rsidR="006010D2" w:rsidRPr="006010D2">
        <w:rPr>
          <w:rFonts w:ascii="Arial" w:eastAsia="Arial" w:hAnsi="Arial" w:cs="Arial"/>
          <w:color w:val="000000"/>
        </w:rPr>
        <w:t xml:space="preserve"> Mansouri (2023) argue for a critical transformative approach to intercultural education in Australia, demonstrating that policy initiatives alone are insufficient and that long-term, systemic strategies are required to disrupt exclusionary discourses and promote inclusivity.</w:t>
      </w:r>
      <w:r w:rsidR="008F21EC">
        <w:rPr>
          <w:rFonts w:ascii="Arial" w:eastAsia="Arial" w:hAnsi="Arial" w:cs="Arial"/>
          <w:color w:val="000000"/>
        </w:rPr>
        <w:t xml:space="preserve"> </w:t>
      </w:r>
      <w:r w:rsidRPr="00AD7607">
        <w:rPr>
          <w:rFonts w:ascii="Arial" w:eastAsia="Arial" w:hAnsi="Arial" w:cs="Arial"/>
          <w:color w:val="000000"/>
        </w:rPr>
        <w:t>Brookfield (2017) underscores that</w:t>
      </w:r>
      <w:r w:rsidR="00E64131">
        <w:rPr>
          <w:rFonts w:ascii="Arial" w:eastAsia="Arial" w:hAnsi="Arial" w:cs="Arial"/>
          <w:color w:val="000000"/>
        </w:rPr>
        <w:t>,</w:t>
      </w:r>
      <w:r w:rsidRPr="00AD7607">
        <w:rPr>
          <w:rFonts w:ascii="Arial" w:eastAsia="Arial" w:hAnsi="Arial" w:cs="Arial"/>
          <w:color w:val="000000"/>
        </w:rPr>
        <w:t xml:space="preserve"> for teachers, this theory is crucial in fostering a reflective practice that not only enhances their pedagogical skills but also promotes an inclusive classroom environment. Cranton (2006) further highlights that transformative learning enables teachers to critically examine their own biases and assumptions, leading to more culturally responsive teaching practices. Ultimately, this ongoing internal transformation is essential for fostering genuine understanding and respect in intercultural interactions. </w:t>
      </w:r>
    </w:p>
    <w:p w14:paraId="7B9C9B77" w14:textId="51B8ED3B" w:rsidR="00AD7607" w:rsidRDefault="00AD7607" w:rsidP="00660F22">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t>Transformative learning theory aligns closely with the principles of cultural humility (Foronda et al., 2016</w:t>
      </w:r>
      <w:r w:rsidR="00E64131">
        <w:rPr>
          <w:rFonts w:ascii="Arial" w:eastAsia="Arial" w:hAnsi="Arial" w:cs="Arial"/>
          <w:color w:val="000000"/>
        </w:rPr>
        <w:t>),</w:t>
      </w:r>
      <w:r w:rsidRPr="00AD7607">
        <w:rPr>
          <w:rFonts w:ascii="Arial" w:eastAsia="Arial" w:hAnsi="Arial" w:cs="Arial"/>
          <w:color w:val="000000"/>
        </w:rPr>
        <w:t xml:space="preserve"> </w:t>
      </w:r>
      <w:r w:rsidR="00E64131" w:rsidRPr="00AD7607">
        <w:rPr>
          <w:rFonts w:ascii="Arial" w:eastAsia="Arial" w:hAnsi="Arial" w:cs="Arial"/>
          <w:color w:val="000000"/>
        </w:rPr>
        <w:t>emphasiz</w:t>
      </w:r>
      <w:r w:rsidR="00E64131">
        <w:rPr>
          <w:rFonts w:ascii="Arial" w:eastAsia="Arial" w:hAnsi="Arial" w:cs="Arial"/>
          <w:color w:val="000000"/>
        </w:rPr>
        <w:t>ing</w:t>
      </w:r>
      <w:r w:rsidR="00E64131" w:rsidRPr="00AD7607">
        <w:rPr>
          <w:rFonts w:ascii="Arial" w:eastAsia="Arial" w:hAnsi="Arial" w:cs="Arial"/>
          <w:color w:val="000000"/>
        </w:rPr>
        <w:t xml:space="preserve"> </w:t>
      </w:r>
      <w:r w:rsidRPr="00AD7607">
        <w:rPr>
          <w:rFonts w:ascii="Arial" w:eastAsia="Arial" w:hAnsi="Arial" w:cs="Arial"/>
          <w:color w:val="000000"/>
        </w:rPr>
        <w:t>critical self-reflection and challenging societal norms, where learners question their own assumptions and embrace diverse perspectives (Mezirow, 1997</w:t>
      </w:r>
      <w:r w:rsidR="00E64131" w:rsidRPr="00AD7607">
        <w:rPr>
          <w:rFonts w:ascii="Arial" w:eastAsia="Arial" w:hAnsi="Arial" w:cs="Arial"/>
          <w:color w:val="000000"/>
        </w:rPr>
        <w:t>)</w:t>
      </w:r>
      <w:r w:rsidR="00E64131">
        <w:rPr>
          <w:rFonts w:ascii="Arial" w:eastAsia="Arial" w:hAnsi="Arial" w:cs="Arial"/>
          <w:color w:val="000000"/>
        </w:rPr>
        <w:t>. In this way, t</w:t>
      </w:r>
      <w:r w:rsidR="00E64131" w:rsidRPr="00AD7607">
        <w:rPr>
          <w:rFonts w:ascii="Arial" w:eastAsia="Arial" w:hAnsi="Arial" w:cs="Arial"/>
          <w:color w:val="000000"/>
        </w:rPr>
        <w:t>ransformative learning theory mirror</w:t>
      </w:r>
      <w:r w:rsidR="00E64131">
        <w:rPr>
          <w:rFonts w:ascii="Arial" w:eastAsia="Arial" w:hAnsi="Arial" w:cs="Arial"/>
          <w:color w:val="000000"/>
        </w:rPr>
        <w:t>s</w:t>
      </w:r>
      <w:r w:rsidR="00E64131" w:rsidRPr="00AD7607">
        <w:rPr>
          <w:rFonts w:ascii="Arial" w:eastAsia="Arial" w:hAnsi="Arial" w:cs="Arial"/>
          <w:color w:val="000000"/>
        </w:rPr>
        <w:t xml:space="preserve"> </w:t>
      </w:r>
      <w:r w:rsidRPr="00AD7607">
        <w:rPr>
          <w:rFonts w:ascii="Arial" w:eastAsia="Arial" w:hAnsi="Arial" w:cs="Arial"/>
          <w:color w:val="000000"/>
        </w:rPr>
        <w:t xml:space="preserve">cultural humility's call for openness, continuous self-reflection, </w:t>
      </w:r>
      <w:proofErr w:type="spellStart"/>
      <w:r w:rsidRPr="00AD7607">
        <w:rPr>
          <w:rFonts w:ascii="Arial" w:eastAsia="Arial" w:hAnsi="Arial" w:cs="Arial"/>
          <w:color w:val="000000"/>
        </w:rPr>
        <w:t>egolessness</w:t>
      </w:r>
      <w:proofErr w:type="spellEnd"/>
      <w:r w:rsidRPr="00AD7607">
        <w:rPr>
          <w:rFonts w:ascii="Arial" w:eastAsia="Arial" w:hAnsi="Arial" w:cs="Arial"/>
          <w:color w:val="000000"/>
        </w:rPr>
        <w:t>, and mutual empowerment (Foronda et al.,</w:t>
      </w:r>
      <w:r w:rsidR="00E64131">
        <w:rPr>
          <w:rFonts w:ascii="Arial" w:eastAsia="Arial" w:hAnsi="Arial" w:cs="Arial"/>
          <w:color w:val="000000"/>
        </w:rPr>
        <w:t xml:space="preserve"> </w:t>
      </w:r>
      <w:r w:rsidR="00AD767B">
        <w:rPr>
          <w:rFonts w:ascii="Arial" w:eastAsia="Arial" w:hAnsi="Arial" w:cs="Arial"/>
          <w:color w:val="000000"/>
        </w:rPr>
        <w:t>2016</w:t>
      </w:r>
      <w:r w:rsidRPr="00AD7607">
        <w:rPr>
          <w:rFonts w:ascii="Arial" w:eastAsia="Arial" w:hAnsi="Arial" w:cs="Arial"/>
          <w:color w:val="000000"/>
        </w:rPr>
        <w:t xml:space="preserve">). By viewing others as equals and fostering supportive interactions, both transformative learning theory and cultural humility appear to be robust approaches to </w:t>
      </w:r>
      <w:r w:rsidR="00E64131" w:rsidRPr="00AD7607">
        <w:rPr>
          <w:rFonts w:ascii="Arial" w:eastAsia="Arial" w:hAnsi="Arial" w:cs="Arial"/>
          <w:color w:val="000000"/>
        </w:rPr>
        <w:t>promot</w:t>
      </w:r>
      <w:r w:rsidR="00E64131">
        <w:rPr>
          <w:rFonts w:ascii="Arial" w:eastAsia="Arial" w:hAnsi="Arial" w:cs="Arial"/>
          <w:color w:val="000000"/>
        </w:rPr>
        <w:t>ing</w:t>
      </w:r>
      <w:r w:rsidR="00E64131" w:rsidRPr="00AD7607">
        <w:rPr>
          <w:rFonts w:ascii="Arial" w:eastAsia="Arial" w:hAnsi="Arial" w:cs="Arial"/>
          <w:color w:val="000000"/>
        </w:rPr>
        <w:t xml:space="preserve"> </w:t>
      </w:r>
      <w:r w:rsidRPr="00AD7607">
        <w:rPr>
          <w:rFonts w:ascii="Arial" w:eastAsia="Arial" w:hAnsi="Arial" w:cs="Arial"/>
          <w:color w:val="000000"/>
        </w:rPr>
        <w:t>respect and strengthen</w:t>
      </w:r>
      <w:r w:rsidR="00E64131">
        <w:rPr>
          <w:rFonts w:ascii="Arial" w:eastAsia="Arial" w:hAnsi="Arial" w:cs="Arial"/>
          <w:color w:val="000000"/>
        </w:rPr>
        <w:t>ing</w:t>
      </w:r>
      <w:r w:rsidRPr="00AD7607">
        <w:rPr>
          <w:rFonts w:ascii="Arial" w:eastAsia="Arial" w:hAnsi="Arial" w:cs="Arial"/>
          <w:color w:val="000000"/>
        </w:rPr>
        <w:t xml:space="preserve"> partnerships among teachers, students, and families. Ultimately, the integration of these theories with cultural humility fosters lifelong learning, mutual empowerment, and optimal care in professional and educational settings (Foronda et al., 2016).</w:t>
      </w:r>
    </w:p>
    <w:p w14:paraId="48FD29F4" w14:textId="77777777" w:rsidR="00E64131" w:rsidRDefault="00E64131" w:rsidP="00BB5E47">
      <w:pPr>
        <w:snapToGrid w:val="0"/>
        <w:spacing w:before="120" w:after="120"/>
        <w:ind w:firstLine="720"/>
        <w:jc w:val="both"/>
        <w:rPr>
          <w:rFonts w:ascii="Arial" w:eastAsia="Arial" w:hAnsi="Arial" w:cs="Arial"/>
          <w:color w:val="000000"/>
        </w:rPr>
      </w:pPr>
    </w:p>
    <w:p w14:paraId="514B656C" w14:textId="77777777" w:rsidR="000313F6" w:rsidRDefault="000313F6">
      <w:pPr>
        <w:rPr>
          <w:rFonts w:ascii="Arial" w:eastAsia="Arial" w:hAnsi="Arial" w:cs="Arial"/>
          <w:b/>
          <w:bCs/>
        </w:rPr>
      </w:pPr>
      <w:r>
        <w:rPr>
          <w:rFonts w:ascii="Arial" w:eastAsia="Arial" w:hAnsi="Arial" w:cs="Arial"/>
          <w:b/>
          <w:bCs/>
        </w:rPr>
        <w:br w:type="page"/>
      </w:r>
    </w:p>
    <w:p w14:paraId="6F8FE73D" w14:textId="7608F928" w:rsidR="00AD7607" w:rsidRDefault="00AD7607" w:rsidP="00660F22">
      <w:pPr>
        <w:pBdr>
          <w:top w:val="nil"/>
          <w:left w:val="nil"/>
          <w:bottom w:val="nil"/>
          <w:right w:val="nil"/>
          <w:between w:val="nil"/>
        </w:pBdr>
        <w:snapToGrid w:val="0"/>
        <w:spacing w:before="120" w:after="120"/>
        <w:jc w:val="center"/>
        <w:rPr>
          <w:rFonts w:ascii="Arial" w:eastAsia="Arial" w:hAnsi="Arial" w:cs="Arial"/>
          <w:b/>
          <w:bCs/>
        </w:rPr>
      </w:pPr>
      <w:r>
        <w:rPr>
          <w:rFonts w:ascii="Arial" w:eastAsia="Arial" w:hAnsi="Arial" w:cs="Arial"/>
          <w:b/>
          <w:bCs/>
        </w:rPr>
        <w:lastRenderedPageBreak/>
        <w:t>Cultural Context</w:t>
      </w:r>
    </w:p>
    <w:p w14:paraId="11DB12C2" w14:textId="77777777" w:rsidR="00E64131" w:rsidRPr="00AD7607" w:rsidRDefault="00E64131" w:rsidP="00BB5E47">
      <w:pPr>
        <w:pBdr>
          <w:top w:val="nil"/>
          <w:left w:val="nil"/>
          <w:bottom w:val="nil"/>
          <w:right w:val="nil"/>
          <w:between w:val="nil"/>
        </w:pBdr>
        <w:snapToGrid w:val="0"/>
        <w:spacing w:before="120" w:after="120"/>
        <w:jc w:val="center"/>
        <w:rPr>
          <w:rFonts w:ascii="Arial" w:eastAsia="Arial" w:hAnsi="Arial" w:cs="Arial"/>
          <w:b/>
          <w:bCs/>
        </w:rPr>
      </w:pPr>
    </w:p>
    <w:p w14:paraId="7486FB04" w14:textId="5BD3BC70" w:rsidR="00AD7607" w:rsidRPr="00AD7607" w:rsidRDefault="00AD7607" w:rsidP="00BB5E47">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t>This study takes place in Iranian Kurdistan. The Kurdish population in Iranian Kurdistan represents a significant ethnic group with a rich linguistic and cultural heritage</w:t>
      </w:r>
      <w:r w:rsidR="00E64131">
        <w:rPr>
          <w:rFonts w:ascii="Arial" w:eastAsia="Arial" w:hAnsi="Arial" w:cs="Arial"/>
          <w:color w:val="000000"/>
        </w:rPr>
        <w:t>;</w:t>
      </w:r>
      <w:r w:rsidRPr="00AD7607">
        <w:rPr>
          <w:rFonts w:ascii="Arial" w:eastAsia="Arial" w:hAnsi="Arial" w:cs="Arial"/>
          <w:color w:val="000000"/>
        </w:rPr>
        <w:t xml:space="preserve"> yet</w:t>
      </w:r>
      <w:r w:rsidR="00E64131">
        <w:rPr>
          <w:rFonts w:ascii="Arial" w:eastAsia="Arial" w:hAnsi="Arial" w:cs="Arial"/>
          <w:color w:val="000000"/>
        </w:rPr>
        <w:t>, they</w:t>
      </w:r>
      <w:r w:rsidRPr="00AD7607">
        <w:rPr>
          <w:rFonts w:ascii="Arial" w:eastAsia="Arial" w:hAnsi="Arial" w:cs="Arial"/>
          <w:color w:val="000000"/>
        </w:rPr>
        <w:t xml:space="preserve"> face substantial challenges due to historical and ongoing oppressive political, social, and educational policies. For example, Kurdish language education is forbidden in Iranian schools. Kurdish is a macro-language with at least five dialect groups: Northern Kurdish (</w:t>
      </w:r>
      <w:proofErr w:type="spellStart"/>
      <w:r w:rsidRPr="00AD7607">
        <w:rPr>
          <w:rFonts w:ascii="Arial" w:eastAsia="Arial" w:hAnsi="Arial" w:cs="Arial"/>
          <w:color w:val="000000"/>
        </w:rPr>
        <w:t>Kurmanji</w:t>
      </w:r>
      <w:proofErr w:type="spellEnd"/>
      <w:r w:rsidRPr="00AD7607">
        <w:rPr>
          <w:rFonts w:ascii="Arial" w:eastAsia="Arial" w:hAnsi="Arial" w:cs="Arial"/>
          <w:color w:val="000000"/>
        </w:rPr>
        <w:t>), Central Kurdish (Sorani), Southern Kurdish (</w:t>
      </w:r>
      <w:proofErr w:type="spellStart"/>
      <w:r w:rsidRPr="00AD7607">
        <w:rPr>
          <w:rFonts w:ascii="Arial" w:eastAsia="Arial" w:hAnsi="Arial" w:cs="Arial"/>
          <w:color w:val="000000"/>
        </w:rPr>
        <w:t>Kirmashani</w:t>
      </w:r>
      <w:proofErr w:type="spellEnd"/>
      <w:r w:rsidRPr="00AD7607">
        <w:rPr>
          <w:rFonts w:ascii="Arial" w:eastAsia="Arial" w:hAnsi="Arial" w:cs="Arial"/>
          <w:color w:val="000000"/>
        </w:rPr>
        <w:t>/</w:t>
      </w:r>
      <w:proofErr w:type="spellStart"/>
      <w:r w:rsidRPr="00AD7607">
        <w:rPr>
          <w:rFonts w:ascii="Arial" w:eastAsia="Arial" w:hAnsi="Arial" w:cs="Arial"/>
          <w:color w:val="000000"/>
        </w:rPr>
        <w:t>Faili</w:t>
      </w:r>
      <w:proofErr w:type="spellEnd"/>
      <w:r w:rsidRPr="00AD7607">
        <w:rPr>
          <w:rFonts w:ascii="Arial" w:eastAsia="Arial" w:hAnsi="Arial" w:cs="Arial"/>
          <w:color w:val="000000"/>
        </w:rPr>
        <w:t>/</w:t>
      </w:r>
      <w:proofErr w:type="spellStart"/>
      <w:r w:rsidRPr="00AD7607">
        <w:rPr>
          <w:rFonts w:ascii="Arial" w:eastAsia="Arial" w:hAnsi="Arial" w:cs="Arial"/>
          <w:color w:val="000000"/>
        </w:rPr>
        <w:t>Kalhuri</w:t>
      </w:r>
      <w:proofErr w:type="spellEnd"/>
      <w:r w:rsidRPr="00AD7607">
        <w:rPr>
          <w:rFonts w:ascii="Arial" w:eastAsia="Arial" w:hAnsi="Arial" w:cs="Arial"/>
          <w:color w:val="000000"/>
        </w:rPr>
        <w:t xml:space="preserve">), </w:t>
      </w:r>
      <w:proofErr w:type="spellStart"/>
      <w:r w:rsidRPr="00AD7607">
        <w:rPr>
          <w:rFonts w:ascii="Arial" w:eastAsia="Arial" w:hAnsi="Arial" w:cs="Arial"/>
          <w:color w:val="000000"/>
        </w:rPr>
        <w:t>Zazaki</w:t>
      </w:r>
      <w:proofErr w:type="spellEnd"/>
      <w:r w:rsidRPr="00AD7607">
        <w:rPr>
          <w:rFonts w:ascii="Arial" w:eastAsia="Arial" w:hAnsi="Arial" w:cs="Arial"/>
          <w:color w:val="000000"/>
        </w:rPr>
        <w:t>, and Gorani/</w:t>
      </w:r>
      <w:proofErr w:type="spellStart"/>
      <w:r w:rsidRPr="00AD7607">
        <w:rPr>
          <w:rFonts w:ascii="Arial" w:eastAsia="Arial" w:hAnsi="Arial" w:cs="Arial"/>
          <w:color w:val="000000"/>
        </w:rPr>
        <w:t>Hawrami</w:t>
      </w:r>
      <w:proofErr w:type="spellEnd"/>
      <w:r w:rsidRPr="00AD7607">
        <w:rPr>
          <w:rFonts w:ascii="Arial" w:eastAsia="Arial" w:hAnsi="Arial" w:cs="Arial"/>
          <w:color w:val="000000"/>
        </w:rPr>
        <w:t>, which belong to the northwestern branch of Iranian languages, a subgroup of the Indo-Iranian family (</w:t>
      </w:r>
      <w:proofErr w:type="spellStart"/>
      <w:r w:rsidRPr="00AD7607">
        <w:rPr>
          <w:rFonts w:ascii="Arial" w:eastAsia="Arial" w:hAnsi="Arial" w:cs="Arial"/>
          <w:color w:val="000000"/>
        </w:rPr>
        <w:t>Sheyholislami</w:t>
      </w:r>
      <w:proofErr w:type="spellEnd"/>
      <w:r w:rsidRPr="00AD7607">
        <w:rPr>
          <w:rFonts w:ascii="Arial" w:eastAsia="Arial" w:hAnsi="Arial" w:cs="Arial"/>
          <w:color w:val="000000"/>
        </w:rPr>
        <w:t xml:space="preserve">, 2015). In addition to the Kurdish population, schools in Kurdistan often serve a diverse student body that includes speakers of other languages such as Turkish, Persian, Baluchi, and Arabic. In Iranian Kurdistan, this diversity highlights the critical need for intercultural awareness in education, where teachers must be supported to be developed to effectively address the diverse linguistic and cultural needs of their Kurdish students. </w:t>
      </w:r>
    </w:p>
    <w:p w14:paraId="7958BA0B" w14:textId="587A0120" w:rsidR="00AD7607" w:rsidRPr="00AD7607" w:rsidRDefault="00AD7607" w:rsidP="00BB5E47">
      <w:pPr>
        <w:snapToGrid w:val="0"/>
        <w:spacing w:before="120" w:after="120"/>
        <w:ind w:firstLine="720"/>
        <w:jc w:val="both"/>
        <w:rPr>
          <w:rFonts w:ascii="Arial" w:eastAsia="Arial" w:hAnsi="Arial" w:cs="Arial"/>
          <w:color w:val="000000"/>
        </w:rPr>
      </w:pPr>
      <w:r w:rsidRPr="006A2073">
        <w:rPr>
          <w:rFonts w:ascii="Arial" w:eastAsia="Arial" w:hAnsi="Arial" w:cs="Arial"/>
          <w:color w:val="000000"/>
        </w:rPr>
        <w:t>The literature on developing cultural humility in teachers highlights a significant gap within th</w:t>
      </w:r>
      <w:r w:rsidR="006A2073" w:rsidRPr="006A2073">
        <w:rPr>
          <w:rFonts w:ascii="Arial" w:eastAsia="Arial" w:hAnsi="Arial" w:cs="Arial"/>
          <w:color w:val="000000"/>
        </w:rPr>
        <w:t xml:space="preserve">is particular </w:t>
      </w:r>
      <w:r w:rsidRPr="006A2073">
        <w:rPr>
          <w:rFonts w:ascii="Arial" w:eastAsia="Arial" w:hAnsi="Arial" w:cs="Arial"/>
          <w:color w:val="000000"/>
        </w:rPr>
        <w:t>cultural contex</w:t>
      </w:r>
      <w:r w:rsidR="006A2073" w:rsidRPr="006A2073">
        <w:rPr>
          <w:rFonts w:ascii="Arial" w:eastAsia="Arial" w:hAnsi="Arial" w:cs="Arial"/>
          <w:color w:val="000000"/>
        </w:rPr>
        <w:t>t</w:t>
      </w:r>
      <w:r w:rsidRPr="006A2073">
        <w:rPr>
          <w:rFonts w:ascii="Arial" w:eastAsia="Arial" w:hAnsi="Arial" w:cs="Arial"/>
          <w:color w:val="000000"/>
        </w:rPr>
        <w:t>:</w:t>
      </w:r>
      <w:r w:rsidRPr="00AD7607">
        <w:rPr>
          <w:rFonts w:ascii="Arial" w:eastAsia="Arial" w:hAnsi="Arial" w:cs="Arial"/>
          <w:color w:val="000000"/>
        </w:rPr>
        <w:t xml:space="preserve"> the lack of empirical studies specifically focusing on the unique cultural dynamics and educational challenges in regions like Iranian Kurdistan. Teachers in this region must navigate these complexities to foster an inclusive and respectful learning environment for all students. Due to the influence of dominant state language and assimilation</w:t>
      </w:r>
      <w:r w:rsidR="008F21EC">
        <w:rPr>
          <w:rFonts w:ascii="Arial" w:eastAsia="Arial" w:hAnsi="Arial" w:cs="Arial"/>
          <w:color w:val="000000"/>
        </w:rPr>
        <w:t>ist</w:t>
      </w:r>
      <w:r w:rsidRPr="00AD7607">
        <w:rPr>
          <w:rFonts w:ascii="Arial" w:eastAsia="Arial" w:hAnsi="Arial" w:cs="Arial"/>
          <w:color w:val="000000"/>
        </w:rPr>
        <w:t xml:space="preserve"> policies towards cultures other than Persian, however, attention to and development of a nuanced understanding of cultural differences in the local educational context is often lacking. Additionally, researchers argue that the Iranian educational system persists in enforcing a cultural model that erases the languages and cultures of Iranian ethnic groups (Havas Beigi et al., </w:t>
      </w:r>
      <w:r w:rsidR="000B36B5" w:rsidRPr="00AD7607">
        <w:rPr>
          <w:rFonts w:ascii="Arial" w:eastAsia="Arial" w:hAnsi="Arial" w:cs="Arial"/>
          <w:color w:val="000000"/>
        </w:rPr>
        <w:t>201</w:t>
      </w:r>
      <w:r w:rsidR="000B36B5">
        <w:rPr>
          <w:rFonts w:ascii="Arial" w:eastAsia="Arial" w:hAnsi="Arial" w:cs="Arial"/>
          <w:color w:val="000000"/>
        </w:rPr>
        <w:t>8</w:t>
      </w:r>
      <w:r w:rsidRPr="00AD7607">
        <w:rPr>
          <w:rFonts w:ascii="Arial" w:eastAsia="Arial" w:hAnsi="Arial" w:cs="Arial"/>
          <w:color w:val="000000"/>
        </w:rPr>
        <w:t>). For example, Kurdish culture includes a variety of traditional music, dance, clothing, and festivals that differ significantly across regions</w:t>
      </w:r>
      <w:r w:rsidR="00E64131">
        <w:rPr>
          <w:rFonts w:ascii="Arial" w:eastAsia="Arial" w:hAnsi="Arial" w:cs="Arial"/>
          <w:color w:val="000000"/>
        </w:rPr>
        <w:t>.</w:t>
      </w:r>
      <w:r w:rsidRPr="00AD7607">
        <w:rPr>
          <w:rFonts w:ascii="Arial" w:eastAsia="Arial" w:hAnsi="Arial" w:cs="Arial"/>
          <w:color w:val="000000"/>
        </w:rPr>
        <w:t xml:space="preserve"> </w:t>
      </w:r>
      <w:r w:rsidR="00E64131">
        <w:rPr>
          <w:rFonts w:ascii="Arial" w:eastAsia="Arial" w:hAnsi="Arial" w:cs="Arial"/>
          <w:color w:val="000000"/>
        </w:rPr>
        <w:t>T</w:t>
      </w:r>
      <w:r w:rsidRPr="00AD7607">
        <w:rPr>
          <w:rFonts w:ascii="Arial" w:eastAsia="Arial" w:hAnsi="Arial" w:cs="Arial"/>
          <w:color w:val="000000"/>
        </w:rPr>
        <w:t>he traditional Kurdish dance, known as "Dabke" or "</w:t>
      </w:r>
      <w:proofErr w:type="spellStart"/>
      <w:r w:rsidRPr="00AD7607">
        <w:rPr>
          <w:rFonts w:ascii="Arial" w:eastAsia="Arial" w:hAnsi="Arial" w:cs="Arial"/>
          <w:color w:val="000000"/>
        </w:rPr>
        <w:t>Halparke</w:t>
      </w:r>
      <w:proofErr w:type="spellEnd"/>
      <w:r w:rsidRPr="00AD7607">
        <w:rPr>
          <w:rFonts w:ascii="Arial" w:eastAsia="Arial" w:hAnsi="Arial" w:cs="Arial"/>
          <w:color w:val="000000"/>
        </w:rPr>
        <w:t>"</w:t>
      </w:r>
      <w:r w:rsidR="00E64131">
        <w:rPr>
          <w:rFonts w:ascii="Arial" w:eastAsia="Arial" w:hAnsi="Arial" w:cs="Arial"/>
          <w:color w:val="000000"/>
        </w:rPr>
        <w:t>,</w:t>
      </w:r>
      <w:r w:rsidRPr="00AD7607">
        <w:rPr>
          <w:rFonts w:ascii="Arial" w:eastAsia="Arial" w:hAnsi="Arial" w:cs="Arial"/>
          <w:color w:val="000000"/>
        </w:rPr>
        <w:t xml:space="preserve"> varies in style and form among different Kurdish communities, reflecting local histories and cultural exchanges (Hassanpour et al., 2012). These traditions are forbidden in schools due to religious dogmatism. Also, Sadeghi (2012) </w:t>
      </w:r>
      <w:r w:rsidRPr="006A2073">
        <w:rPr>
          <w:rFonts w:ascii="Arial" w:eastAsia="Arial" w:hAnsi="Arial" w:cs="Arial"/>
          <w:color w:val="000000"/>
        </w:rPr>
        <w:t>highlights various obstacles to cultural education in</w:t>
      </w:r>
      <w:r w:rsidR="007927A5" w:rsidRPr="006A2073">
        <w:rPr>
          <w:rFonts w:ascii="Arial" w:eastAsia="Arial" w:hAnsi="Arial" w:cs="Arial"/>
          <w:color w:val="000000"/>
        </w:rPr>
        <w:t xml:space="preserve"> </w:t>
      </w:r>
      <w:r w:rsidRPr="006A2073">
        <w:rPr>
          <w:rFonts w:ascii="Arial" w:eastAsia="Arial" w:hAnsi="Arial" w:cs="Arial"/>
          <w:color w:val="000000"/>
        </w:rPr>
        <w:t>Iran, such as the difficulty of creating a multicultural curriculum free from bigotry, racism, and ethnocentrism.</w:t>
      </w:r>
      <w:r w:rsidRPr="00AD7607">
        <w:rPr>
          <w:rFonts w:ascii="Arial" w:eastAsia="Arial" w:hAnsi="Arial" w:cs="Arial"/>
          <w:color w:val="000000"/>
        </w:rPr>
        <w:t xml:space="preserve"> </w:t>
      </w:r>
    </w:p>
    <w:p w14:paraId="301F0FB6" w14:textId="46EF48E1" w:rsidR="00AD7607" w:rsidRDefault="00AD7607" w:rsidP="008049B4">
      <w:pPr>
        <w:snapToGrid w:val="0"/>
        <w:spacing w:before="120" w:after="120"/>
        <w:ind w:firstLine="720"/>
        <w:jc w:val="both"/>
        <w:rPr>
          <w:rFonts w:ascii="Arial" w:eastAsia="Arial" w:hAnsi="Arial" w:cs="Arial"/>
          <w:color w:val="000000"/>
        </w:rPr>
      </w:pPr>
      <w:r w:rsidRPr="00AD7607">
        <w:rPr>
          <w:rFonts w:ascii="Arial" w:eastAsia="Arial" w:hAnsi="Arial" w:cs="Arial"/>
          <w:color w:val="000000"/>
        </w:rPr>
        <w:t>These factors are reasons to explore the cultivation of cultural humility in various ways among teachers</w:t>
      </w:r>
      <w:r w:rsidR="00E64131">
        <w:rPr>
          <w:rFonts w:ascii="Arial" w:eastAsia="Arial" w:hAnsi="Arial" w:cs="Arial"/>
          <w:color w:val="000000"/>
        </w:rPr>
        <w:t xml:space="preserve"> </w:t>
      </w:r>
      <w:r w:rsidR="00BB5E47">
        <w:rPr>
          <w:rFonts w:ascii="Arial" w:eastAsia="Arial" w:hAnsi="Arial" w:cs="Arial"/>
          <w:color w:val="000000"/>
        </w:rPr>
        <w:t xml:space="preserve">in </w:t>
      </w:r>
      <w:r w:rsidR="00E64131" w:rsidRPr="00AD7607">
        <w:rPr>
          <w:rFonts w:ascii="Arial" w:eastAsia="Arial" w:hAnsi="Arial" w:cs="Arial"/>
          <w:color w:val="000000"/>
        </w:rPr>
        <w:t>Iranian Kurdistan</w:t>
      </w:r>
      <w:r w:rsidRPr="00AD7607">
        <w:rPr>
          <w:rFonts w:ascii="Arial" w:eastAsia="Arial" w:hAnsi="Arial" w:cs="Arial"/>
          <w:color w:val="000000"/>
        </w:rPr>
        <w:t xml:space="preserve">. In addition, </w:t>
      </w:r>
      <w:r w:rsidR="006A2073">
        <w:rPr>
          <w:rFonts w:ascii="Arial" w:eastAsia="Arial" w:hAnsi="Arial" w:cs="Arial"/>
          <w:color w:val="000000"/>
        </w:rPr>
        <w:t>A</w:t>
      </w:r>
      <w:r w:rsidRPr="00AD7607">
        <w:rPr>
          <w:rFonts w:ascii="Arial" w:eastAsia="Arial" w:hAnsi="Arial" w:cs="Arial"/>
          <w:color w:val="000000"/>
        </w:rPr>
        <w:t>rticle</w:t>
      </w:r>
      <w:r w:rsidR="006A2073">
        <w:rPr>
          <w:rFonts w:ascii="Arial" w:eastAsia="Arial" w:hAnsi="Arial" w:cs="Arial"/>
          <w:color w:val="000000"/>
        </w:rPr>
        <w:t xml:space="preserve"> 15</w:t>
      </w:r>
      <w:r w:rsidRPr="00AD7607">
        <w:rPr>
          <w:rFonts w:ascii="Arial" w:eastAsia="Arial" w:hAnsi="Arial" w:cs="Arial"/>
          <w:color w:val="000000"/>
        </w:rPr>
        <w:t xml:space="preserve"> of the Constitution</w:t>
      </w:r>
      <w:r w:rsidR="00AC38BF">
        <w:rPr>
          <w:rFonts w:ascii="Arial" w:eastAsia="Arial" w:hAnsi="Arial" w:cs="Arial"/>
          <w:color w:val="000000"/>
        </w:rPr>
        <w:t xml:space="preserve"> of the Islamic Republic of Iran (1979)</w:t>
      </w:r>
      <w:r w:rsidRPr="00AD7607">
        <w:rPr>
          <w:rFonts w:ascii="Arial" w:eastAsia="Arial" w:hAnsi="Arial" w:cs="Arial"/>
          <w:color w:val="000000"/>
        </w:rPr>
        <w:t xml:space="preserve"> indicates that the teaching of regional and tribal literature is permitted in schools, but not the </w:t>
      </w:r>
      <w:r w:rsidR="008049B4">
        <w:rPr>
          <w:rFonts w:ascii="Arial" w:eastAsia="Arial" w:hAnsi="Arial" w:cs="Arial"/>
          <w:color w:val="000000"/>
        </w:rPr>
        <w:t xml:space="preserve">Kurdish </w:t>
      </w:r>
      <w:r w:rsidRPr="00AD7607">
        <w:rPr>
          <w:rFonts w:ascii="Arial" w:eastAsia="Arial" w:hAnsi="Arial" w:cs="Arial"/>
          <w:color w:val="000000"/>
        </w:rPr>
        <w:t xml:space="preserve">languages themselves. However, anecdotally, there are those who voluntarily and discreetly engage in cultural activities in schools and strive to pass on the value of the region's language, traditions, and customs to the next generations. Overall, </w:t>
      </w:r>
      <w:r w:rsidRPr="00AD7607">
        <w:rPr>
          <w:rFonts w:ascii="Arial" w:eastAsia="Arial" w:hAnsi="Arial" w:cs="Arial"/>
          <w:color w:val="000000"/>
        </w:rPr>
        <w:lastRenderedPageBreak/>
        <w:t xml:space="preserve">enhancing cultural humility among teachers may create a more equitable and enriching educational experience for students in Iranian Kurdistan. </w:t>
      </w:r>
    </w:p>
    <w:p w14:paraId="09E3A461" w14:textId="77777777" w:rsidR="00E64131" w:rsidRPr="00AD7607" w:rsidRDefault="00E64131" w:rsidP="00BB5E47">
      <w:pPr>
        <w:snapToGrid w:val="0"/>
        <w:spacing w:before="120" w:after="120"/>
        <w:ind w:firstLine="720"/>
        <w:jc w:val="both"/>
        <w:rPr>
          <w:rFonts w:ascii="Arial" w:eastAsia="Arial" w:hAnsi="Arial" w:cs="Arial"/>
          <w:color w:val="000000"/>
        </w:rPr>
      </w:pPr>
    </w:p>
    <w:p w14:paraId="16AA557F" w14:textId="2AF76349" w:rsidR="00AD7607" w:rsidRDefault="00AD7607" w:rsidP="00660F22">
      <w:pPr>
        <w:pBdr>
          <w:top w:val="nil"/>
          <w:left w:val="nil"/>
          <w:bottom w:val="nil"/>
          <w:right w:val="nil"/>
          <w:between w:val="nil"/>
        </w:pBdr>
        <w:snapToGrid w:val="0"/>
        <w:spacing w:before="120" w:after="120"/>
        <w:jc w:val="center"/>
        <w:rPr>
          <w:rFonts w:ascii="Arial" w:eastAsia="Arial" w:hAnsi="Arial" w:cs="Arial"/>
          <w:b/>
          <w:bCs/>
        </w:rPr>
      </w:pPr>
      <w:r>
        <w:rPr>
          <w:rFonts w:ascii="Arial" w:eastAsia="Arial" w:hAnsi="Arial" w:cs="Arial"/>
          <w:b/>
          <w:bCs/>
        </w:rPr>
        <w:t>Current Study</w:t>
      </w:r>
    </w:p>
    <w:p w14:paraId="2F58FA69" w14:textId="77777777" w:rsidR="00E64131" w:rsidRDefault="00E64131" w:rsidP="00BB5E47">
      <w:pPr>
        <w:pBdr>
          <w:top w:val="nil"/>
          <w:left w:val="nil"/>
          <w:bottom w:val="nil"/>
          <w:right w:val="nil"/>
          <w:between w:val="nil"/>
        </w:pBdr>
        <w:snapToGrid w:val="0"/>
        <w:spacing w:before="120" w:after="120"/>
        <w:jc w:val="center"/>
        <w:rPr>
          <w:rFonts w:ascii="Arial" w:eastAsia="Arial" w:hAnsi="Arial" w:cs="Arial"/>
          <w:b/>
          <w:bCs/>
        </w:rPr>
      </w:pPr>
    </w:p>
    <w:p w14:paraId="56504BC0" w14:textId="1575F7F0" w:rsidR="00AD7607" w:rsidRDefault="00AD7607" w:rsidP="00660F22">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This study aims to develop culturally humble teaching practice</w:t>
      </w:r>
      <w:r w:rsidR="00527A47">
        <w:rPr>
          <w:rFonts w:ascii="Arial" w:eastAsia="Arial" w:hAnsi="Arial" w:cs="Arial"/>
        </w:rPr>
        <w:t>,</w:t>
      </w:r>
      <w:r w:rsidRPr="00AD7607">
        <w:rPr>
          <w:rFonts w:ascii="Arial" w:eastAsia="Arial" w:hAnsi="Arial" w:cs="Arial"/>
        </w:rPr>
        <w:t xml:space="preserve"> practical strategies</w:t>
      </w:r>
      <w:r w:rsidR="00527A47">
        <w:rPr>
          <w:rFonts w:ascii="Arial" w:eastAsia="Arial" w:hAnsi="Arial" w:cs="Arial"/>
        </w:rPr>
        <w:t>,</w:t>
      </w:r>
      <w:r w:rsidRPr="00AD7607">
        <w:rPr>
          <w:rFonts w:ascii="Arial" w:eastAsia="Arial" w:hAnsi="Arial" w:cs="Arial"/>
        </w:rPr>
        <w:t xml:space="preserve"> and frameworks for integrating cultural humility into teacher education curricula specific to the context of Iranian Kurdistan. It is already known that cultural humility is essential for effective teaching in diverse settings, as it promotes continuous self-reflection and the recognition of power imbalances (Foronda et al., 2016; </w:t>
      </w:r>
      <w:proofErr w:type="spellStart"/>
      <w:r w:rsidRPr="00AD7607">
        <w:rPr>
          <w:rFonts w:ascii="Arial" w:eastAsia="Arial" w:hAnsi="Arial" w:cs="Arial"/>
        </w:rPr>
        <w:t>Tervalon</w:t>
      </w:r>
      <w:proofErr w:type="spellEnd"/>
      <w:r w:rsidRPr="00AD7607">
        <w:rPr>
          <w:rFonts w:ascii="Arial" w:eastAsia="Arial" w:hAnsi="Arial" w:cs="Arial"/>
        </w:rPr>
        <w:t xml:space="preserve"> &amp; Murray-García, 1998). However, Iran's educational system is centralized and enforces Persian culture and language in a mandatory and compulsory manner. It makes intuitive sense that fostering open-mindedness and cultural humility within the school context</w:t>
      </w:r>
      <w:r w:rsidR="00527A47">
        <w:rPr>
          <w:rFonts w:ascii="Arial" w:eastAsia="Arial" w:hAnsi="Arial" w:cs="Arial"/>
        </w:rPr>
        <w:t xml:space="preserve"> might allow</w:t>
      </w:r>
      <w:r w:rsidR="00527A47" w:rsidRPr="00AD7607">
        <w:rPr>
          <w:rFonts w:ascii="Arial" w:eastAsia="Arial" w:hAnsi="Arial" w:cs="Arial"/>
        </w:rPr>
        <w:t xml:space="preserve"> </w:t>
      </w:r>
      <w:r w:rsidRPr="00AD7607">
        <w:rPr>
          <w:rFonts w:ascii="Arial" w:eastAsia="Arial" w:hAnsi="Arial" w:cs="Arial"/>
        </w:rPr>
        <w:t xml:space="preserve">teachers </w:t>
      </w:r>
      <w:r w:rsidR="00527A47">
        <w:rPr>
          <w:rFonts w:ascii="Arial" w:eastAsia="Arial" w:hAnsi="Arial" w:cs="Arial"/>
        </w:rPr>
        <w:t>to</w:t>
      </w:r>
      <w:r w:rsidR="00527A47" w:rsidRPr="00AD7607">
        <w:rPr>
          <w:rFonts w:ascii="Arial" w:eastAsia="Arial" w:hAnsi="Arial" w:cs="Arial"/>
        </w:rPr>
        <w:t xml:space="preserve"> </w:t>
      </w:r>
      <w:r w:rsidRPr="00AD7607">
        <w:rPr>
          <w:rFonts w:ascii="Arial" w:eastAsia="Arial" w:hAnsi="Arial" w:cs="Arial"/>
        </w:rPr>
        <w:t>create welcoming classroom environments</w:t>
      </w:r>
      <w:r w:rsidR="00527A47">
        <w:rPr>
          <w:rFonts w:ascii="Arial" w:eastAsia="Arial" w:hAnsi="Arial" w:cs="Arial"/>
        </w:rPr>
        <w:t xml:space="preserve"> for their diverse students</w:t>
      </w:r>
      <w:r w:rsidRPr="00AD7607">
        <w:rPr>
          <w:rFonts w:ascii="Arial" w:eastAsia="Arial" w:hAnsi="Arial" w:cs="Arial"/>
        </w:rPr>
        <w:t xml:space="preserve">. </w:t>
      </w:r>
    </w:p>
    <w:p w14:paraId="00B651D6" w14:textId="77777777" w:rsidR="008049B4" w:rsidRPr="00AD7607" w:rsidRDefault="008049B4" w:rsidP="00BB5E47">
      <w:pPr>
        <w:pBdr>
          <w:top w:val="nil"/>
          <w:left w:val="nil"/>
          <w:bottom w:val="nil"/>
          <w:right w:val="nil"/>
          <w:between w:val="nil"/>
        </w:pBdr>
        <w:snapToGrid w:val="0"/>
        <w:spacing w:before="120" w:after="120"/>
        <w:ind w:firstLine="720"/>
        <w:jc w:val="both"/>
        <w:rPr>
          <w:rFonts w:ascii="Arial" w:eastAsia="Arial" w:hAnsi="Arial" w:cs="Arial"/>
        </w:rPr>
      </w:pPr>
    </w:p>
    <w:p w14:paraId="00000020" w14:textId="52C3B9A1" w:rsidR="005D57D2" w:rsidRDefault="00AD7607" w:rsidP="00660F22">
      <w:pPr>
        <w:snapToGrid w:val="0"/>
        <w:spacing w:before="120" w:after="120"/>
        <w:jc w:val="center"/>
        <w:rPr>
          <w:rFonts w:ascii="Arial" w:eastAsia="Arial" w:hAnsi="Arial" w:cs="Arial"/>
          <w:b/>
        </w:rPr>
      </w:pPr>
      <w:r>
        <w:rPr>
          <w:rFonts w:ascii="Arial" w:eastAsia="Arial" w:hAnsi="Arial" w:cs="Arial"/>
          <w:b/>
        </w:rPr>
        <w:t>Method</w:t>
      </w:r>
      <w:r w:rsidR="00527A47">
        <w:rPr>
          <w:rFonts w:ascii="Arial" w:eastAsia="Arial" w:hAnsi="Arial" w:cs="Arial"/>
          <w:b/>
        </w:rPr>
        <w:t>ology</w:t>
      </w:r>
    </w:p>
    <w:p w14:paraId="640C7E66" w14:textId="77777777" w:rsidR="00527A47" w:rsidRDefault="00527A47" w:rsidP="00660F22">
      <w:pPr>
        <w:snapToGrid w:val="0"/>
        <w:spacing w:before="120" w:after="120"/>
        <w:jc w:val="center"/>
        <w:rPr>
          <w:rFonts w:ascii="Arial" w:eastAsia="Arial" w:hAnsi="Arial" w:cs="Arial"/>
          <w:b/>
          <w:color w:val="000000"/>
        </w:rPr>
      </w:pPr>
    </w:p>
    <w:p w14:paraId="5C8D02F3" w14:textId="77777777" w:rsidR="00527A47" w:rsidRDefault="00527A4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This </w:t>
      </w:r>
      <w:r w:rsidRPr="00BB5E47">
        <w:rPr>
          <w:rFonts w:ascii="Arial" w:eastAsia="Arial" w:hAnsi="Arial" w:cs="Arial"/>
        </w:rPr>
        <w:t>grounded theory</w:t>
      </w:r>
      <w:r w:rsidRPr="00AD7607">
        <w:rPr>
          <w:rFonts w:ascii="Arial" w:eastAsia="Arial" w:hAnsi="Arial" w:cs="Arial"/>
        </w:rPr>
        <w:t xml:space="preserve"> study aims to explore teacher attitudes, behaviors, and perspectives of non-native teachers working and educating children in Iranian Kurdistan, with a focus on finding evidence of cultural humility among teachers in this area</w:t>
      </w:r>
      <w:r>
        <w:rPr>
          <w:rFonts w:ascii="Arial" w:eastAsia="Arial" w:hAnsi="Arial" w:cs="Arial"/>
        </w:rPr>
        <w:t>.</w:t>
      </w:r>
      <w:r w:rsidRPr="00AD7607">
        <w:rPr>
          <w:rFonts w:ascii="Arial" w:eastAsia="Arial" w:hAnsi="Arial" w:cs="Arial"/>
        </w:rPr>
        <w:t xml:space="preserve"> </w:t>
      </w:r>
      <w:r>
        <w:rPr>
          <w:rFonts w:ascii="Arial" w:eastAsia="Arial" w:hAnsi="Arial" w:cs="Arial"/>
        </w:rPr>
        <w:t>Q</w:t>
      </w:r>
      <w:r w:rsidRPr="00AD7607">
        <w:rPr>
          <w:rFonts w:ascii="Arial" w:eastAsia="Arial" w:hAnsi="Arial" w:cs="Arial"/>
        </w:rPr>
        <w:t>ualitative research can provide researchers with a nuanced understanding of cultural humility and its impact on teachers and students within this specific educational context. While Iran is a country rich in cultural diversity, multiculturalism is not widely reflected within the national curriculum. Examining the role of teachers as micro-level educational practitioners is essential for preserving students’ cultural and linguistic heritages.</w:t>
      </w:r>
    </w:p>
    <w:p w14:paraId="11ECA0BB" w14:textId="77777777" w:rsidR="00527A47" w:rsidRDefault="00527A47" w:rsidP="00BB5E47">
      <w:pPr>
        <w:snapToGrid w:val="0"/>
        <w:spacing w:before="120" w:after="120"/>
        <w:jc w:val="center"/>
        <w:rPr>
          <w:rFonts w:ascii="Arial" w:eastAsia="Arial" w:hAnsi="Arial" w:cs="Arial"/>
          <w:b/>
          <w:color w:val="000000"/>
        </w:rPr>
      </w:pPr>
    </w:p>
    <w:p w14:paraId="2D5E1858" w14:textId="3BAFB3B1" w:rsidR="00AD7607" w:rsidRDefault="00AD7607" w:rsidP="00660F22">
      <w:pPr>
        <w:pBdr>
          <w:top w:val="nil"/>
          <w:left w:val="nil"/>
          <w:bottom w:val="nil"/>
          <w:right w:val="nil"/>
          <w:between w:val="nil"/>
        </w:pBdr>
        <w:snapToGrid w:val="0"/>
        <w:spacing w:before="120" w:after="120"/>
        <w:jc w:val="both"/>
        <w:rPr>
          <w:rFonts w:ascii="Arial" w:eastAsia="Arial" w:hAnsi="Arial" w:cs="Arial"/>
          <w:b/>
          <w:bCs/>
        </w:rPr>
      </w:pPr>
      <w:r>
        <w:rPr>
          <w:rFonts w:ascii="Arial" w:eastAsia="Arial" w:hAnsi="Arial" w:cs="Arial"/>
          <w:b/>
          <w:bCs/>
        </w:rPr>
        <w:t>Participants</w:t>
      </w:r>
    </w:p>
    <w:p w14:paraId="4A13FA26" w14:textId="77777777" w:rsidR="00527A47" w:rsidRDefault="00527A47" w:rsidP="00527A47">
      <w:pPr>
        <w:pBdr>
          <w:top w:val="nil"/>
          <w:left w:val="nil"/>
          <w:bottom w:val="nil"/>
          <w:right w:val="nil"/>
          <w:between w:val="nil"/>
        </w:pBdr>
        <w:snapToGrid w:val="0"/>
        <w:spacing w:before="120" w:after="120"/>
        <w:jc w:val="both"/>
        <w:rPr>
          <w:rFonts w:ascii="Arial" w:eastAsia="Arial" w:hAnsi="Arial" w:cs="Arial"/>
          <w:b/>
          <w:bCs/>
        </w:rPr>
      </w:pPr>
    </w:p>
    <w:p w14:paraId="5E8B52C9" w14:textId="67B69578" w:rsidR="00AD7607" w:rsidRDefault="00672010" w:rsidP="00527A47">
      <w:pPr>
        <w:pBdr>
          <w:top w:val="nil"/>
          <w:left w:val="nil"/>
          <w:bottom w:val="nil"/>
          <w:right w:val="nil"/>
          <w:between w:val="nil"/>
        </w:pBdr>
        <w:snapToGrid w:val="0"/>
        <w:spacing w:before="120" w:after="120"/>
        <w:ind w:firstLine="720"/>
        <w:jc w:val="both"/>
        <w:rPr>
          <w:rFonts w:ascii="Arial" w:eastAsia="Arial" w:hAnsi="Arial" w:cs="Arial"/>
        </w:rPr>
      </w:pPr>
      <w:bookmarkStart w:id="3" w:name="_Hlk210512794"/>
      <w:r w:rsidRPr="00672010">
        <w:rPr>
          <w:rFonts w:ascii="Arial" w:eastAsia="Arial" w:hAnsi="Arial" w:cs="Arial"/>
        </w:rPr>
        <w:t>This study involved 11 teachers who were not native to Iranian Kurdistan</w:t>
      </w:r>
      <w:bookmarkEnd w:id="3"/>
      <w:r w:rsidR="00932394">
        <w:rPr>
          <w:rFonts w:ascii="Arial" w:eastAsia="Arial" w:hAnsi="Arial" w:cs="Arial"/>
        </w:rPr>
        <w:t xml:space="preserve">. </w:t>
      </w:r>
      <w:r w:rsidR="00AD7607" w:rsidRPr="00AD7607">
        <w:rPr>
          <w:rFonts w:ascii="Arial" w:eastAsia="Arial" w:hAnsi="Arial" w:cs="Arial"/>
        </w:rPr>
        <w:t xml:space="preserve">All participants were working at public, state-funded K-12 schools across </w:t>
      </w:r>
      <w:proofErr w:type="spellStart"/>
      <w:r w:rsidR="00AD7607" w:rsidRPr="00AD7607">
        <w:rPr>
          <w:rFonts w:ascii="Arial" w:eastAsia="Arial" w:hAnsi="Arial" w:cs="Arial"/>
        </w:rPr>
        <w:t>Sanandaj</w:t>
      </w:r>
      <w:proofErr w:type="spellEnd"/>
      <w:r w:rsidR="00AD7607" w:rsidRPr="00AD7607">
        <w:rPr>
          <w:rFonts w:ascii="Arial" w:eastAsia="Arial" w:hAnsi="Arial" w:cs="Arial"/>
        </w:rPr>
        <w:t xml:space="preserve">, Iran </w:t>
      </w:r>
      <w:r w:rsidR="00527A47">
        <w:rPr>
          <w:rFonts w:ascii="Arial" w:eastAsia="Arial" w:hAnsi="Arial" w:cs="Arial"/>
        </w:rPr>
        <w:t>and had</w:t>
      </w:r>
      <w:r w:rsidR="00AD7607" w:rsidRPr="00AD7607">
        <w:rPr>
          <w:rFonts w:ascii="Arial" w:eastAsia="Arial" w:hAnsi="Arial" w:cs="Arial"/>
        </w:rPr>
        <w:t xml:space="preserve"> relocated to the area for personal or occupational reasons. These teachers, who </w:t>
      </w:r>
      <w:r w:rsidR="00527A47" w:rsidRPr="00AD7607">
        <w:rPr>
          <w:rFonts w:ascii="Arial" w:eastAsia="Arial" w:hAnsi="Arial" w:cs="Arial"/>
        </w:rPr>
        <w:t>c</w:t>
      </w:r>
      <w:r w:rsidR="00527A47">
        <w:rPr>
          <w:rFonts w:ascii="Arial" w:eastAsia="Arial" w:hAnsi="Arial" w:cs="Arial"/>
        </w:rPr>
        <w:t>a</w:t>
      </w:r>
      <w:r w:rsidR="00527A47" w:rsidRPr="00AD7607">
        <w:rPr>
          <w:rFonts w:ascii="Arial" w:eastAsia="Arial" w:hAnsi="Arial" w:cs="Arial"/>
        </w:rPr>
        <w:t xml:space="preserve">me </w:t>
      </w:r>
      <w:r w:rsidR="00AD7607" w:rsidRPr="00AD7607">
        <w:rPr>
          <w:rFonts w:ascii="Arial" w:eastAsia="Arial" w:hAnsi="Arial" w:cs="Arial"/>
        </w:rPr>
        <w:t xml:space="preserve">from the dominant cultural group in Iran, </w:t>
      </w:r>
      <w:r w:rsidR="00527A47">
        <w:rPr>
          <w:rFonts w:ascii="Arial" w:eastAsia="Arial" w:hAnsi="Arial" w:cs="Arial"/>
        </w:rPr>
        <w:t>brought</w:t>
      </w:r>
      <w:r w:rsidR="00527A47" w:rsidRPr="00AD7607">
        <w:rPr>
          <w:rFonts w:ascii="Arial" w:eastAsia="Arial" w:hAnsi="Arial" w:cs="Arial"/>
        </w:rPr>
        <w:t xml:space="preserve"> </w:t>
      </w:r>
      <w:r w:rsidR="00AD7607" w:rsidRPr="00AD7607">
        <w:rPr>
          <w:rFonts w:ascii="Arial" w:eastAsia="Arial" w:hAnsi="Arial" w:cs="Arial"/>
        </w:rPr>
        <w:t>with them cultural perspectives that differ</w:t>
      </w:r>
      <w:r w:rsidR="00527A47">
        <w:rPr>
          <w:rFonts w:ascii="Arial" w:eastAsia="Arial" w:hAnsi="Arial" w:cs="Arial"/>
        </w:rPr>
        <w:t>ed</w:t>
      </w:r>
      <w:r w:rsidR="00AD7607" w:rsidRPr="00AD7607">
        <w:rPr>
          <w:rFonts w:ascii="Arial" w:eastAsia="Arial" w:hAnsi="Arial" w:cs="Arial"/>
        </w:rPr>
        <w:t xml:space="preserve"> significantly from those of their Kurdish students who belong to a minority group within the country. This dynamic </w:t>
      </w:r>
      <w:r w:rsidR="00527A47" w:rsidRPr="00AD7607">
        <w:rPr>
          <w:rFonts w:ascii="Arial" w:eastAsia="Arial" w:hAnsi="Arial" w:cs="Arial"/>
        </w:rPr>
        <w:t>create</w:t>
      </w:r>
      <w:r w:rsidR="00527A47">
        <w:rPr>
          <w:rFonts w:ascii="Arial" w:eastAsia="Arial" w:hAnsi="Arial" w:cs="Arial"/>
        </w:rPr>
        <w:t>d</w:t>
      </w:r>
      <w:r w:rsidR="00527A47" w:rsidRPr="00AD7607">
        <w:rPr>
          <w:rFonts w:ascii="Arial" w:eastAsia="Arial" w:hAnsi="Arial" w:cs="Arial"/>
        </w:rPr>
        <w:t xml:space="preserve"> </w:t>
      </w:r>
      <w:r w:rsidR="00AD7607" w:rsidRPr="00AD7607">
        <w:rPr>
          <w:rFonts w:ascii="Arial" w:eastAsia="Arial" w:hAnsi="Arial" w:cs="Arial"/>
        </w:rPr>
        <w:t xml:space="preserve">a context where exploring cultural humility </w:t>
      </w:r>
      <w:r w:rsidR="00527A47">
        <w:rPr>
          <w:rFonts w:ascii="Arial" w:eastAsia="Arial" w:hAnsi="Arial" w:cs="Arial"/>
        </w:rPr>
        <w:t>wa</w:t>
      </w:r>
      <w:r w:rsidR="00527A47" w:rsidRPr="00AD7607">
        <w:rPr>
          <w:rFonts w:ascii="Arial" w:eastAsia="Arial" w:hAnsi="Arial" w:cs="Arial"/>
        </w:rPr>
        <w:t xml:space="preserve">s </w:t>
      </w:r>
      <w:r w:rsidR="00AD7607" w:rsidRPr="00AD7607">
        <w:rPr>
          <w:rFonts w:ascii="Arial" w:eastAsia="Arial" w:hAnsi="Arial" w:cs="Arial"/>
        </w:rPr>
        <w:t>particularly relevant. The demographic information of participants is displayed in Table 1</w:t>
      </w:r>
      <w:r w:rsidR="00527A47">
        <w:rPr>
          <w:rFonts w:ascii="Arial" w:eastAsia="Arial" w:hAnsi="Arial" w:cs="Arial"/>
        </w:rPr>
        <w:t>, below</w:t>
      </w:r>
      <w:r w:rsidR="00AD7607" w:rsidRPr="00AD7607">
        <w:rPr>
          <w:rFonts w:ascii="Arial" w:eastAsia="Arial" w:hAnsi="Arial" w:cs="Arial"/>
        </w:rPr>
        <w:t>.</w:t>
      </w:r>
    </w:p>
    <w:p w14:paraId="6378A77C" w14:textId="77777777" w:rsidR="00615143" w:rsidRDefault="00615143">
      <w:pPr>
        <w:rPr>
          <w:rFonts w:ascii="Arial" w:eastAsia="Arial" w:hAnsi="Arial" w:cs="Arial"/>
          <w:b/>
          <w:bCs/>
        </w:rPr>
      </w:pPr>
      <w:r>
        <w:rPr>
          <w:rFonts w:ascii="Arial" w:eastAsia="Arial" w:hAnsi="Arial" w:cs="Arial"/>
          <w:b/>
          <w:bCs/>
        </w:rPr>
        <w:br w:type="page"/>
      </w:r>
    </w:p>
    <w:p w14:paraId="35899CCD" w14:textId="20C93EBD" w:rsidR="00AB2946" w:rsidRPr="00AD7607" w:rsidRDefault="00AB2946" w:rsidP="00AB2946">
      <w:pPr>
        <w:pBdr>
          <w:top w:val="nil"/>
          <w:left w:val="nil"/>
          <w:bottom w:val="nil"/>
          <w:right w:val="nil"/>
          <w:between w:val="nil"/>
        </w:pBdr>
        <w:spacing w:before="100" w:after="100"/>
        <w:rPr>
          <w:rFonts w:ascii="Arial" w:eastAsia="Arial" w:hAnsi="Arial" w:cs="Arial"/>
          <w:b/>
          <w:bCs/>
        </w:rPr>
      </w:pPr>
      <w:r w:rsidRPr="00402470">
        <w:rPr>
          <w:rFonts w:ascii="Arial" w:eastAsia="Arial" w:hAnsi="Arial" w:cs="Arial"/>
          <w:b/>
          <w:bCs/>
        </w:rPr>
        <w:lastRenderedPageBreak/>
        <w:t>Table 1</w:t>
      </w:r>
      <w:r>
        <w:rPr>
          <w:rFonts w:ascii="Arial" w:eastAsia="Arial" w:hAnsi="Arial" w:cs="Arial"/>
          <w:b/>
          <w:bCs/>
        </w:rPr>
        <w:br/>
      </w:r>
      <w:r w:rsidRPr="00402470">
        <w:rPr>
          <w:rFonts w:ascii="Arial" w:eastAsia="Arial" w:hAnsi="Arial" w:cs="Arial"/>
          <w:i/>
          <w:iCs/>
        </w:rPr>
        <w:t>Demographic Information of the Participants</w:t>
      </w:r>
    </w:p>
    <w:tbl>
      <w:tblPr>
        <w:tblW w:w="8341"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2"/>
        <w:gridCol w:w="1019"/>
        <w:gridCol w:w="719"/>
        <w:gridCol w:w="900"/>
        <w:gridCol w:w="2111"/>
        <w:gridCol w:w="2260"/>
      </w:tblGrid>
      <w:tr w:rsidR="008E1D57" w:rsidRPr="00402470" w14:paraId="4B0DE78C"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41E476" w14:textId="77777777" w:rsidR="00AB2946" w:rsidRPr="00402470" w:rsidRDefault="00AB2946" w:rsidP="00615143">
            <w:pPr>
              <w:pBdr>
                <w:top w:val="nil"/>
                <w:left w:val="nil"/>
                <w:bottom w:val="nil"/>
                <w:right w:val="nil"/>
                <w:between w:val="nil"/>
              </w:pBdr>
              <w:snapToGrid w:val="0"/>
              <w:rPr>
                <w:rFonts w:ascii="Arial" w:eastAsia="Arial" w:hAnsi="Arial" w:cs="Arial"/>
              </w:rPr>
            </w:pPr>
            <w:r w:rsidRPr="00402470">
              <w:rPr>
                <w:rFonts w:ascii="Arial" w:eastAsia="Arial" w:hAnsi="Arial" w:cs="Arial"/>
              </w:rPr>
              <w:t>Participants </w:t>
            </w:r>
          </w:p>
        </w:tc>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686AB" w14:textId="77777777" w:rsidR="00AB2946" w:rsidRPr="00402470" w:rsidRDefault="00AB2946" w:rsidP="00615143">
            <w:pPr>
              <w:pBdr>
                <w:top w:val="nil"/>
                <w:left w:val="nil"/>
                <w:bottom w:val="nil"/>
                <w:right w:val="nil"/>
                <w:between w:val="nil"/>
              </w:pBdr>
              <w:snapToGrid w:val="0"/>
              <w:rPr>
                <w:rFonts w:ascii="Arial" w:eastAsia="Arial" w:hAnsi="Arial" w:cs="Arial"/>
              </w:rPr>
            </w:pPr>
            <w:r w:rsidRPr="00402470">
              <w:rPr>
                <w:rFonts w:ascii="Arial" w:eastAsia="Arial" w:hAnsi="Arial" w:cs="Arial"/>
              </w:rPr>
              <w:t>Gender </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C91514" w14:textId="77777777" w:rsidR="00AB2946" w:rsidRPr="00402470" w:rsidRDefault="00AB2946" w:rsidP="00615143">
            <w:pPr>
              <w:pBdr>
                <w:top w:val="nil"/>
                <w:left w:val="nil"/>
                <w:bottom w:val="nil"/>
                <w:right w:val="nil"/>
                <w:between w:val="nil"/>
              </w:pBdr>
              <w:snapToGrid w:val="0"/>
              <w:rPr>
                <w:rFonts w:ascii="Arial" w:eastAsia="Arial" w:hAnsi="Arial" w:cs="Arial"/>
              </w:rPr>
            </w:pPr>
            <w:r w:rsidRPr="00402470">
              <w:rPr>
                <w:rFonts w:ascii="Arial" w:eastAsia="Arial" w:hAnsi="Arial" w:cs="Arial"/>
              </w:rPr>
              <w:t>Age </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3A7AA1" w14:textId="77777777" w:rsidR="00AB2946" w:rsidRPr="00402470" w:rsidRDefault="00AB2946" w:rsidP="00615143">
            <w:pPr>
              <w:pBdr>
                <w:top w:val="nil"/>
                <w:left w:val="nil"/>
                <w:bottom w:val="nil"/>
                <w:right w:val="nil"/>
                <w:between w:val="nil"/>
              </w:pBdr>
              <w:snapToGrid w:val="0"/>
              <w:rPr>
                <w:rFonts w:ascii="Arial" w:eastAsia="Arial" w:hAnsi="Arial" w:cs="Arial"/>
              </w:rPr>
            </w:pPr>
            <w:r w:rsidRPr="00402470">
              <w:rPr>
                <w:rFonts w:ascii="Arial" w:eastAsia="Arial" w:hAnsi="Arial" w:cs="Arial"/>
              </w:rPr>
              <w:t>Degree </w:t>
            </w:r>
          </w:p>
        </w:tc>
        <w:tc>
          <w:tcPr>
            <w:tcW w:w="21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7F4E92" w14:textId="1A9AF2D0" w:rsidR="00AB2946" w:rsidRPr="00402470" w:rsidRDefault="00AB2946" w:rsidP="00615143">
            <w:pPr>
              <w:pBdr>
                <w:top w:val="nil"/>
                <w:left w:val="nil"/>
                <w:bottom w:val="nil"/>
                <w:right w:val="nil"/>
                <w:between w:val="nil"/>
              </w:pBdr>
              <w:snapToGrid w:val="0"/>
              <w:rPr>
                <w:rFonts w:ascii="Arial" w:eastAsia="Arial" w:hAnsi="Arial" w:cs="Arial"/>
              </w:rPr>
            </w:pPr>
            <w:r w:rsidRPr="00402470">
              <w:rPr>
                <w:rFonts w:ascii="Arial" w:eastAsia="Arial" w:hAnsi="Arial" w:cs="Arial"/>
              </w:rPr>
              <w:t xml:space="preserve">Educational </w:t>
            </w:r>
            <w:r w:rsidR="008E1D57">
              <w:rPr>
                <w:rFonts w:ascii="Arial" w:eastAsia="Arial" w:hAnsi="Arial" w:cs="Arial"/>
              </w:rPr>
              <w:t>L</w:t>
            </w:r>
            <w:r w:rsidRPr="00402470">
              <w:rPr>
                <w:rFonts w:ascii="Arial" w:eastAsia="Arial" w:hAnsi="Arial" w:cs="Arial"/>
              </w:rPr>
              <w:t>evels </w:t>
            </w:r>
          </w:p>
        </w:tc>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F6404E" w14:textId="77777777" w:rsidR="00AB2946" w:rsidRPr="00402470" w:rsidRDefault="00AB2946" w:rsidP="00615143">
            <w:pPr>
              <w:pBdr>
                <w:top w:val="nil"/>
                <w:left w:val="nil"/>
                <w:bottom w:val="nil"/>
                <w:right w:val="nil"/>
                <w:between w:val="nil"/>
              </w:pBdr>
              <w:snapToGrid w:val="0"/>
              <w:rPr>
                <w:rFonts w:ascii="Arial" w:eastAsia="Arial" w:hAnsi="Arial" w:cs="Arial"/>
              </w:rPr>
            </w:pPr>
            <w:r w:rsidRPr="00402470">
              <w:rPr>
                <w:rFonts w:ascii="Arial" w:eastAsia="Arial" w:hAnsi="Arial" w:cs="Arial"/>
              </w:rPr>
              <w:t>Job experience (Years) </w:t>
            </w:r>
          </w:p>
        </w:tc>
      </w:tr>
      <w:tr w:rsidR="008E1D57" w:rsidRPr="00402470" w14:paraId="05974754"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6F78BF52"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1 </w:t>
            </w:r>
          </w:p>
        </w:tc>
        <w:tc>
          <w:tcPr>
            <w:tcW w:w="1020" w:type="dxa"/>
            <w:tcBorders>
              <w:top w:val="single" w:sz="4" w:space="0" w:color="auto"/>
              <w:left w:val="single" w:sz="4" w:space="0" w:color="auto"/>
              <w:bottom w:val="single" w:sz="4" w:space="0" w:color="auto"/>
              <w:right w:val="single" w:sz="4" w:space="0" w:color="auto"/>
            </w:tcBorders>
            <w:hideMark/>
          </w:tcPr>
          <w:p w14:paraId="0650A85A"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female </w:t>
            </w:r>
          </w:p>
        </w:tc>
        <w:tc>
          <w:tcPr>
            <w:tcW w:w="720" w:type="dxa"/>
            <w:tcBorders>
              <w:top w:val="single" w:sz="4" w:space="0" w:color="auto"/>
              <w:left w:val="single" w:sz="4" w:space="0" w:color="auto"/>
              <w:bottom w:val="single" w:sz="4" w:space="0" w:color="auto"/>
              <w:right w:val="single" w:sz="4" w:space="0" w:color="auto"/>
            </w:tcBorders>
            <w:hideMark/>
          </w:tcPr>
          <w:p w14:paraId="5F572609"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29 </w:t>
            </w:r>
          </w:p>
        </w:tc>
        <w:tc>
          <w:tcPr>
            <w:tcW w:w="900" w:type="dxa"/>
            <w:tcBorders>
              <w:top w:val="single" w:sz="4" w:space="0" w:color="auto"/>
              <w:left w:val="single" w:sz="4" w:space="0" w:color="auto"/>
              <w:bottom w:val="single" w:sz="4" w:space="0" w:color="auto"/>
              <w:right w:val="single" w:sz="4" w:space="0" w:color="auto"/>
            </w:tcBorders>
            <w:hideMark/>
          </w:tcPr>
          <w:p w14:paraId="2D5B20F4"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1C0C09E2"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secondary school </w:t>
            </w:r>
          </w:p>
        </w:tc>
        <w:tc>
          <w:tcPr>
            <w:tcW w:w="2265" w:type="dxa"/>
            <w:tcBorders>
              <w:top w:val="single" w:sz="4" w:space="0" w:color="auto"/>
              <w:left w:val="single" w:sz="4" w:space="0" w:color="auto"/>
              <w:bottom w:val="single" w:sz="4" w:space="0" w:color="auto"/>
              <w:right w:val="single" w:sz="4" w:space="0" w:color="auto"/>
            </w:tcBorders>
            <w:hideMark/>
          </w:tcPr>
          <w:p w14:paraId="14E3E36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4 </w:t>
            </w:r>
          </w:p>
        </w:tc>
      </w:tr>
      <w:tr w:rsidR="008E1D57" w:rsidRPr="00402470" w14:paraId="19E31702"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17980662"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2 </w:t>
            </w:r>
          </w:p>
        </w:tc>
        <w:tc>
          <w:tcPr>
            <w:tcW w:w="1020" w:type="dxa"/>
            <w:tcBorders>
              <w:top w:val="single" w:sz="4" w:space="0" w:color="auto"/>
              <w:left w:val="single" w:sz="4" w:space="0" w:color="auto"/>
              <w:bottom w:val="single" w:sz="4" w:space="0" w:color="auto"/>
              <w:right w:val="single" w:sz="4" w:space="0" w:color="auto"/>
            </w:tcBorders>
            <w:hideMark/>
          </w:tcPr>
          <w:p w14:paraId="3E399F2A"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439BE5A0"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33 </w:t>
            </w:r>
          </w:p>
        </w:tc>
        <w:tc>
          <w:tcPr>
            <w:tcW w:w="900" w:type="dxa"/>
            <w:tcBorders>
              <w:top w:val="single" w:sz="4" w:space="0" w:color="auto"/>
              <w:left w:val="single" w:sz="4" w:space="0" w:color="auto"/>
              <w:bottom w:val="single" w:sz="4" w:space="0" w:color="auto"/>
              <w:right w:val="single" w:sz="4" w:space="0" w:color="auto"/>
            </w:tcBorders>
            <w:hideMark/>
          </w:tcPr>
          <w:p w14:paraId="4EC4FD0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BA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62B971C"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elementary </w:t>
            </w:r>
          </w:p>
        </w:tc>
        <w:tc>
          <w:tcPr>
            <w:tcW w:w="2265" w:type="dxa"/>
            <w:tcBorders>
              <w:top w:val="single" w:sz="4" w:space="0" w:color="auto"/>
              <w:left w:val="single" w:sz="4" w:space="0" w:color="auto"/>
              <w:bottom w:val="single" w:sz="4" w:space="0" w:color="auto"/>
              <w:right w:val="single" w:sz="4" w:space="0" w:color="auto"/>
            </w:tcBorders>
            <w:hideMark/>
          </w:tcPr>
          <w:p w14:paraId="0150F56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6 </w:t>
            </w:r>
          </w:p>
        </w:tc>
      </w:tr>
      <w:tr w:rsidR="008E1D57" w:rsidRPr="00402470" w14:paraId="2F3F2551"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37F6701C"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3 </w:t>
            </w:r>
          </w:p>
        </w:tc>
        <w:tc>
          <w:tcPr>
            <w:tcW w:w="1020" w:type="dxa"/>
            <w:tcBorders>
              <w:top w:val="single" w:sz="4" w:space="0" w:color="auto"/>
              <w:left w:val="single" w:sz="4" w:space="0" w:color="auto"/>
              <w:bottom w:val="single" w:sz="4" w:space="0" w:color="auto"/>
              <w:right w:val="single" w:sz="4" w:space="0" w:color="auto"/>
            </w:tcBorders>
            <w:hideMark/>
          </w:tcPr>
          <w:p w14:paraId="0437B2FC"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67DA3061"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35 </w:t>
            </w:r>
          </w:p>
        </w:tc>
        <w:tc>
          <w:tcPr>
            <w:tcW w:w="900" w:type="dxa"/>
            <w:tcBorders>
              <w:top w:val="single" w:sz="4" w:space="0" w:color="auto"/>
              <w:left w:val="single" w:sz="4" w:space="0" w:color="auto"/>
              <w:bottom w:val="single" w:sz="4" w:space="0" w:color="auto"/>
              <w:right w:val="single" w:sz="4" w:space="0" w:color="auto"/>
            </w:tcBorders>
            <w:hideMark/>
          </w:tcPr>
          <w:p w14:paraId="387EFA5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BA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A56B42B"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high school </w:t>
            </w:r>
          </w:p>
        </w:tc>
        <w:tc>
          <w:tcPr>
            <w:tcW w:w="2265" w:type="dxa"/>
            <w:tcBorders>
              <w:top w:val="single" w:sz="4" w:space="0" w:color="auto"/>
              <w:left w:val="single" w:sz="4" w:space="0" w:color="auto"/>
              <w:bottom w:val="single" w:sz="4" w:space="0" w:color="auto"/>
              <w:right w:val="single" w:sz="4" w:space="0" w:color="auto"/>
            </w:tcBorders>
            <w:hideMark/>
          </w:tcPr>
          <w:p w14:paraId="6B4ACA48"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7 </w:t>
            </w:r>
          </w:p>
        </w:tc>
      </w:tr>
      <w:tr w:rsidR="008E1D57" w:rsidRPr="00402470" w14:paraId="116EC69E"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24876354"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4 </w:t>
            </w:r>
          </w:p>
        </w:tc>
        <w:tc>
          <w:tcPr>
            <w:tcW w:w="1020" w:type="dxa"/>
            <w:tcBorders>
              <w:top w:val="single" w:sz="4" w:space="0" w:color="auto"/>
              <w:left w:val="single" w:sz="4" w:space="0" w:color="auto"/>
              <w:bottom w:val="single" w:sz="4" w:space="0" w:color="auto"/>
              <w:right w:val="single" w:sz="4" w:space="0" w:color="auto"/>
            </w:tcBorders>
            <w:hideMark/>
          </w:tcPr>
          <w:p w14:paraId="78FA4B41"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3525F03B"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33 </w:t>
            </w:r>
          </w:p>
        </w:tc>
        <w:tc>
          <w:tcPr>
            <w:tcW w:w="900" w:type="dxa"/>
            <w:tcBorders>
              <w:top w:val="single" w:sz="4" w:space="0" w:color="auto"/>
              <w:left w:val="single" w:sz="4" w:space="0" w:color="auto"/>
              <w:bottom w:val="single" w:sz="4" w:space="0" w:color="auto"/>
              <w:right w:val="single" w:sz="4" w:space="0" w:color="auto"/>
            </w:tcBorders>
            <w:hideMark/>
          </w:tcPr>
          <w:p w14:paraId="0B7DC56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BA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30ABC3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elementary </w:t>
            </w:r>
          </w:p>
        </w:tc>
        <w:tc>
          <w:tcPr>
            <w:tcW w:w="2265" w:type="dxa"/>
            <w:tcBorders>
              <w:top w:val="single" w:sz="4" w:space="0" w:color="auto"/>
              <w:left w:val="single" w:sz="4" w:space="0" w:color="auto"/>
              <w:bottom w:val="single" w:sz="4" w:space="0" w:color="auto"/>
              <w:right w:val="single" w:sz="4" w:space="0" w:color="auto"/>
            </w:tcBorders>
            <w:hideMark/>
          </w:tcPr>
          <w:p w14:paraId="7DE33B81"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7 </w:t>
            </w:r>
          </w:p>
        </w:tc>
      </w:tr>
      <w:tr w:rsidR="008E1D57" w:rsidRPr="00402470" w14:paraId="2B341936"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61C64D86"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5 </w:t>
            </w:r>
          </w:p>
        </w:tc>
        <w:tc>
          <w:tcPr>
            <w:tcW w:w="1020" w:type="dxa"/>
            <w:tcBorders>
              <w:top w:val="single" w:sz="4" w:space="0" w:color="auto"/>
              <w:left w:val="single" w:sz="4" w:space="0" w:color="auto"/>
              <w:bottom w:val="single" w:sz="4" w:space="0" w:color="auto"/>
              <w:right w:val="single" w:sz="4" w:space="0" w:color="auto"/>
            </w:tcBorders>
            <w:hideMark/>
          </w:tcPr>
          <w:p w14:paraId="0F98FB61"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female </w:t>
            </w:r>
          </w:p>
        </w:tc>
        <w:tc>
          <w:tcPr>
            <w:tcW w:w="720" w:type="dxa"/>
            <w:tcBorders>
              <w:top w:val="single" w:sz="4" w:space="0" w:color="auto"/>
              <w:left w:val="single" w:sz="4" w:space="0" w:color="auto"/>
              <w:bottom w:val="single" w:sz="4" w:space="0" w:color="auto"/>
              <w:right w:val="single" w:sz="4" w:space="0" w:color="auto"/>
            </w:tcBorders>
            <w:hideMark/>
          </w:tcPr>
          <w:p w14:paraId="7AF068B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38 </w:t>
            </w:r>
          </w:p>
        </w:tc>
        <w:tc>
          <w:tcPr>
            <w:tcW w:w="900" w:type="dxa"/>
            <w:tcBorders>
              <w:top w:val="single" w:sz="4" w:space="0" w:color="auto"/>
              <w:left w:val="single" w:sz="4" w:space="0" w:color="auto"/>
              <w:bottom w:val="single" w:sz="4" w:space="0" w:color="auto"/>
              <w:right w:val="single" w:sz="4" w:space="0" w:color="auto"/>
            </w:tcBorders>
            <w:hideMark/>
          </w:tcPr>
          <w:p w14:paraId="73EE2253"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11A7AEEF"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elementary </w:t>
            </w:r>
          </w:p>
        </w:tc>
        <w:tc>
          <w:tcPr>
            <w:tcW w:w="2265" w:type="dxa"/>
            <w:tcBorders>
              <w:top w:val="single" w:sz="4" w:space="0" w:color="auto"/>
              <w:left w:val="single" w:sz="4" w:space="0" w:color="auto"/>
              <w:bottom w:val="single" w:sz="4" w:space="0" w:color="auto"/>
              <w:right w:val="single" w:sz="4" w:space="0" w:color="auto"/>
            </w:tcBorders>
            <w:hideMark/>
          </w:tcPr>
          <w:p w14:paraId="68EEC623"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10 </w:t>
            </w:r>
          </w:p>
        </w:tc>
      </w:tr>
      <w:tr w:rsidR="008E1D57" w:rsidRPr="00402470" w14:paraId="7A79BAE7"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08B8070F"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6 </w:t>
            </w:r>
          </w:p>
        </w:tc>
        <w:tc>
          <w:tcPr>
            <w:tcW w:w="1020" w:type="dxa"/>
            <w:tcBorders>
              <w:top w:val="single" w:sz="4" w:space="0" w:color="auto"/>
              <w:left w:val="single" w:sz="4" w:space="0" w:color="auto"/>
              <w:bottom w:val="single" w:sz="4" w:space="0" w:color="auto"/>
              <w:right w:val="single" w:sz="4" w:space="0" w:color="auto"/>
            </w:tcBorders>
            <w:hideMark/>
          </w:tcPr>
          <w:p w14:paraId="16F3872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17944EDD"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32 </w:t>
            </w:r>
          </w:p>
        </w:tc>
        <w:tc>
          <w:tcPr>
            <w:tcW w:w="900" w:type="dxa"/>
            <w:tcBorders>
              <w:top w:val="single" w:sz="4" w:space="0" w:color="auto"/>
              <w:left w:val="single" w:sz="4" w:space="0" w:color="auto"/>
              <w:bottom w:val="single" w:sz="4" w:space="0" w:color="auto"/>
              <w:right w:val="single" w:sz="4" w:space="0" w:color="auto"/>
            </w:tcBorders>
            <w:hideMark/>
          </w:tcPr>
          <w:p w14:paraId="2FA24582"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F51622A"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secondary school </w:t>
            </w:r>
          </w:p>
        </w:tc>
        <w:tc>
          <w:tcPr>
            <w:tcW w:w="2265" w:type="dxa"/>
            <w:tcBorders>
              <w:top w:val="single" w:sz="4" w:space="0" w:color="auto"/>
              <w:left w:val="single" w:sz="4" w:space="0" w:color="auto"/>
              <w:bottom w:val="single" w:sz="4" w:space="0" w:color="auto"/>
              <w:right w:val="single" w:sz="4" w:space="0" w:color="auto"/>
            </w:tcBorders>
            <w:hideMark/>
          </w:tcPr>
          <w:p w14:paraId="702FF292"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5 </w:t>
            </w:r>
          </w:p>
        </w:tc>
      </w:tr>
      <w:tr w:rsidR="008E1D57" w:rsidRPr="00402470" w14:paraId="4F0E2735"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2B04377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7 </w:t>
            </w:r>
          </w:p>
        </w:tc>
        <w:tc>
          <w:tcPr>
            <w:tcW w:w="1020" w:type="dxa"/>
            <w:tcBorders>
              <w:top w:val="single" w:sz="4" w:space="0" w:color="auto"/>
              <w:left w:val="single" w:sz="4" w:space="0" w:color="auto"/>
              <w:bottom w:val="single" w:sz="4" w:space="0" w:color="auto"/>
              <w:right w:val="single" w:sz="4" w:space="0" w:color="auto"/>
            </w:tcBorders>
            <w:hideMark/>
          </w:tcPr>
          <w:p w14:paraId="5BD09A5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female </w:t>
            </w:r>
          </w:p>
        </w:tc>
        <w:tc>
          <w:tcPr>
            <w:tcW w:w="720" w:type="dxa"/>
            <w:tcBorders>
              <w:top w:val="single" w:sz="4" w:space="0" w:color="auto"/>
              <w:left w:val="single" w:sz="4" w:space="0" w:color="auto"/>
              <w:bottom w:val="single" w:sz="4" w:space="0" w:color="auto"/>
              <w:right w:val="single" w:sz="4" w:space="0" w:color="auto"/>
            </w:tcBorders>
            <w:hideMark/>
          </w:tcPr>
          <w:p w14:paraId="6CBDA15E"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28 </w:t>
            </w:r>
          </w:p>
        </w:tc>
        <w:tc>
          <w:tcPr>
            <w:tcW w:w="900" w:type="dxa"/>
            <w:tcBorders>
              <w:top w:val="single" w:sz="4" w:space="0" w:color="auto"/>
              <w:left w:val="single" w:sz="4" w:space="0" w:color="auto"/>
              <w:bottom w:val="single" w:sz="4" w:space="0" w:color="auto"/>
              <w:right w:val="single" w:sz="4" w:space="0" w:color="auto"/>
            </w:tcBorders>
            <w:hideMark/>
          </w:tcPr>
          <w:p w14:paraId="41E481F8"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BA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765AD371"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secondary school </w:t>
            </w:r>
          </w:p>
        </w:tc>
        <w:tc>
          <w:tcPr>
            <w:tcW w:w="2265" w:type="dxa"/>
            <w:tcBorders>
              <w:top w:val="single" w:sz="4" w:space="0" w:color="auto"/>
              <w:left w:val="single" w:sz="4" w:space="0" w:color="auto"/>
              <w:bottom w:val="single" w:sz="4" w:space="0" w:color="auto"/>
              <w:right w:val="single" w:sz="4" w:space="0" w:color="auto"/>
            </w:tcBorders>
            <w:hideMark/>
          </w:tcPr>
          <w:p w14:paraId="156E99C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5 </w:t>
            </w:r>
          </w:p>
        </w:tc>
      </w:tr>
      <w:tr w:rsidR="008E1D57" w:rsidRPr="00402470" w14:paraId="52A6232C"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6D02F3C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8 </w:t>
            </w:r>
          </w:p>
        </w:tc>
        <w:tc>
          <w:tcPr>
            <w:tcW w:w="1020" w:type="dxa"/>
            <w:tcBorders>
              <w:top w:val="single" w:sz="4" w:space="0" w:color="auto"/>
              <w:left w:val="single" w:sz="4" w:space="0" w:color="auto"/>
              <w:bottom w:val="single" w:sz="4" w:space="0" w:color="auto"/>
              <w:right w:val="single" w:sz="4" w:space="0" w:color="auto"/>
            </w:tcBorders>
            <w:hideMark/>
          </w:tcPr>
          <w:p w14:paraId="254EAC6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5638AB2E"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35 </w:t>
            </w:r>
          </w:p>
        </w:tc>
        <w:tc>
          <w:tcPr>
            <w:tcW w:w="900" w:type="dxa"/>
            <w:tcBorders>
              <w:top w:val="single" w:sz="4" w:space="0" w:color="auto"/>
              <w:left w:val="single" w:sz="4" w:space="0" w:color="auto"/>
              <w:bottom w:val="single" w:sz="4" w:space="0" w:color="auto"/>
              <w:right w:val="single" w:sz="4" w:space="0" w:color="auto"/>
            </w:tcBorders>
            <w:hideMark/>
          </w:tcPr>
          <w:p w14:paraId="570BF3A7"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BA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08F35BF"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elementary </w:t>
            </w:r>
          </w:p>
        </w:tc>
        <w:tc>
          <w:tcPr>
            <w:tcW w:w="2265" w:type="dxa"/>
            <w:tcBorders>
              <w:top w:val="single" w:sz="4" w:space="0" w:color="auto"/>
              <w:left w:val="single" w:sz="4" w:space="0" w:color="auto"/>
              <w:bottom w:val="single" w:sz="4" w:space="0" w:color="auto"/>
              <w:right w:val="single" w:sz="4" w:space="0" w:color="auto"/>
            </w:tcBorders>
            <w:hideMark/>
          </w:tcPr>
          <w:p w14:paraId="110D9F54"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10 </w:t>
            </w:r>
          </w:p>
        </w:tc>
      </w:tr>
      <w:tr w:rsidR="008E1D57" w:rsidRPr="00402470" w14:paraId="47D5EAA5"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4AA0232A"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9 </w:t>
            </w:r>
          </w:p>
        </w:tc>
        <w:tc>
          <w:tcPr>
            <w:tcW w:w="1020" w:type="dxa"/>
            <w:tcBorders>
              <w:top w:val="single" w:sz="4" w:space="0" w:color="auto"/>
              <w:left w:val="single" w:sz="4" w:space="0" w:color="auto"/>
              <w:bottom w:val="single" w:sz="4" w:space="0" w:color="auto"/>
              <w:right w:val="single" w:sz="4" w:space="0" w:color="auto"/>
            </w:tcBorders>
            <w:hideMark/>
          </w:tcPr>
          <w:p w14:paraId="7C71F21F"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3A6296BC"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39 </w:t>
            </w:r>
          </w:p>
        </w:tc>
        <w:tc>
          <w:tcPr>
            <w:tcW w:w="900" w:type="dxa"/>
            <w:tcBorders>
              <w:top w:val="single" w:sz="4" w:space="0" w:color="auto"/>
              <w:left w:val="single" w:sz="4" w:space="0" w:color="auto"/>
              <w:bottom w:val="single" w:sz="4" w:space="0" w:color="auto"/>
              <w:right w:val="single" w:sz="4" w:space="0" w:color="auto"/>
            </w:tcBorders>
            <w:hideMark/>
          </w:tcPr>
          <w:p w14:paraId="733D6D5B"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16992BB4"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high school </w:t>
            </w:r>
          </w:p>
        </w:tc>
        <w:tc>
          <w:tcPr>
            <w:tcW w:w="2265" w:type="dxa"/>
            <w:tcBorders>
              <w:top w:val="single" w:sz="4" w:space="0" w:color="auto"/>
              <w:left w:val="single" w:sz="4" w:space="0" w:color="auto"/>
              <w:bottom w:val="single" w:sz="4" w:space="0" w:color="auto"/>
              <w:right w:val="single" w:sz="4" w:space="0" w:color="auto"/>
            </w:tcBorders>
            <w:hideMark/>
          </w:tcPr>
          <w:p w14:paraId="0D2E6499"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11 </w:t>
            </w:r>
          </w:p>
        </w:tc>
      </w:tr>
      <w:tr w:rsidR="008E1D57" w:rsidRPr="00402470" w14:paraId="75665486"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74978418"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10 </w:t>
            </w:r>
          </w:p>
        </w:tc>
        <w:tc>
          <w:tcPr>
            <w:tcW w:w="1020" w:type="dxa"/>
            <w:tcBorders>
              <w:top w:val="single" w:sz="4" w:space="0" w:color="auto"/>
              <w:left w:val="single" w:sz="4" w:space="0" w:color="auto"/>
              <w:bottom w:val="single" w:sz="4" w:space="0" w:color="auto"/>
              <w:right w:val="single" w:sz="4" w:space="0" w:color="auto"/>
            </w:tcBorders>
            <w:hideMark/>
          </w:tcPr>
          <w:p w14:paraId="73B389D9"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male </w:t>
            </w:r>
          </w:p>
        </w:tc>
        <w:tc>
          <w:tcPr>
            <w:tcW w:w="720" w:type="dxa"/>
            <w:tcBorders>
              <w:top w:val="single" w:sz="4" w:space="0" w:color="auto"/>
              <w:left w:val="single" w:sz="4" w:space="0" w:color="auto"/>
              <w:bottom w:val="single" w:sz="4" w:space="0" w:color="auto"/>
              <w:right w:val="single" w:sz="4" w:space="0" w:color="auto"/>
            </w:tcBorders>
            <w:hideMark/>
          </w:tcPr>
          <w:p w14:paraId="49BC30B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34 </w:t>
            </w:r>
          </w:p>
        </w:tc>
        <w:tc>
          <w:tcPr>
            <w:tcW w:w="900" w:type="dxa"/>
            <w:tcBorders>
              <w:top w:val="single" w:sz="4" w:space="0" w:color="auto"/>
              <w:left w:val="single" w:sz="4" w:space="0" w:color="auto"/>
              <w:bottom w:val="single" w:sz="4" w:space="0" w:color="auto"/>
              <w:right w:val="single" w:sz="4" w:space="0" w:color="auto"/>
            </w:tcBorders>
            <w:hideMark/>
          </w:tcPr>
          <w:p w14:paraId="53A578BA"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MA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E1563C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high school </w:t>
            </w:r>
          </w:p>
        </w:tc>
        <w:tc>
          <w:tcPr>
            <w:tcW w:w="2265" w:type="dxa"/>
            <w:tcBorders>
              <w:top w:val="single" w:sz="4" w:space="0" w:color="auto"/>
              <w:left w:val="single" w:sz="4" w:space="0" w:color="auto"/>
              <w:bottom w:val="single" w:sz="4" w:space="0" w:color="auto"/>
              <w:right w:val="single" w:sz="4" w:space="0" w:color="auto"/>
            </w:tcBorders>
            <w:hideMark/>
          </w:tcPr>
          <w:p w14:paraId="65A13B21"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6 </w:t>
            </w:r>
          </w:p>
        </w:tc>
      </w:tr>
      <w:tr w:rsidR="008E1D57" w:rsidRPr="00402470" w14:paraId="468237B2" w14:textId="77777777" w:rsidTr="008E1D57">
        <w:trPr>
          <w:trHeight w:val="300"/>
        </w:trPr>
        <w:tc>
          <w:tcPr>
            <w:tcW w:w="1321" w:type="dxa"/>
            <w:tcBorders>
              <w:top w:val="single" w:sz="4" w:space="0" w:color="auto"/>
              <w:left w:val="single" w:sz="4" w:space="0" w:color="auto"/>
              <w:bottom w:val="single" w:sz="4" w:space="0" w:color="auto"/>
              <w:right w:val="single" w:sz="4" w:space="0" w:color="auto"/>
            </w:tcBorders>
            <w:hideMark/>
          </w:tcPr>
          <w:p w14:paraId="71C59C53"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11 </w:t>
            </w:r>
          </w:p>
        </w:tc>
        <w:tc>
          <w:tcPr>
            <w:tcW w:w="1020" w:type="dxa"/>
            <w:tcBorders>
              <w:top w:val="single" w:sz="4" w:space="0" w:color="auto"/>
              <w:left w:val="single" w:sz="4" w:space="0" w:color="auto"/>
              <w:bottom w:val="single" w:sz="4" w:space="0" w:color="auto"/>
              <w:right w:val="single" w:sz="4" w:space="0" w:color="auto"/>
            </w:tcBorders>
            <w:hideMark/>
          </w:tcPr>
          <w:p w14:paraId="450B21E6"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female </w:t>
            </w:r>
          </w:p>
        </w:tc>
        <w:tc>
          <w:tcPr>
            <w:tcW w:w="720" w:type="dxa"/>
            <w:tcBorders>
              <w:top w:val="single" w:sz="4" w:space="0" w:color="auto"/>
              <w:left w:val="single" w:sz="4" w:space="0" w:color="auto"/>
              <w:bottom w:val="single" w:sz="4" w:space="0" w:color="auto"/>
              <w:right w:val="single" w:sz="4" w:space="0" w:color="auto"/>
            </w:tcBorders>
            <w:hideMark/>
          </w:tcPr>
          <w:p w14:paraId="5720573C"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30 </w:t>
            </w:r>
          </w:p>
        </w:tc>
        <w:tc>
          <w:tcPr>
            <w:tcW w:w="900" w:type="dxa"/>
            <w:tcBorders>
              <w:top w:val="single" w:sz="4" w:space="0" w:color="auto"/>
              <w:left w:val="single" w:sz="4" w:space="0" w:color="auto"/>
              <w:bottom w:val="single" w:sz="4" w:space="0" w:color="auto"/>
              <w:right w:val="single" w:sz="4" w:space="0" w:color="auto"/>
            </w:tcBorders>
            <w:hideMark/>
          </w:tcPr>
          <w:p w14:paraId="0EBF7B1B"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BA </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2E27A45"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elementary </w:t>
            </w:r>
          </w:p>
        </w:tc>
        <w:tc>
          <w:tcPr>
            <w:tcW w:w="2265" w:type="dxa"/>
            <w:tcBorders>
              <w:top w:val="single" w:sz="4" w:space="0" w:color="auto"/>
              <w:left w:val="single" w:sz="4" w:space="0" w:color="auto"/>
              <w:bottom w:val="single" w:sz="4" w:space="0" w:color="auto"/>
              <w:right w:val="single" w:sz="4" w:space="0" w:color="auto"/>
            </w:tcBorders>
            <w:hideMark/>
          </w:tcPr>
          <w:p w14:paraId="2579A380" w14:textId="77777777" w:rsidR="00AB2946" w:rsidRPr="00402470" w:rsidRDefault="00AB2946" w:rsidP="00615143">
            <w:pPr>
              <w:pBdr>
                <w:top w:val="nil"/>
                <w:left w:val="nil"/>
                <w:bottom w:val="nil"/>
                <w:right w:val="nil"/>
                <w:between w:val="nil"/>
              </w:pBdr>
              <w:snapToGrid w:val="0"/>
              <w:jc w:val="both"/>
              <w:rPr>
                <w:rFonts w:ascii="Arial" w:eastAsia="Arial" w:hAnsi="Arial" w:cs="Arial"/>
              </w:rPr>
            </w:pPr>
            <w:r w:rsidRPr="00402470">
              <w:rPr>
                <w:rFonts w:ascii="Arial" w:eastAsia="Arial" w:hAnsi="Arial" w:cs="Arial"/>
              </w:rPr>
              <w:t>5 </w:t>
            </w:r>
          </w:p>
        </w:tc>
      </w:tr>
    </w:tbl>
    <w:p w14:paraId="75881FC1" w14:textId="70318961" w:rsidR="00527A47" w:rsidRPr="00AD7607" w:rsidRDefault="00AB2946" w:rsidP="00615143">
      <w:pPr>
        <w:pBdr>
          <w:top w:val="nil"/>
          <w:left w:val="nil"/>
          <w:bottom w:val="nil"/>
          <w:right w:val="nil"/>
          <w:between w:val="nil"/>
        </w:pBdr>
        <w:spacing w:before="100" w:after="100"/>
        <w:jc w:val="both"/>
        <w:rPr>
          <w:rFonts w:ascii="Arial" w:eastAsia="Arial" w:hAnsi="Arial" w:cs="Arial"/>
        </w:rPr>
      </w:pPr>
      <w:r w:rsidRPr="00402470">
        <w:rPr>
          <w:rFonts w:ascii="Arial" w:eastAsia="Arial" w:hAnsi="Arial" w:cs="Arial"/>
        </w:rPr>
        <w:t> </w:t>
      </w:r>
    </w:p>
    <w:p w14:paraId="21F3D358" w14:textId="099A515A" w:rsid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Given that this study was conducted in </w:t>
      </w:r>
      <w:proofErr w:type="spellStart"/>
      <w:r w:rsidRPr="00AD7607">
        <w:rPr>
          <w:rFonts w:ascii="Arial" w:eastAsia="Arial" w:hAnsi="Arial" w:cs="Arial"/>
        </w:rPr>
        <w:t>Sanandaj</w:t>
      </w:r>
      <w:proofErr w:type="spellEnd"/>
      <w:r w:rsidRPr="00AD7607">
        <w:rPr>
          <w:rFonts w:ascii="Arial" w:eastAsia="Arial" w:hAnsi="Arial" w:cs="Arial"/>
        </w:rPr>
        <w:t>, where most teachers and students share a Kurdish linguistic and cultural background, the researchers, in collaboration with the provincial Department of Education in Kurdistan, obtained a comprehensive list of non-native teachers across this region whose cultural and linguistic backgrounds differ</w:t>
      </w:r>
      <w:r w:rsidR="008E1D57">
        <w:rPr>
          <w:rFonts w:ascii="Arial" w:eastAsia="Arial" w:hAnsi="Arial" w:cs="Arial"/>
        </w:rPr>
        <w:t>ed</w:t>
      </w:r>
      <w:r w:rsidRPr="00AD7607">
        <w:rPr>
          <w:rFonts w:ascii="Arial" w:eastAsia="Arial" w:hAnsi="Arial" w:cs="Arial"/>
        </w:rPr>
        <w:t xml:space="preserve"> from those of the students, ensuring the relevance of cultural humility </w:t>
      </w:r>
      <w:r w:rsidR="008E1D57">
        <w:rPr>
          <w:rFonts w:ascii="Arial" w:eastAsia="Arial" w:hAnsi="Arial" w:cs="Arial"/>
        </w:rPr>
        <w:t>to</w:t>
      </w:r>
      <w:r w:rsidR="008E1D57" w:rsidRPr="00AD7607">
        <w:rPr>
          <w:rFonts w:ascii="Arial" w:eastAsia="Arial" w:hAnsi="Arial" w:cs="Arial"/>
        </w:rPr>
        <w:t xml:space="preserve"> </w:t>
      </w:r>
      <w:r w:rsidRPr="00AD7607">
        <w:rPr>
          <w:rFonts w:ascii="Arial" w:eastAsia="Arial" w:hAnsi="Arial" w:cs="Arial"/>
        </w:rPr>
        <w:t>the study. This approach allowed for an examination of more features of cultural humility from the perspective of teachers who are culturally distinct from their Kurdish students.</w:t>
      </w:r>
      <w:r w:rsidR="00D33AFE">
        <w:rPr>
          <w:rFonts w:ascii="Arial" w:eastAsia="Arial" w:hAnsi="Arial" w:cs="Arial"/>
        </w:rPr>
        <w:t xml:space="preserve"> Also, o</w:t>
      </w:r>
      <w:r w:rsidR="00D33AFE" w:rsidRPr="00D33AFE">
        <w:rPr>
          <w:rFonts w:ascii="Arial" w:eastAsia="Arial" w:hAnsi="Arial" w:cs="Arial"/>
        </w:rPr>
        <w:t xml:space="preserve">ne of the main reasons the researchers selected this group of teachers </w:t>
      </w:r>
      <w:r w:rsidR="008E1D57">
        <w:rPr>
          <w:rFonts w:ascii="Arial" w:eastAsia="Arial" w:hAnsi="Arial" w:cs="Arial"/>
        </w:rPr>
        <w:t>wa</w:t>
      </w:r>
      <w:r w:rsidR="008E1D57" w:rsidRPr="00D33AFE">
        <w:rPr>
          <w:rFonts w:ascii="Arial" w:eastAsia="Arial" w:hAnsi="Arial" w:cs="Arial"/>
        </w:rPr>
        <w:t xml:space="preserve">s </w:t>
      </w:r>
      <w:r w:rsidR="00D33AFE" w:rsidRPr="00D33AFE">
        <w:rPr>
          <w:rFonts w:ascii="Arial" w:eastAsia="Arial" w:hAnsi="Arial" w:cs="Arial"/>
        </w:rPr>
        <w:t>that cultural humility</w:t>
      </w:r>
      <w:r w:rsidR="00EB715E">
        <w:rPr>
          <w:rFonts w:ascii="Arial" w:eastAsia="Arial" w:hAnsi="Arial" w:cs="Arial"/>
        </w:rPr>
        <w:t xml:space="preserve">, </w:t>
      </w:r>
      <w:r w:rsidR="00D33AFE" w:rsidRPr="00D33AFE">
        <w:rPr>
          <w:rFonts w:ascii="Arial" w:eastAsia="Arial" w:hAnsi="Arial" w:cs="Arial"/>
        </w:rPr>
        <w:t xml:space="preserve">based on the definition provided by </w:t>
      </w:r>
      <w:proofErr w:type="spellStart"/>
      <w:r w:rsidR="00D33AFE" w:rsidRPr="00D33AFE">
        <w:rPr>
          <w:rFonts w:ascii="Arial" w:eastAsia="Arial" w:hAnsi="Arial" w:cs="Arial"/>
        </w:rPr>
        <w:t>Tervalon</w:t>
      </w:r>
      <w:proofErr w:type="spellEnd"/>
      <w:r w:rsidR="00D33AFE" w:rsidRPr="00D33AFE">
        <w:rPr>
          <w:rFonts w:ascii="Arial" w:eastAsia="Arial" w:hAnsi="Arial" w:cs="Arial"/>
        </w:rPr>
        <w:t xml:space="preserve"> and Murray-García (1998) as “a commitment to self-evaluation and self-critique whereby the individual not only learns about another’s culture but begins with an examination of her or his own beliefs and cultural identities</w:t>
      </w:r>
      <w:r w:rsidR="008E1D57">
        <w:rPr>
          <w:rFonts w:ascii="Arial" w:eastAsia="Arial" w:hAnsi="Arial" w:cs="Arial"/>
        </w:rPr>
        <w:t>,</w:t>
      </w:r>
      <w:r w:rsidR="00D33AFE" w:rsidRPr="00D33AFE">
        <w:rPr>
          <w:rFonts w:ascii="Arial" w:eastAsia="Arial" w:hAnsi="Arial" w:cs="Arial"/>
        </w:rPr>
        <w:t>”</w:t>
      </w:r>
      <w:r w:rsidR="00D33AFE">
        <w:rPr>
          <w:rFonts w:ascii="Arial" w:eastAsia="Arial" w:hAnsi="Arial" w:cs="Arial"/>
        </w:rPr>
        <w:t xml:space="preserve"> </w:t>
      </w:r>
      <w:r w:rsidR="00D33AFE" w:rsidRPr="00D33AFE">
        <w:rPr>
          <w:rFonts w:ascii="Arial" w:eastAsia="Arial" w:hAnsi="Arial" w:cs="Arial"/>
        </w:rPr>
        <w:t xml:space="preserve">is best manifested in contexts where the culturally humble individual encounters a culture different from their own. </w:t>
      </w:r>
      <w:r w:rsidR="002D329B">
        <w:rPr>
          <w:rFonts w:ascii="Arial" w:eastAsia="Arial" w:hAnsi="Arial" w:cs="Arial"/>
        </w:rPr>
        <w:t>Recent</w:t>
      </w:r>
      <w:r w:rsidR="00D33AFE" w:rsidRPr="00D33AFE">
        <w:rPr>
          <w:rFonts w:ascii="Arial" w:eastAsia="Arial" w:hAnsi="Arial" w:cs="Arial"/>
        </w:rPr>
        <w:t xml:space="preserve"> studies have followed this logic; for example, in American contexts, the concept has often been applied to </w:t>
      </w:r>
      <w:r w:rsidR="008E1D57">
        <w:rPr>
          <w:rFonts w:ascii="Arial" w:eastAsia="Arial" w:hAnsi="Arial" w:cs="Arial"/>
        </w:rPr>
        <w:t xml:space="preserve">diverse </w:t>
      </w:r>
      <w:r w:rsidR="00D33AFE" w:rsidRPr="00D33AFE">
        <w:rPr>
          <w:rFonts w:ascii="Arial" w:eastAsia="Arial" w:hAnsi="Arial" w:cs="Arial"/>
        </w:rPr>
        <w:t xml:space="preserve">educational settings </w:t>
      </w:r>
      <w:r w:rsidR="002D329B" w:rsidRPr="002D329B">
        <w:rPr>
          <w:rFonts w:ascii="Arial" w:eastAsia="Arial" w:hAnsi="Arial" w:cs="Arial"/>
        </w:rPr>
        <w:t xml:space="preserve">(Haynes-Mendez &amp; </w:t>
      </w:r>
      <w:proofErr w:type="spellStart"/>
      <w:r w:rsidR="002D329B" w:rsidRPr="002D329B">
        <w:rPr>
          <w:rFonts w:ascii="Arial" w:eastAsia="Arial" w:hAnsi="Arial" w:cs="Arial"/>
        </w:rPr>
        <w:t>Engelsmeier</w:t>
      </w:r>
      <w:proofErr w:type="spellEnd"/>
      <w:r w:rsidR="002D329B">
        <w:rPr>
          <w:rFonts w:ascii="Arial" w:eastAsia="Arial" w:hAnsi="Arial" w:cs="Arial"/>
        </w:rPr>
        <w:t xml:space="preserve">, 2020; </w:t>
      </w:r>
      <w:r w:rsidR="00AC38BF">
        <w:rPr>
          <w:rFonts w:ascii="Arial" w:eastAsia="Arial" w:hAnsi="Arial" w:cs="Arial"/>
        </w:rPr>
        <w:t>Mergen</w:t>
      </w:r>
      <w:r w:rsidR="008E1D57">
        <w:rPr>
          <w:rFonts w:ascii="Arial" w:eastAsia="Arial" w:hAnsi="Arial" w:cs="Arial"/>
        </w:rPr>
        <w:t xml:space="preserve"> et al.</w:t>
      </w:r>
      <w:r w:rsidR="00AC38BF">
        <w:rPr>
          <w:rFonts w:ascii="Arial" w:eastAsia="Arial" w:hAnsi="Arial" w:cs="Arial"/>
        </w:rPr>
        <w:t xml:space="preserve">, 2021; </w:t>
      </w:r>
      <w:r w:rsidR="002D329B" w:rsidRPr="002D329B">
        <w:rPr>
          <w:rFonts w:ascii="Arial" w:eastAsia="Arial" w:hAnsi="Arial" w:cs="Arial"/>
        </w:rPr>
        <w:t>Slaton</w:t>
      </w:r>
      <w:r w:rsidR="008E1D57">
        <w:rPr>
          <w:rFonts w:ascii="Arial" w:eastAsia="Arial" w:hAnsi="Arial" w:cs="Arial"/>
        </w:rPr>
        <w:t xml:space="preserve"> et al.</w:t>
      </w:r>
      <w:r w:rsidR="002D329B" w:rsidRPr="002D329B">
        <w:rPr>
          <w:rFonts w:ascii="Arial" w:eastAsia="Arial" w:hAnsi="Arial" w:cs="Arial"/>
        </w:rPr>
        <w:t xml:space="preserve">, 2023). </w:t>
      </w:r>
      <w:r w:rsidR="00D33AFE" w:rsidRPr="00D33AFE">
        <w:rPr>
          <w:rFonts w:ascii="Arial" w:eastAsia="Arial" w:hAnsi="Arial" w:cs="Arial"/>
        </w:rPr>
        <w:t xml:space="preserve">The same principle applies in Kurdistan, where Kurdish teachers typically possess a strong sense of attachment to their own culture and language. Consequently, instances of cultural humility rarely emerge </w:t>
      </w:r>
      <w:r w:rsidR="008E1D57">
        <w:rPr>
          <w:rFonts w:ascii="Arial" w:eastAsia="Arial" w:hAnsi="Arial" w:cs="Arial"/>
        </w:rPr>
        <w:t>when teachers and</w:t>
      </w:r>
      <w:r w:rsidR="00D33AFE" w:rsidRPr="00D33AFE">
        <w:rPr>
          <w:rFonts w:ascii="Arial" w:eastAsia="Arial" w:hAnsi="Arial" w:cs="Arial"/>
        </w:rPr>
        <w:t xml:space="preserve"> students share the same cultural background. Therefore, the most appropriate participants for this study were non-native teachers who experience</w:t>
      </w:r>
      <w:r w:rsidR="008E1D57">
        <w:rPr>
          <w:rFonts w:ascii="Arial" w:eastAsia="Arial" w:hAnsi="Arial" w:cs="Arial"/>
        </w:rPr>
        <w:t>d</w:t>
      </w:r>
      <w:r w:rsidR="00D33AFE" w:rsidRPr="00D33AFE">
        <w:rPr>
          <w:rFonts w:ascii="Arial" w:eastAsia="Arial" w:hAnsi="Arial" w:cs="Arial"/>
        </w:rPr>
        <w:t xml:space="preserve"> cultural difference in their interactions with Kurdish students.</w:t>
      </w:r>
    </w:p>
    <w:p w14:paraId="7B9E7E3F" w14:textId="77777777" w:rsidR="008E1D57" w:rsidRPr="00AD7607" w:rsidRDefault="008E1D57" w:rsidP="00527A47">
      <w:pPr>
        <w:pBdr>
          <w:top w:val="nil"/>
          <w:left w:val="nil"/>
          <w:bottom w:val="nil"/>
          <w:right w:val="nil"/>
          <w:between w:val="nil"/>
        </w:pBdr>
        <w:snapToGrid w:val="0"/>
        <w:spacing w:before="120" w:after="120"/>
        <w:ind w:firstLine="720"/>
        <w:jc w:val="both"/>
        <w:rPr>
          <w:rFonts w:ascii="Arial" w:eastAsia="Arial" w:hAnsi="Arial" w:cs="Arial"/>
        </w:rPr>
      </w:pPr>
    </w:p>
    <w:p w14:paraId="053C1E1D" w14:textId="77777777" w:rsidR="00615143" w:rsidRDefault="00615143">
      <w:pPr>
        <w:rPr>
          <w:rFonts w:ascii="Arial" w:eastAsia="Arial" w:hAnsi="Arial" w:cs="Arial"/>
          <w:b/>
          <w:bCs/>
        </w:rPr>
      </w:pPr>
      <w:r>
        <w:rPr>
          <w:rFonts w:ascii="Arial" w:eastAsia="Arial" w:hAnsi="Arial" w:cs="Arial"/>
          <w:b/>
          <w:bCs/>
        </w:rPr>
        <w:br w:type="page"/>
      </w:r>
    </w:p>
    <w:p w14:paraId="4F2ED2B0" w14:textId="787A41D2" w:rsidR="00AD7607" w:rsidRDefault="00AD7607" w:rsidP="00527A47">
      <w:pPr>
        <w:pBdr>
          <w:top w:val="nil"/>
          <w:left w:val="nil"/>
          <w:bottom w:val="nil"/>
          <w:right w:val="nil"/>
          <w:between w:val="nil"/>
        </w:pBdr>
        <w:snapToGrid w:val="0"/>
        <w:spacing w:before="120" w:after="120"/>
        <w:jc w:val="both"/>
        <w:rPr>
          <w:rFonts w:ascii="Arial" w:eastAsia="Arial" w:hAnsi="Arial" w:cs="Arial"/>
          <w:b/>
          <w:bCs/>
        </w:rPr>
      </w:pPr>
      <w:r>
        <w:rPr>
          <w:rFonts w:ascii="Arial" w:eastAsia="Arial" w:hAnsi="Arial" w:cs="Arial"/>
          <w:b/>
          <w:bCs/>
        </w:rPr>
        <w:lastRenderedPageBreak/>
        <w:t>Data Collection</w:t>
      </w:r>
    </w:p>
    <w:p w14:paraId="071E6275" w14:textId="77777777" w:rsidR="008E1D57" w:rsidRDefault="008E1D57" w:rsidP="00527A47">
      <w:pPr>
        <w:pBdr>
          <w:top w:val="nil"/>
          <w:left w:val="nil"/>
          <w:bottom w:val="nil"/>
          <w:right w:val="nil"/>
          <w:between w:val="nil"/>
        </w:pBdr>
        <w:snapToGrid w:val="0"/>
        <w:spacing w:before="120" w:after="120"/>
        <w:jc w:val="both"/>
        <w:rPr>
          <w:rFonts w:ascii="Arial" w:eastAsia="Arial" w:hAnsi="Arial" w:cs="Arial"/>
          <w:b/>
          <w:bCs/>
        </w:rPr>
      </w:pPr>
    </w:p>
    <w:p w14:paraId="683E625A" w14:textId="17788505" w:rsidR="00AD7607" w:rsidRP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This qualitative study utilized semi-structured interviews as the main data collection method to investigate strategies for fostering cultural humility among teachers in </w:t>
      </w:r>
      <w:proofErr w:type="spellStart"/>
      <w:r w:rsidRPr="00AD7607">
        <w:rPr>
          <w:rFonts w:ascii="Arial" w:eastAsia="Arial" w:hAnsi="Arial" w:cs="Arial"/>
        </w:rPr>
        <w:t>Sanandaj</w:t>
      </w:r>
      <w:proofErr w:type="spellEnd"/>
      <w:r w:rsidR="00042E8B">
        <w:rPr>
          <w:rFonts w:ascii="Arial" w:eastAsia="Arial" w:hAnsi="Arial" w:cs="Arial"/>
        </w:rPr>
        <w:t>, Iran</w:t>
      </w:r>
      <w:r w:rsidRPr="00AD7607">
        <w:rPr>
          <w:rFonts w:ascii="Arial" w:eastAsia="Arial" w:hAnsi="Arial" w:cs="Arial"/>
        </w:rPr>
        <w:t xml:space="preserve">. The semi-structured interview format was selected due to its ability to balance flexibility in questioning with a structured approach, allowing participants to express their unique viewpoints and experiences. </w:t>
      </w:r>
      <w:r w:rsidR="0079035B">
        <w:rPr>
          <w:rFonts w:ascii="Arial" w:eastAsia="Arial" w:hAnsi="Arial" w:cs="Arial"/>
        </w:rPr>
        <w:t>A sample of t</w:t>
      </w:r>
      <w:r w:rsidR="0079035B" w:rsidRPr="00AD7607">
        <w:rPr>
          <w:rFonts w:ascii="Arial" w:eastAsia="Arial" w:hAnsi="Arial" w:cs="Arial"/>
        </w:rPr>
        <w:t xml:space="preserve">he </w:t>
      </w:r>
      <w:r w:rsidRPr="00AD7607">
        <w:rPr>
          <w:rFonts w:ascii="Arial" w:eastAsia="Arial" w:hAnsi="Arial" w:cs="Arial"/>
        </w:rPr>
        <w:t>interview questions covered in this study are presented below:</w:t>
      </w:r>
    </w:p>
    <w:p w14:paraId="4C949331" w14:textId="25DEF197" w:rsidR="00042E8B" w:rsidRPr="00615143" w:rsidRDefault="00AD7607" w:rsidP="00615143">
      <w:pPr>
        <w:pStyle w:val="ListParagraph"/>
        <w:numPr>
          <w:ilvl w:val="0"/>
          <w:numId w:val="1"/>
        </w:numPr>
        <w:pBdr>
          <w:top w:val="nil"/>
          <w:left w:val="nil"/>
          <w:bottom w:val="nil"/>
          <w:right w:val="nil"/>
          <w:between w:val="nil"/>
        </w:pBdr>
        <w:snapToGrid w:val="0"/>
        <w:spacing w:before="120" w:after="120"/>
        <w:contextualSpacing w:val="0"/>
        <w:jc w:val="both"/>
        <w:rPr>
          <w:rFonts w:ascii="Arial" w:eastAsia="Arial" w:hAnsi="Arial" w:cs="Arial"/>
        </w:rPr>
      </w:pPr>
      <w:r w:rsidRPr="00615143">
        <w:rPr>
          <w:rFonts w:ascii="Arial" w:eastAsia="Arial" w:hAnsi="Arial" w:cs="Arial"/>
        </w:rPr>
        <w:t>How would you describe the current school climate regarding respect for cultural diversity and inclusion?</w:t>
      </w:r>
    </w:p>
    <w:p w14:paraId="25E5E357" w14:textId="1BF81670" w:rsidR="00042E8B" w:rsidRPr="00615143" w:rsidRDefault="00AD7607" w:rsidP="00615143">
      <w:pPr>
        <w:pStyle w:val="ListParagraph"/>
        <w:numPr>
          <w:ilvl w:val="0"/>
          <w:numId w:val="1"/>
        </w:numPr>
        <w:pBdr>
          <w:top w:val="nil"/>
          <w:left w:val="nil"/>
          <w:bottom w:val="nil"/>
          <w:right w:val="nil"/>
          <w:between w:val="nil"/>
        </w:pBdr>
        <w:snapToGrid w:val="0"/>
        <w:spacing w:before="120" w:after="120"/>
        <w:contextualSpacing w:val="0"/>
        <w:jc w:val="both"/>
        <w:rPr>
          <w:rFonts w:ascii="Arial" w:eastAsia="Arial" w:hAnsi="Arial" w:cs="Arial"/>
        </w:rPr>
      </w:pPr>
      <w:r w:rsidRPr="00615143">
        <w:rPr>
          <w:rFonts w:ascii="Arial" w:eastAsia="Arial" w:hAnsi="Arial" w:cs="Arial"/>
        </w:rPr>
        <w:t>Can you give an example of a time when you learned something new about your students' cultural backgrounds that influenced your teaching?</w:t>
      </w:r>
    </w:p>
    <w:p w14:paraId="57C8FBE8" w14:textId="314FE80D" w:rsidR="00AD7607" w:rsidRPr="00615143" w:rsidRDefault="00AD7607" w:rsidP="00615143">
      <w:pPr>
        <w:pStyle w:val="ListParagraph"/>
        <w:numPr>
          <w:ilvl w:val="0"/>
          <w:numId w:val="1"/>
        </w:numPr>
        <w:pBdr>
          <w:top w:val="nil"/>
          <w:left w:val="nil"/>
          <w:bottom w:val="nil"/>
          <w:right w:val="nil"/>
          <w:between w:val="nil"/>
        </w:pBdr>
        <w:snapToGrid w:val="0"/>
        <w:spacing w:before="120" w:after="120"/>
        <w:contextualSpacing w:val="0"/>
        <w:jc w:val="both"/>
        <w:rPr>
          <w:rFonts w:ascii="Arial" w:eastAsia="Arial" w:hAnsi="Arial" w:cs="Arial"/>
        </w:rPr>
      </w:pPr>
      <w:r w:rsidRPr="00615143">
        <w:rPr>
          <w:rFonts w:ascii="Arial" w:eastAsia="Arial" w:hAnsi="Arial" w:cs="Arial"/>
        </w:rPr>
        <w:t>Can you describe some class activities or strategies you use to learn more about your students' cultures and experiences?</w:t>
      </w:r>
    </w:p>
    <w:p w14:paraId="0D1A3AB4" w14:textId="28FB90B6" w:rsidR="00B541B2" w:rsidRPr="00AD7607" w:rsidRDefault="00B541B2" w:rsidP="00615143">
      <w:pPr>
        <w:pBdr>
          <w:top w:val="nil"/>
          <w:left w:val="nil"/>
          <w:bottom w:val="nil"/>
          <w:right w:val="nil"/>
          <w:between w:val="nil"/>
        </w:pBdr>
        <w:snapToGrid w:val="0"/>
        <w:spacing w:before="120" w:after="120"/>
        <w:jc w:val="both"/>
        <w:rPr>
          <w:rFonts w:ascii="Arial" w:eastAsia="Arial" w:hAnsi="Arial" w:cs="Arial"/>
        </w:rPr>
      </w:pPr>
      <w:r w:rsidRPr="00B541B2">
        <w:rPr>
          <w:rFonts w:ascii="Arial" w:eastAsia="Arial" w:hAnsi="Arial" w:cs="Arial"/>
        </w:rPr>
        <w:t>In addition to the three core interview questions listed</w:t>
      </w:r>
      <w:r w:rsidR="00042E8B">
        <w:rPr>
          <w:rFonts w:ascii="Arial" w:eastAsia="Arial" w:hAnsi="Arial" w:cs="Arial"/>
        </w:rPr>
        <w:t xml:space="preserve"> above</w:t>
      </w:r>
      <w:r w:rsidRPr="00B541B2">
        <w:rPr>
          <w:rFonts w:ascii="Arial" w:eastAsia="Arial" w:hAnsi="Arial" w:cs="Arial"/>
        </w:rPr>
        <w:t xml:space="preserve">, we also used probes and follow-up questions to encourage participants to elaborate on their responses and provide concrete examples. Each interview </w:t>
      </w:r>
      <w:r>
        <w:rPr>
          <w:rFonts w:ascii="Arial" w:eastAsia="Arial" w:hAnsi="Arial" w:cs="Arial"/>
        </w:rPr>
        <w:t xml:space="preserve">was conducted face to face or </w:t>
      </w:r>
      <w:r w:rsidR="008E591A">
        <w:rPr>
          <w:rFonts w:ascii="Arial" w:eastAsia="Arial" w:hAnsi="Arial" w:cs="Arial"/>
        </w:rPr>
        <w:t>via a</w:t>
      </w:r>
      <w:r>
        <w:rPr>
          <w:rFonts w:ascii="Arial" w:eastAsia="Arial" w:hAnsi="Arial" w:cs="Arial"/>
        </w:rPr>
        <w:t xml:space="preserve"> phone call due to </w:t>
      </w:r>
      <w:r w:rsidR="00791D3C" w:rsidRPr="00791D3C">
        <w:rPr>
          <w:rFonts w:ascii="Arial" w:eastAsia="Arial" w:hAnsi="Arial" w:cs="Arial"/>
        </w:rPr>
        <w:t>participants’ availability</w:t>
      </w:r>
      <w:r w:rsidR="00042E8B">
        <w:rPr>
          <w:rFonts w:ascii="Arial" w:eastAsia="Arial" w:hAnsi="Arial" w:cs="Arial"/>
        </w:rPr>
        <w:t xml:space="preserve">; interviews </w:t>
      </w:r>
      <w:r w:rsidRPr="00B541B2">
        <w:rPr>
          <w:rFonts w:ascii="Arial" w:eastAsia="Arial" w:hAnsi="Arial" w:cs="Arial"/>
        </w:rPr>
        <w:t>lasted between 45 and 70 minutes depending on the participant’s availability and willingness to share and</w:t>
      </w:r>
      <w:r w:rsidR="00042E8B">
        <w:rPr>
          <w:rFonts w:ascii="Arial" w:eastAsia="Arial" w:hAnsi="Arial" w:cs="Arial"/>
        </w:rPr>
        <w:t>,</w:t>
      </w:r>
      <w:r w:rsidRPr="00B541B2">
        <w:rPr>
          <w:rFonts w:ascii="Arial" w:eastAsia="Arial" w:hAnsi="Arial" w:cs="Arial"/>
        </w:rPr>
        <w:t xml:space="preserve"> in two cases</w:t>
      </w:r>
      <w:r w:rsidR="00042E8B">
        <w:rPr>
          <w:rFonts w:ascii="Arial" w:eastAsia="Arial" w:hAnsi="Arial" w:cs="Arial"/>
        </w:rPr>
        <w:t>,</w:t>
      </w:r>
      <w:r w:rsidRPr="00B541B2">
        <w:rPr>
          <w:rFonts w:ascii="Arial" w:eastAsia="Arial" w:hAnsi="Arial" w:cs="Arial"/>
        </w:rPr>
        <w:t xml:space="preserve"> a second short follow-up interview (20–30 minutes) was conducted for clarification. This ensured sufficient depth and richness of the data beyond the initial guiding questions.</w:t>
      </w:r>
    </w:p>
    <w:p w14:paraId="5474C82D" w14:textId="2D0B2FC7" w:rsid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The researchers specifically chose individuals with relevant </w:t>
      </w:r>
      <w:r w:rsidR="008E591A">
        <w:rPr>
          <w:rFonts w:ascii="Arial" w:eastAsia="Arial" w:hAnsi="Arial" w:cs="Arial"/>
        </w:rPr>
        <w:t>teacher</w:t>
      </w:r>
      <w:r w:rsidRPr="00AD7607">
        <w:rPr>
          <w:rFonts w:ascii="Arial" w:eastAsia="Arial" w:hAnsi="Arial" w:cs="Arial"/>
        </w:rPr>
        <w:t xml:space="preserve"> experience who could discuss the phenomenon under investigation (</w:t>
      </w:r>
      <w:proofErr w:type="spellStart"/>
      <w:r w:rsidRPr="00AD7607">
        <w:rPr>
          <w:rFonts w:ascii="Arial" w:eastAsia="Arial" w:hAnsi="Arial" w:cs="Arial"/>
        </w:rPr>
        <w:t>deMarrais</w:t>
      </w:r>
      <w:proofErr w:type="spellEnd"/>
      <w:r w:rsidRPr="00AD7607">
        <w:rPr>
          <w:rFonts w:ascii="Arial" w:eastAsia="Arial" w:hAnsi="Arial" w:cs="Arial"/>
        </w:rPr>
        <w:t xml:space="preserve"> </w:t>
      </w:r>
      <w:r w:rsidR="008E591A">
        <w:rPr>
          <w:rFonts w:ascii="Arial" w:eastAsia="Arial" w:hAnsi="Arial" w:cs="Arial"/>
        </w:rPr>
        <w:t>&amp;</w:t>
      </w:r>
      <w:r w:rsidRPr="00AD7607">
        <w:rPr>
          <w:rFonts w:ascii="Arial" w:eastAsia="Arial" w:hAnsi="Arial" w:cs="Arial"/>
        </w:rPr>
        <w:t xml:space="preserve"> Lapan, 2003). According to Creswell (2007), selecting appropriate interview candidates is crucial, and researchers should employ specific sampling strategies to recruit qualified volunteers who can provide the most reliable information. Creswell </w:t>
      </w:r>
      <w:r w:rsidR="00615143">
        <w:rPr>
          <w:rFonts w:ascii="Arial" w:eastAsia="Arial" w:hAnsi="Arial" w:cs="Arial"/>
        </w:rPr>
        <w:t xml:space="preserve">(2007) </w:t>
      </w:r>
      <w:r w:rsidRPr="00AD7607">
        <w:rPr>
          <w:rFonts w:ascii="Arial" w:eastAsia="Arial" w:hAnsi="Arial" w:cs="Arial"/>
        </w:rPr>
        <w:t>also emphasizes the need for participants who are open and willing to share their experiences or "stories</w:t>
      </w:r>
      <w:r w:rsidR="0003562D">
        <w:rPr>
          <w:rFonts w:ascii="Arial" w:eastAsia="Arial" w:hAnsi="Arial" w:cs="Arial"/>
        </w:rPr>
        <w:t>.</w:t>
      </w:r>
      <w:r w:rsidRPr="00AD7607">
        <w:rPr>
          <w:rFonts w:ascii="Arial" w:eastAsia="Arial" w:hAnsi="Arial" w:cs="Arial"/>
        </w:rPr>
        <w:t xml:space="preserve">" Therefore, the present study employed purposeful sampling to properly locate </w:t>
      </w:r>
      <w:r w:rsidR="00154FE3">
        <w:rPr>
          <w:rFonts w:ascii="Arial" w:eastAsia="Arial" w:hAnsi="Arial" w:cs="Arial"/>
        </w:rPr>
        <w:t>non-native</w:t>
      </w:r>
      <w:r w:rsidR="008E591A">
        <w:rPr>
          <w:rFonts w:ascii="Arial" w:eastAsia="Arial" w:hAnsi="Arial" w:cs="Arial"/>
        </w:rPr>
        <w:t xml:space="preserve"> </w:t>
      </w:r>
      <w:r w:rsidRPr="00AD7607">
        <w:rPr>
          <w:rFonts w:ascii="Arial" w:eastAsia="Arial" w:hAnsi="Arial" w:cs="Arial"/>
        </w:rPr>
        <w:t>teachers across schools in Kurdistan. After receiving approval from the researchers’ university institutional review board, the researchers obtained a comprehensive list from the provincial Department of Education of non-native teachers across Kurdistan whose cultural and linguistic backgrounds differ</w:t>
      </w:r>
      <w:r w:rsidR="00042E8B">
        <w:rPr>
          <w:rFonts w:ascii="Arial" w:eastAsia="Arial" w:hAnsi="Arial" w:cs="Arial"/>
        </w:rPr>
        <w:t>ed</w:t>
      </w:r>
      <w:r w:rsidRPr="00AD7607">
        <w:rPr>
          <w:rFonts w:ascii="Arial" w:eastAsia="Arial" w:hAnsi="Arial" w:cs="Arial"/>
        </w:rPr>
        <w:t xml:space="preserve"> from those of the students.</w:t>
      </w:r>
      <w:r w:rsidR="00C6058F">
        <w:rPr>
          <w:rFonts w:ascii="Arial" w:eastAsia="Arial" w:hAnsi="Arial" w:cs="Arial"/>
        </w:rPr>
        <w:t xml:space="preserve"> </w:t>
      </w:r>
    </w:p>
    <w:p w14:paraId="092B0305" w14:textId="37FD859C" w:rsidR="00C6058F" w:rsidRPr="00C6058F" w:rsidRDefault="00C6058F" w:rsidP="00527A47">
      <w:pPr>
        <w:pBdr>
          <w:top w:val="nil"/>
          <w:left w:val="nil"/>
          <w:bottom w:val="nil"/>
          <w:right w:val="nil"/>
          <w:between w:val="nil"/>
        </w:pBdr>
        <w:snapToGrid w:val="0"/>
        <w:spacing w:before="120" w:after="120"/>
        <w:ind w:firstLine="720"/>
        <w:jc w:val="both"/>
        <w:rPr>
          <w:rFonts w:ascii="Arial" w:eastAsia="Arial" w:hAnsi="Arial" w:cs="Arial"/>
        </w:rPr>
      </w:pPr>
      <w:bookmarkStart w:id="4" w:name="_Hlk210426791"/>
      <w:r w:rsidRPr="00A91277">
        <w:rPr>
          <w:rFonts w:ascii="Arial" w:eastAsia="Arial" w:hAnsi="Arial" w:cs="Arial"/>
        </w:rPr>
        <w:t>The sample size (N=11) was guided by theoretical saturation</w:t>
      </w:r>
      <w:r w:rsidR="009C4384">
        <w:rPr>
          <w:rFonts w:ascii="Arial" w:eastAsia="Arial" w:hAnsi="Arial" w:cs="Arial"/>
        </w:rPr>
        <w:t xml:space="preserve">. </w:t>
      </w:r>
      <w:r w:rsidR="009C4384" w:rsidRPr="009C4384">
        <w:rPr>
          <w:rFonts w:ascii="Arial" w:eastAsia="Arial" w:hAnsi="Arial" w:cs="Arial"/>
        </w:rPr>
        <w:t>Theoretical saturation occurs when no new data emerge that add significant insights to the categories and concepts being developed, and the researcher recognizes that the themes are sufficiently elaborated and well-defined</w:t>
      </w:r>
      <w:r w:rsidR="009C4384">
        <w:rPr>
          <w:rFonts w:ascii="Arial" w:eastAsia="Arial" w:hAnsi="Arial" w:cs="Arial"/>
        </w:rPr>
        <w:t xml:space="preserve"> (</w:t>
      </w:r>
      <w:r w:rsidR="00561A58" w:rsidRPr="00561A58">
        <w:rPr>
          <w:rFonts w:ascii="Arial" w:eastAsia="Arial" w:hAnsi="Arial" w:cs="Arial"/>
        </w:rPr>
        <w:t>Faulkner &amp; Trotter</w:t>
      </w:r>
      <w:r w:rsidR="00561A58">
        <w:rPr>
          <w:rFonts w:ascii="Arial" w:eastAsia="Arial" w:hAnsi="Arial" w:cs="Arial"/>
        </w:rPr>
        <w:t xml:space="preserve">, </w:t>
      </w:r>
      <w:r w:rsidR="00561A58" w:rsidRPr="00561A58">
        <w:rPr>
          <w:rFonts w:ascii="Arial" w:eastAsia="Arial" w:hAnsi="Arial" w:cs="Arial"/>
        </w:rPr>
        <w:t>2017</w:t>
      </w:r>
      <w:r w:rsidR="00561A58">
        <w:rPr>
          <w:rFonts w:ascii="Arial" w:eastAsia="Arial" w:hAnsi="Arial" w:cs="Arial"/>
        </w:rPr>
        <w:t>)</w:t>
      </w:r>
      <w:r w:rsidRPr="00A91277">
        <w:rPr>
          <w:rFonts w:ascii="Arial" w:eastAsia="Arial" w:hAnsi="Arial" w:cs="Arial"/>
        </w:rPr>
        <w:t>; after 11 interviews no new codes emerged. This number is consistent with grounded theory studies, which typically range between 10 and 30 participants (Charmaz, 2014).</w:t>
      </w:r>
    </w:p>
    <w:bookmarkEnd w:id="4"/>
    <w:p w14:paraId="62831E2A" w14:textId="6ADD6AC5" w:rsidR="00615143" w:rsidRDefault="00615143">
      <w:pPr>
        <w:rPr>
          <w:rFonts w:ascii="Arial" w:eastAsia="Arial" w:hAnsi="Arial" w:cs="Arial"/>
          <w:b/>
          <w:bCs/>
        </w:rPr>
      </w:pPr>
    </w:p>
    <w:p w14:paraId="7E600A0A" w14:textId="6E80E94D" w:rsidR="00AD7607" w:rsidRDefault="00AD7607" w:rsidP="00527A47">
      <w:pPr>
        <w:pBdr>
          <w:top w:val="nil"/>
          <w:left w:val="nil"/>
          <w:bottom w:val="nil"/>
          <w:right w:val="nil"/>
          <w:between w:val="nil"/>
        </w:pBdr>
        <w:snapToGrid w:val="0"/>
        <w:spacing w:before="120" w:after="120"/>
        <w:jc w:val="both"/>
        <w:rPr>
          <w:rFonts w:ascii="Arial" w:eastAsia="Arial" w:hAnsi="Arial" w:cs="Arial"/>
          <w:b/>
          <w:bCs/>
        </w:rPr>
      </w:pPr>
      <w:r>
        <w:rPr>
          <w:rFonts w:ascii="Arial" w:eastAsia="Arial" w:hAnsi="Arial" w:cs="Arial"/>
          <w:b/>
          <w:bCs/>
        </w:rPr>
        <w:lastRenderedPageBreak/>
        <w:t>Data Analysis</w:t>
      </w:r>
    </w:p>
    <w:p w14:paraId="734C9FB4" w14:textId="77777777" w:rsidR="00734B5B" w:rsidRDefault="00734B5B" w:rsidP="00527A47">
      <w:pPr>
        <w:pBdr>
          <w:top w:val="nil"/>
          <w:left w:val="nil"/>
          <w:bottom w:val="nil"/>
          <w:right w:val="nil"/>
          <w:between w:val="nil"/>
        </w:pBdr>
        <w:snapToGrid w:val="0"/>
        <w:spacing w:before="120" w:after="120"/>
        <w:jc w:val="both"/>
        <w:rPr>
          <w:rFonts w:ascii="Arial" w:eastAsia="Arial" w:hAnsi="Arial" w:cs="Arial"/>
          <w:b/>
          <w:bCs/>
        </w:rPr>
      </w:pPr>
    </w:p>
    <w:p w14:paraId="247F16E8" w14:textId="712656AB" w:rsidR="00AD7607" w:rsidRP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b/>
          <w:bCs/>
        </w:rPr>
      </w:pPr>
      <w:r w:rsidRPr="00AD7607">
        <w:rPr>
          <w:rFonts w:ascii="Arial" w:eastAsia="Arial" w:hAnsi="Arial" w:cs="Arial"/>
        </w:rPr>
        <w:t>Grounded theory is a systematic method used in qualitative research that focuses on generating theory from data. It begins with the collection of inductive data and relies heavily on comparative analysis, wherein data collection and analysis occur simultaneously (Glaser &amp; Strauss, 1967). According to Charmaz (201</w:t>
      </w:r>
      <w:r w:rsidR="00914D4F">
        <w:rPr>
          <w:rFonts w:ascii="Arial" w:eastAsia="Arial" w:hAnsi="Arial" w:cs="Arial"/>
        </w:rPr>
        <w:t>6</w:t>
      </w:r>
      <w:r w:rsidRPr="00AD7607">
        <w:rPr>
          <w:rFonts w:ascii="Arial" w:eastAsia="Arial" w:hAnsi="Arial" w:cs="Arial"/>
        </w:rPr>
        <w:t xml:space="preserve">), this approach allows researchers to develop emerging categories by making conjectures and constructing hypotheses, which are then rigorously tested against the data. </w:t>
      </w:r>
    </w:p>
    <w:p w14:paraId="3A9E7F20" w14:textId="0D30AF5F" w:rsidR="00AD7607" w:rsidRP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Constructivist</w:t>
      </w:r>
      <w:r w:rsidR="009A6AAC" w:rsidRPr="00AD7607">
        <w:rPr>
          <w:rFonts w:ascii="Arial" w:eastAsia="Arial" w:hAnsi="Arial" w:cs="Arial"/>
        </w:rPr>
        <w:t xml:space="preserve"> grounded theory</w:t>
      </w:r>
      <w:r w:rsidR="009A6AAC">
        <w:rPr>
          <w:rFonts w:ascii="Arial" w:eastAsia="Arial" w:hAnsi="Arial" w:cs="Arial"/>
        </w:rPr>
        <w:t xml:space="preserve"> </w:t>
      </w:r>
      <w:r w:rsidR="00A91277">
        <w:rPr>
          <w:rFonts w:ascii="Arial" w:eastAsia="Arial" w:hAnsi="Arial" w:cs="Arial"/>
        </w:rPr>
        <w:t>(CGT)</w:t>
      </w:r>
      <w:r w:rsidRPr="00AD7607">
        <w:rPr>
          <w:rFonts w:ascii="Arial" w:eastAsia="Arial" w:hAnsi="Arial" w:cs="Arial"/>
        </w:rPr>
        <w:t xml:space="preserve"> emphasizes the importance of participants' experiences, beliefs, and values, suggesting that theory should be grounded in the realities and perspectives of those being studied (Charmaz, 2006). </w:t>
      </w:r>
      <w:r w:rsidR="00A91277">
        <w:rPr>
          <w:rFonts w:ascii="Arial" w:eastAsia="Arial" w:hAnsi="Arial" w:cs="Arial"/>
        </w:rPr>
        <w:t>CGT</w:t>
      </w:r>
      <w:r w:rsidRPr="00AD7607">
        <w:rPr>
          <w:rFonts w:ascii="Arial" w:eastAsia="Arial" w:hAnsi="Arial" w:cs="Arial"/>
        </w:rPr>
        <w:t xml:space="preserve"> was chosen as the framework through which data were analyzed due to its inherent flexibility, which allows the research process to evolve as new insights are gained (Charmaz, </w:t>
      </w:r>
      <w:r w:rsidR="002837F0" w:rsidRPr="00AD7607">
        <w:rPr>
          <w:rFonts w:ascii="Arial" w:eastAsia="Arial" w:hAnsi="Arial" w:cs="Arial"/>
        </w:rPr>
        <w:t>201</w:t>
      </w:r>
      <w:r w:rsidR="002837F0">
        <w:rPr>
          <w:rFonts w:ascii="Arial" w:eastAsia="Arial" w:hAnsi="Arial" w:cs="Arial"/>
        </w:rPr>
        <w:t>7</w:t>
      </w:r>
      <w:r w:rsidRPr="00AD7607">
        <w:rPr>
          <w:rFonts w:ascii="Arial" w:eastAsia="Arial" w:hAnsi="Arial" w:cs="Arial"/>
        </w:rPr>
        <w:t xml:space="preserve">). </w:t>
      </w:r>
      <w:r w:rsidRPr="00AD7607">
        <w:rPr>
          <w:rFonts w:ascii="Arial" w:eastAsia="Arial" w:hAnsi="Arial" w:cs="Arial" w:hint="cs"/>
          <w:rtl/>
          <w:lang w:bidi="ar-SA"/>
        </w:rPr>
        <w:t xml:space="preserve"> </w:t>
      </w:r>
      <w:r w:rsidRPr="00AD7607">
        <w:rPr>
          <w:rFonts w:ascii="Arial" w:eastAsia="Arial" w:hAnsi="Arial" w:cs="Arial"/>
        </w:rPr>
        <w:t xml:space="preserve">Also, this </w:t>
      </w:r>
      <w:r w:rsidR="00C572A3" w:rsidRPr="00AD7607">
        <w:rPr>
          <w:rFonts w:ascii="Arial" w:eastAsia="Arial" w:hAnsi="Arial" w:cs="Arial"/>
        </w:rPr>
        <w:t xml:space="preserve">constructivist version of grounded theory </w:t>
      </w:r>
      <w:r w:rsidRPr="00AD7607">
        <w:rPr>
          <w:rFonts w:ascii="Arial" w:eastAsia="Arial" w:hAnsi="Arial" w:cs="Arial"/>
        </w:rPr>
        <w:t>“propels our thinking forward in unanticipated ways and subsequently sparks new understandings of experiencing and redressing injustice</w:t>
      </w:r>
      <w:r w:rsidR="008E591A">
        <w:rPr>
          <w:rFonts w:ascii="Arial" w:eastAsia="Arial" w:hAnsi="Arial" w:cs="Arial"/>
        </w:rPr>
        <w:t>”</w:t>
      </w:r>
      <w:r w:rsidRPr="00AD7607">
        <w:rPr>
          <w:rFonts w:ascii="Arial" w:eastAsia="Arial" w:hAnsi="Arial" w:cs="Arial"/>
        </w:rPr>
        <w:t xml:space="preserve"> (Charmaz, 2017, p. 9). Because this study aims to investigate ways to promote multicultural pluralism and thus uplift the voices and experiences of minoritized</w:t>
      </w:r>
      <w:r w:rsidR="00A91277">
        <w:rPr>
          <w:rFonts w:ascii="Arial" w:eastAsia="Arial" w:hAnsi="Arial" w:cs="Arial"/>
        </w:rPr>
        <w:t xml:space="preserve"> groups</w:t>
      </w:r>
      <w:r w:rsidRPr="00AD7607">
        <w:rPr>
          <w:rFonts w:ascii="Arial" w:eastAsia="Arial" w:hAnsi="Arial" w:cs="Arial"/>
        </w:rPr>
        <w:t xml:space="preserve">, </w:t>
      </w:r>
      <w:r w:rsidR="00A91277">
        <w:rPr>
          <w:rFonts w:ascii="Arial" w:eastAsia="Arial" w:hAnsi="Arial" w:cs="Arial"/>
        </w:rPr>
        <w:t xml:space="preserve">CRT </w:t>
      </w:r>
      <w:r w:rsidRPr="00AD7607">
        <w:rPr>
          <w:rFonts w:ascii="Arial" w:eastAsia="Arial" w:hAnsi="Arial" w:cs="Arial"/>
        </w:rPr>
        <w:t>provides a robust framework for addressing the educational injustices prevalent within this educational setting.</w:t>
      </w:r>
    </w:p>
    <w:p w14:paraId="6D7FB4FB" w14:textId="1FD0CF60" w:rsid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Two doctoral students at the University of Kurdistan comprised the coding team</w:t>
      </w:r>
      <w:r w:rsidR="005419CC">
        <w:rPr>
          <w:rFonts w:ascii="Arial" w:eastAsia="Arial" w:hAnsi="Arial" w:cs="Arial"/>
        </w:rPr>
        <w:t xml:space="preserve"> (the second and fourth authors of this manuscript)</w:t>
      </w:r>
      <w:r w:rsidRPr="00AD7607">
        <w:rPr>
          <w:rFonts w:ascii="Arial" w:eastAsia="Arial" w:hAnsi="Arial" w:cs="Arial"/>
        </w:rPr>
        <w:t>. Both identified as Kurdish; one member identified as a male and the other as female. During the initial coding stage, the researchers identified 130 codes. Each interview was coded in its entirety before proceeding to the next, which aligns with Charmaz’s (2006) guidance, until 100% consensus was achieved</w:t>
      </w:r>
      <w:r w:rsidR="005419CC">
        <w:rPr>
          <w:rFonts w:ascii="Arial" w:eastAsia="Arial" w:hAnsi="Arial" w:cs="Arial"/>
        </w:rPr>
        <w:t xml:space="preserve"> on all codes</w:t>
      </w:r>
      <w:r w:rsidRPr="00AD7607">
        <w:rPr>
          <w:rFonts w:ascii="Arial" w:eastAsia="Arial" w:hAnsi="Arial" w:cs="Arial"/>
        </w:rPr>
        <w:t xml:space="preserve">. In the focused coding stage, these categories were synthesized further, with relationships between them identified through constant comparison methods (Glaser </w:t>
      </w:r>
      <w:r w:rsidR="00F55B6A">
        <w:rPr>
          <w:rFonts w:ascii="Arial" w:eastAsia="Arial" w:hAnsi="Arial" w:cs="Arial"/>
        </w:rPr>
        <w:t>&amp;</w:t>
      </w:r>
      <w:r w:rsidR="00F55B6A" w:rsidRPr="00AD7607">
        <w:rPr>
          <w:rFonts w:ascii="Arial" w:eastAsia="Arial" w:hAnsi="Arial" w:cs="Arial"/>
        </w:rPr>
        <w:t xml:space="preserve"> </w:t>
      </w:r>
      <w:r w:rsidRPr="00AD7607">
        <w:rPr>
          <w:rFonts w:ascii="Arial" w:eastAsia="Arial" w:hAnsi="Arial" w:cs="Arial"/>
        </w:rPr>
        <w:t>Strauss, 1967)</w:t>
      </w:r>
      <w:r w:rsidR="00F55B6A">
        <w:rPr>
          <w:rFonts w:ascii="Arial" w:eastAsia="Arial" w:hAnsi="Arial" w:cs="Arial"/>
        </w:rPr>
        <w:t>,</w:t>
      </w:r>
      <w:r w:rsidRPr="00AD7607">
        <w:rPr>
          <w:rFonts w:ascii="Arial" w:eastAsia="Arial" w:hAnsi="Arial" w:cs="Arial"/>
        </w:rPr>
        <w:t xml:space="preserve"> which revealed 12 focused codes. The final stage, theoretical coding, integrated these refined codes into a framework of four broad categories</w:t>
      </w:r>
      <w:r w:rsidR="00F55B6A">
        <w:rPr>
          <w:rFonts w:ascii="Arial" w:eastAsia="Arial" w:hAnsi="Arial" w:cs="Arial"/>
        </w:rPr>
        <w:t xml:space="preserve">: </w:t>
      </w:r>
      <w:r w:rsidR="00F55B6A" w:rsidRPr="00AD7607">
        <w:rPr>
          <w:rFonts w:ascii="Arial" w:eastAsia="Arial" w:hAnsi="Arial" w:cs="Arial"/>
        </w:rPr>
        <w:t>understanding and embracing cultural differences, intercultural learning, adapting teaching methodologies, and building cultural trust</w:t>
      </w:r>
      <w:r w:rsidRPr="00AD7607">
        <w:rPr>
          <w:rFonts w:ascii="Arial" w:eastAsia="Arial" w:hAnsi="Arial" w:cs="Arial"/>
        </w:rPr>
        <w:t xml:space="preserve">. This process relied on continuous engagement with the data, consultation of relevant literature, and input from doctoral-level experts </w:t>
      </w:r>
      <w:r w:rsidR="005419CC">
        <w:rPr>
          <w:rFonts w:ascii="Arial" w:eastAsia="Arial" w:hAnsi="Arial" w:cs="Arial"/>
        </w:rPr>
        <w:t xml:space="preserve">(the first and third authors of this manuscript) </w:t>
      </w:r>
      <w:r w:rsidRPr="00AD7607">
        <w:rPr>
          <w:rFonts w:ascii="Arial" w:eastAsia="Arial" w:hAnsi="Arial" w:cs="Arial"/>
        </w:rPr>
        <w:t>to specify relationships among the categories (Charmaz, 2006).</w:t>
      </w:r>
    </w:p>
    <w:p w14:paraId="556ACD58" w14:textId="77777777" w:rsidR="00F55B6A" w:rsidRDefault="00F55B6A" w:rsidP="00527A47">
      <w:pPr>
        <w:pBdr>
          <w:top w:val="nil"/>
          <w:left w:val="nil"/>
          <w:bottom w:val="nil"/>
          <w:right w:val="nil"/>
          <w:between w:val="nil"/>
        </w:pBdr>
        <w:snapToGrid w:val="0"/>
        <w:spacing w:before="120" w:after="120"/>
        <w:ind w:firstLine="720"/>
        <w:jc w:val="both"/>
        <w:rPr>
          <w:rFonts w:ascii="Arial" w:eastAsia="Arial" w:hAnsi="Arial" w:cs="Arial"/>
        </w:rPr>
      </w:pPr>
    </w:p>
    <w:p w14:paraId="226CD9BD" w14:textId="200F4CB8" w:rsidR="00AD7607" w:rsidRDefault="00AD7607" w:rsidP="00527A47">
      <w:pPr>
        <w:pBdr>
          <w:top w:val="nil"/>
          <w:left w:val="nil"/>
          <w:bottom w:val="nil"/>
          <w:right w:val="nil"/>
          <w:between w:val="nil"/>
        </w:pBdr>
        <w:snapToGrid w:val="0"/>
        <w:spacing w:before="120" w:after="120"/>
        <w:jc w:val="both"/>
        <w:rPr>
          <w:rFonts w:ascii="Arial" w:eastAsia="Arial" w:hAnsi="Arial" w:cs="Arial"/>
          <w:b/>
          <w:bCs/>
        </w:rPr>
      </w:pPr>
      <w:r>
        <w:rPr>
          <w:rFonts w:ascii="Arial" w:eastAsia="Arial" w:hAnsi="Arial" w:cs="Arial"/>
          <w:b/>
          <w:bCs/>
        </w:rPr>
        <w:t>Trustworthiness</w:t>
      </w:r>
    </w:p>
    <w:p w14:paraId="20FCECFC" w14:textId="77777777" w:rsidR="00F55B6A" w:rsidRDefault="00F55B6A" w:rsidP="00527A47">
      <w:pPr>
        <w:pBdr>
          <w:top w:val="nil"/>
          <w:left w:val="nil"/>
          <w:bottom w:val="nil"/>
          <w:right w:val="nil"/>
          <w:between w:val="nil"/>
        </w:pBdr>
        <w:snapToGrid w:val="0"/>
        <w:spacing w:before="120" w:after="120"/>
        <w:jc w:val="both"/>
        <w:rPr>
          <w:rFonts w:ascii="Arial" w:eastAsia="Arial" w:hAnsi="Arial" w:cs="Arial"/>
          <w:b/>
          <w:bCs/>
        </w:rPr>
      </w:pPr>
    </w:p>
    <w:p w14:paraId="48B30DE6" w14:textId="3C77C9C9" w:rsidR="00AD7607" w:rsidRP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Trustworthiness in grounded theory research is achieved by addressing credibility, transferability, dependability, confirmability, and authenticity. Credibility ensures accurate representation of participants' experiences through strategies like member checking and peer debriefing (Lincoln &amp; Guba, 1985). Transferability </w:t>
      </w:r>
      <w:r w:rsidRPr="00AD7607">
        <w:rPr>
          <w:rFonts w:ascii="Arial" w:eastAsia="Arial" w:hAnsi="Arial" w:cs="Arial"/>
        </w:rPr>
        <w:lastRenderedPageBreak/>
        <w:t>relies on rich descriptions to assess</w:t>
      </w:r>
      <w:r w:rsidR="00F55B6A">
        <w:rPr>
          <w:rFonts w:ascii="Arial" w:eastAsia="Arial" w:hAnsi="Arial" w:cs="Arial"/>
        </w:rPr>
        <w:t xml:space="preserve"> the</w:t>
      </w:r>
      <w:r w:rsidRPr="00AD7607">
        <w:rPr>
          <w:rFonts w:ascii="Arial" w:eastAsia="Arial" w:hAnsi="Arial" w:cs="Arial"/>
        </w:rPr>
        <w:t xml:space="preserve"> </w:t>
      </w:r>
      <w:r w:rsidR="00F55B6A" w:rsidRPr="00AD7607">
        <w:rPr>
          <w:rFonts w:ascii="Arial" w:eastAsia="Arial" w:hAnsi="Arial" w:cs="Arial"/>
        </w:rPr>
        <w:t xml:space="preserve">applicability </w:t>
      </w:r>
      <w:r w:rsidR="00F55B6A">
        <w:rPr>
          <w:rFonts w:ascii="Arial" w:eastAsia="Arial" w:hAnsi="Arial" w:cs="Arial"/>
        </w:rPr>
        <w:t xml:space="preserve">of </w:t>
      </w:r>
      <w:r w:rsidRPr="00AD7607">
        <w:rPr>
          <w:rFonts w:ascii="Arial" w:eastAsia="Arial" w:hAnsi="Arial" w:cs="Arial"/>
        </w:rPr>
        <w:t xml:space="preserve">findings to other contexts (Geertz, 1973), while dependability focuses on process consistency via audit trails (Guba &amp; Lincoln, 1989). Confirmability ensures data-grounded results by minimizing bias through reflexivity (Patton, 2015). Authenticity promotes fairness and inclusion of diverse perspectives (Guba &amp; Lincoln, 1994). </w:t>
      </w:r>
    </w:p>
    <w:p w14:paraId="5CE45970" w14:textId="4A84BE76" w:rsidR="0038242D" w:rsidRPr="0038242D" w:rsidRDefault="00AD7607" w:rsidP="00615143">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While it is challenging to fully incorporate all criteria of trustworthiness in a single research study, this study managed to effectively address some key aspects. Credibility was affirmed by employing strategies like member checking, where participants reviewed and validated the interpretations of the researchers’ codes, and peer debriefing, which involved discussions with colleagues to reduce biases and ensure accurate representation of the data. Confirmability was achieved by maintaining a transparent audit trail, documenting every step of the research process, and practicing reflexivity, where the researchers continuously examined and acknowledged their own potential biases.</w:t>
      </w:r>
      <w:r w:rsidR="0038242D" w:rsidRPr="0038242D">
        <w:rPr>
          <w:b/>
          <w:lang w:bidi="ar-SA"/>
        </w:rPr>
        <w:t xml:space="preserve"> </w:t>
      </w:r>
      <w:r w:rsidR="0038242D" w:rsidRPr="0038242D">
        <w:rPr>
          <w:rFonts w:ascii="Arial" w:eastAsia="Arial" w:hAnsi="Arial" w:cs="Arial"/>
        </w:rPr>
        <w:t>We incorporated reflexivity throughout the research process by keeping reflective journals, engaging in regular team discussions, and using peer debriefing sessions to critically examine our assumptions. These practices helped us identify potential biases, question our positionalities, and ensure that interpretations remained grounded in participants’ voices.</w:t>
      </w:r>
    </w:p>
    <w:p w14:paraId="18291124" w14:textId="47FA71B8" w:rsidR="00AD7607" w:rsidRDefault="006526D2" w:rsidP="00615143">
      <w:pPr>
        <w:snapToGrid w:val="0"/>
        <w:ind w:right="302" w:firstLine="720"/>
        <w:jc w:val="both"/>
        <w:rPr>
          <w:rFonts w:ascii="Arial" w:eastAsia="Arial" w:hAnsi="Arial" w:cs="Arial"/>
        </w:rPr>
      </w:pPr>
      <w:r w:rsidRPr="00A91277">
        <w:rPr>
          <w:rFonts w:ascii="Arial" w:eastAsia="Arial" w:hAnsi="Arial" w:cs="Arial"/>
        </w:rPr>
        <w:t>To further minimize potential cultural bias, the coding conducted by the Kurdish doctoral students was closely supervised by the third author, a U.S.-based researcher in cross-cultural psychology, whose external perspective provided critical oversight and strengthened the confirmability of the findings.</w:t>
      </w:r>
      <w:r w:rsidRPr="006526D2">
        <w:rPr>
          <w:rFonts w:ascii="Arial" w:eastAsia="Arial" w:hAnsi="Arial" w:cs="Arial"/>
        </w:rPr>
        <w:t xml:space="preserve"> </w:t>
      </w:r>
      <w:r w:rsidR="00AD7607" w:rsidRPr="00AD7607">
        <w:rPr>
          <w:rFonts w:ascii="Arial" w:eastAsia="Arial" w:hAnsi="Arial" w:cs="Arial"/>
        </w:rPr>
        <w:t xml:space="preserve">A review of the themes from the data was also conducted with </w:t>
      </w:r>
      <w:r w:rsidR="005419CC">
        <w:rPr>
          <w:rFonts w:ascii="Arial" w:eastAsia="Arial" w:hAnsi="Arial" w:cs="Arial"/>
        </w:rPr>
        <w:t>the first author, a doctoral-level expert</w:t>
      </w:r>
      <w:r w:rsidR="00AD7607" w:rsidRPr="00AD7607">
        <w:rPr>
          <w:rFonts w:ascii="Arial" w:eastAsia="Arial" w:hAnsi="Arial" w:cs="Arial"/>
        </w:rPr>
        <w:t xml:space="preserve"> </w:t>
      </w:r>
      <w:r w:rsidR="00615143">
        <w:rPr>
          <w:rFonts w:ascii="Arial" w:eastAsia="Arial" w:hAnsi="Arial" w:cs="Arial"/>
        </w:rPr>
        <w:t>in</w:t>
      </w:r>
      <w:r w:rsidR="00615143" w:rsidRPr="00615143">
        <w:rPr>
          <w:rFonts w:ascii="Arial" w:eastAsia="Arial" w:hAnsi="Arial" w:cs="Arial"/>
        </w:rPr>
        <w:t xml:space="preserve"> Kurdistan</w:t>
      </w:r>
      <w:r w:rsidR="00615143">
        <w:rPr>
          <w:rFonts w:ascii="Arial" w:eastAsia="Arial" w:hAnsi="Arial" w:cs="Arial"/>
        </w:rPr>
        <w:t>,</w:t>
      </w:r>
      <w:r w:rsidR="00615143" w:rsidRPr="00615143">
        <w:rPr>
          <w:rFonts w:ascii="Arial" w:eastAsia="Arial" w:hAnsi="Arial" w:cs="Arial"/>
        </w:rPr>
        <w:t xml:space="preserve"> Iran</w:t>
      </w:r>
      <w:r w:rsidR="00AD7607" w:rsidRPr="00AD7607">
        <w:rPr>
          <w:rFonts w:ascii="Arial" w:eastAsia="Arial" w:hAnsi="Arial" w:cs="Arial"/>
        </w:rPr>
        <w:t xml:space="preserve">, who reviewed the themes for clarity and interpretability. Finally, authenticity was demonstrated by fostering fairness and ensuring that diverse perspectives from participants were included and represented in the findings, thus capturing </w:t>
      </w:r>
      <w:r w:rsidR="00F55B6A">
        <w:rPr>
          <w:rFonts w:ascii="Arial" w:eastAsia="Arial" w:hAnsi="Arial" w:cs="Arial"/>
        </w:rPr>
        <w:t>a wide</w:t>
      </w:r>
      <w:r w:rsidR="00AD7607" w:rsidRPr="00AD7607">
        <w:rPr>
          <w:rFonts w:ascii="Arial" w:eastAsia="Arial" w:hAnsi="Arial" w:cs="Arial"/>
        </w:rPr>
        <w:t xml:space="preserve"> range of experiences and viewpoints within the study's context.</w:t>
      </w:r>
    </w:p>
    <w:p w14:paraId="50A51756" w14:textId="77777777" w:rsidR="00F55B6A" w:rsidRPr="00AD7607" w:rsidRDefault="00F55B6A" w:rsidP="00527A47">
      <w:pPr>
        <w:pBdr>
          <w:top w:val="nil"/>
          <w:left w:val="nil"/>
          <w:bottom w:val="nil"/>
          <w:right w:val="nil"/>
          <w:between w:val="nil"/>
        </w:pBdr>
        <w:snapToGrid w:val="0"/>
        <w:spacing w:before="120" w:after="120"/>
        <w:ind w:firstLine="720"/>
        <w:jc w:val="both"/>
        <w:rPr>
          <w:rFonts w:ascii="Arial" w:eastAsia="Arial" w:hAnsi="Arial" w:cs="Arial"/>
        </w:rPr>
      </w:pPr>
    </w:p>
    <w:p w14:paraId="2C6B64D1" w14:textId="77777777" w:rsidR="00AD7607" w:rsidRPr="00AD7607" w:rsidRDefault="00AD7607" w:rsidP="00527A47">
      <w:pPr>
        <w:pBdr>
          <w:top w:val="nil"/>
          <w:left w:val="nil"/>
          <w:bottom w:val="nil"/>
          <w:right w:val="nil"/>
          <w:between w:val="nil"/>
        </w:pBdr>
        <w:snapToGrid w:val="0"/>
        <w:spacing w:before="120" w:after="120"/>
        <w:jc w:val="both"/>
        <w:rPr>
          <w:rFonts w:ascii="Arial" w:eastAsia="Arial" w:hAnsi="Arial" w:cs="Arial"/>
          <w:b/>
          <w:bCs/>
        </w:rPr>
      </w:pPr>
      <w:r w:rsidRPr="00AD7607">
        <w:rPr>
          <w:rFonts w:ascii="Arial" w:eastAsia="Arial" w:hAnsi="Arial" w:cs="Arial"/>
          <w:b/>
          <w:bCs/>
        </w:rPr>
        <w:t xml:space="preserve">Ethical Considerations </w:t>
      </w:r>
    </w:p>
    <w:p w14:paraId="1EF109D1" w14:textId="77777777" w:rsidR="00F55B6A" w:rsidRDefault="00F55B6A" w:rsidP="00527A47">
      <w:pPr>
        <w:pBdr>
          <w:top w:val="nil"/>
          <w:left w:val="nil"/>
          <w:bottom w:val="nil"/>
          <w:right w:val="nil"/>
          <w:between w:val="nil"/>
        </w:pBdr>
        <w:snapToGrid w:val="0"/>
        <w:spacing w:before="120" w:after="120"/>
        <w:ind w:firstLine="720"/>
        <w:jc w:val="both"/>
        <w:rPr>
          <w:rFonts w:ascii="Arial" w:eastAsia="Arial" w:hAnsi="Arial" w:cs="Arial"/>
        </w:rPr>
      </w:pPr>
    </w:p>
    <w:p w14:paraId="7E957D27" w14:textId="4E5D89C7" w:rsid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The study followed strict ethical standards, ensuring participants' rights and well-being. Detailed information about the study was provided, and informed consent was obtained. Confidentiality and anonymity were maintained by removing personal identifiers and using unique participant pseudonyms. Data was securely stored using password-protected, cloud-based storage systems to ensure participant confidentiality. Efforts were made to minimize risks and discomfort by informing participants that they had the right to withdraw at any time without repercussions. This research received ethical approval from </w:t>
      </w:r>
      <w:r w:rsidR="005419CC">
        <w:rPr>
          <w:rFonts w:ascii="Arial" w:eastAsia="Arial" w:hAnsi="Arial" w:cs="Arial"/>
        </w:rPr>
        <w:t>the first, second, and fourth authors’ university</w:t>
      </w:r>
      <w:r w:rsidRPr="00AD7607">
        <w:rPr>
          <w:rFonts w:ascii="Arial" w:eastAsia="Arial" w:hAnsi="Arial" w:cs="Arial"/>
        </w:rPr>
        <w:t xml:space="preserve">. </w:t>
      </w:r>
    </w:p>
    <w:p w14:paraId="691C3389" w14:textId="54405C1B" w:rsidR="00C1675D" w:rsidRPr="00C1675D" w:rsidRDefault="00C1675D" w:rsidP="00527A47">
      <w:pPr>
        <w:pBdr>
          <w:top w:val="nil"/>
          <w:left w:val="nil"/>
          <w:bottom w:val="nil"/>
          <w:right w:val="nil"/>
          <w:between w:val="nil"/>
        </w:pBdr>
        <w:snapToGrid w:val="0"/>
        <w:spacing w:before="120" w:after="120"/>
        <w:ind w:firstLine="720"/>
        <w:jc w:val="both"/>
        <w:rPr>
          <w:rFonts w:ascii="Arial" w:eastAsia="Arial" w:hAnsi="Arial" w:cs="Arial"/>
        </w:rPr>
      </w:pPr>
      <w:r w:rsidRPr="008621AF">
        <w:rPr>
          <w:rFonts w:ascii="Arial" w:eastAsia="Arial" w:hAnsi="Arial" w:cs="Arial"/>
        </w:rPr>
        <w:t>The first author</w:t>
      </w:r>
      <w:r w:rsidRPr="00C1675D">
        <w:rPr>
          <w:rFonts w:ascii="Arial" w:eastAsia="Arial" w:hAnsi="Arial" w:cs="Arial"/>
        </w:rPr>
        <w:t xml:space="preserve">, a </w:t>
      </w:r>
      <w:r w:rsidR="005419CC">
        <w:rPr>
          <w:rFonts w:ascii="Arial" w:eastAsia="Arial" w:hAnsi="Arial" w:cs="Arial"/>
        </w:rPr>
        <w:t xml:space="preserve">Kurdish </w:t>
      </w:r>
      <w:r w:rsidRPr="00C1675D">
        <w:rPr>
          <w:rFonts w:ascii="Arial" w:eastAsia="Arial" w:hAnsi="Arial" w:cs="Arial"/>
        </w:rPr>
        <w:t xml:space="preserve">senior faculty member </w:t>
      </w:r>
      <w:r w:rsidR="005419CC">
        <w:rPr>
          <w:rFonts w:ascii="Arial" w:eastAsia="Arial" w:hAnsi="Arial" w:cs="Arial"/>
        </w:rPr>
        <w:t>in Iran</w:t>
      </w:r>
      <w:r w:rsidRPr="00C1675D">
        <w:rPr>
          <w:rFonts w:ascii="Arial" w:eastAsia="Arial" w:hAnsi="Arial" w:cs="Arial"/>
        </w:rPr>
        <w:t xml:space="preserve"> has long engaged with education in a multilingual region. His institutional experience and </w:t>
      </w:r>
      <w:r w:rsidRPr="00C1675D">
        <w:rPr>
          <w:rFonts w:ascii="Arial" w:eastAsia="Arial" w:hAnsi="Arial" w:cs="Arial"/>
        </w:rPr>
        <w:lastRenderedPageBreak/>
        <w:t>commitment to equity informed his interpretations and shaped the study through a reflexive awareness of cultural and political complexities.</w:t>
      </w:r>
      <w:r>
        <w:rPr>
          <w:rFonts w:ascii="Arial" w:eastAsia="Arial" w:hAnsi="Arial" w:cs="Arial"/>
        </w:rPr>
        <w:t xml:space="preserve"> </w:t>
      </w:r>
      <w:r w:rsidR="00743862">
        <w:rPr>
          <w:rFonts w:ascii="Arial" w:eastAsia="Arial" w:hAnsi="Arial" w:cs="Arial"/>
        </w:rPr>
        <w:t>He served an advisor and primary mentor to the Iran-based coding team.</w:t>
      </w:r>
    </w:p>
    <w:p w14:paraId="79F2036E" w14:textId="53E83FF2" w:rsidR="00C1675D" w:rsidRPr="00C1675D" w:rsidRDefault="00C1675D" w:rsidP="00527A47">
      <w:pPr>
        <w:pBdr>
          <w:top w:val="nil"/>
          <w:left w:val="nil"/>
          <w:bottom w:val="nil"/>
          <w:right w:val="nil"/>
          <w:between w:val="nil"/>
        </w:pBdr>
        <w:snapToGrid w:val="0"/>
        <w:spacing w:before="120" w:after="120"/>
        <w:ind w:firstLine="720"/>
        <w:jc w:val="both"/>
        <w:rPr>
          <w:rFonts w:ascii="Arial" w:eastAsia="Arial" w:hAnsi="Arial" w:cs="Arial"/>
        </w:rPr>
      </w:pPr>
      <w:r w:rsidRPr="00C1675D">
        <w:rPr>
          <w:rFonts w:ascii="Arial" w:eastAsia="Arial" w:hAnsi="Arial" w:cs="Arial"/>
        </w:rPr>
        <w:t xml:space="preserve">The </w:t>
      </w:r>
      <w:r w:rsidRPr="008621AF">
        <w:rPr>
          <w:rFonts w:ascii="Arial" w:eastAsia="Arial" w:hAnsi="Arial" w:cs="Arial"/>
        </w:rPr>
        <w:t>second author</w:t>
      </w:r>
      <w:r w:rsidRPr="00C1675D">
        <w:rPr>
          <w:rFonts w:ascii="Arial" w:eastAsia="Arial" w:hAnsi="Arial" w:cs="Arial"/>
        </w:rPr>
        <w:t xml:space="preserve">, a Kurdish PhD student in </w:t>
      </w:r>
      <w:r w:rsidR="00630404" w:rsidRPr="00C1675D">
        <w:rPr>
          <w:rFonts w:ascii="Arial" w:eastAsia="Arial" w:hAnsi="Arial" w:cs="Arial"/>
        </w:rPr>
        <w:t xml:space="preserve">educational administration </w:t>
      </w:r>
      <w:r w:rsidRPr="00C1675D">
        <w:rPr>
          <w:rFonts w:ascii="Arial" w:eastAsia="Arial" w:hAnsi="Arial" w:cs="Arial"/>
        </w:rPr>
        <w:t>with a background in curriculum studies</w:t>
      </w:r>
      <w:r w:rsidR="005419CC">
        <w:rPr>
          <w:rFonts w:ascii="Arial" w:eastAsia="Arial" w:hAnsi="Arial" w:cs="Arial"/>
        </w:rPr>
        <w:t xml:space="preserve"> in Iran</w:t>
      </w:r>
      <w:r w:rsidRPr="00C1675D">
        <w:rPr>
          <w:rFonts w:ascii="Arial" w:eastAsia="Arial" w:hAnsi="Arial" w:cs="Arial"/>
        </w:rPr>
        <w:t xml:space="preserve">, brought sensitivity to issues of culture, language, and marginalization. Drawing on Charmaz’s </w:t>
      </w:r>
      <w:r w:rsidR="008621AF">
        <w:rPr>
          <w:rFonts w:ascii="Arial" w:eastAsia="Arial" w:hAnsi="Arial" w:cs="Arial"/>
        </w:rPr>
        <w:t xml:space="preserve">(2006) </w:t>
      </w:r>
      <w:r w:rsidRPr="00C1675D">
        <w:rPr>
          <w:rFonts w:ascii="Arial" w:eastAsia="Arial" w:hAnsi="Arial" w:cs="Arial"/>
        </w:rPr>
        <w:t>constructivist grounded theory, he viewed data collection and analysis as a co-constructed process shaped by his insider–outsider role and commitment to educational justice.</w:t>
      </w:r>
      <w:r w:rsidR="00743862">
        <w:rPr>
          <w:rFonts w:ascii="Arial" w:eastAsia="Arial" w:hAnsi="Arial" w:cs="Arial"/>
        </w:rPr>
        <w:t xml:space="preserve"> He served as one of the primary coders.</w:t>
      </w:r>
    </w:p>
    <w:p w14:paraId="547A8C0B" w14:textId="77DFE536" w:rsidR="00C1675D" w:rsidRPr="00C1675D" w:rsidRDefault="00C1675D" w:rsidP="00527A47">
      <w:pPr>
        <w:pBdr>
          <w:top w:val="nil"/>
          <w:left w:val="nil"/>
          <w:bottom w:val="nil"/>
          <w:right w:val="nil"/>
          <w:between w:val="nil"/>
        </w:pBdr>
        <w:snapToGrid w:val="0"/>
        <w:spacing w:before="120" w:after="120"/>
        <w:ind w:firstLine="720"/>
        <w:jc w:val="both"/>
        <w:rPr>
          <w:rFonts w:ascii="Arial" w:eastAsia="Arial" w:hAnsi="Arial" w:cs="Arial"/>
        </w:rPr>
      </w:pPr>
      <w:r w:rsidRPr="008621AF">
        <w:rPr>
          <w:rFonts w:ascii="Arial" w:eastAsia="Arial" w:hAnsi="Arial" w:cs="Arial"/>
        </w:rPr>
        <w:t>The third author,</w:t>
      </w:r>
      <w:r w:rsidRPr="00C1675D">
        <w:rPr>
          <w:rFonts w:ascii="Arial" w:eastAsia="Arial" w:hAnsi="Arial" w:cs="Arial"/>
        </w:rPr>
        <w:t xml:space="preserve"> </w:t>
      </w:r>
      <w:r w:rsidR="00630404">
        <w:rPr>
          <w:rFonts w:ascii="Arial" w:eastAsia="Arial" w:hAnsi="Arial" w:cs="Arial"/>
        </w:rPr>
        <w:t>a</w:t>
      </w:r>
      <w:r w:rsidR="005419CC">
        <w:rPr>
          <w:rFonts w:ascii="Arial" w:eastAsia="Arial" w:hAnsi="Arial" w:cs="Arial"/>
        </w:rPr>
        <w:t xml:space="preserve"> Thai America</w:t>
      </w:r>
      <w:r w:rsidR="00630404">
        <w:rPr>
          <w:rFonts w:ascii="Arial" w:eastAsia="Arial" w:hAnsi="Arial" w:cs="Arial"/>
        </w:rPr>
        <w:t xml:space="preserve">n </w:t>
      </w:r>
      <w:r w:rsidR="00612BBF">
        <w:rPr>
          <w:rFonts w:ascii="Arial" w:eastAsia="Arial" w:hAnsi="Arial" w:cs="Arial"/>
        </w:rPr>
        <w:t xml:space="preserve">assistant professor of school psychology and licensed </w:t>
      </w:r>
      <w:r w:rsidRPr="00C1675D">
        <w:rPr>
          <w:rFonts w:ascii="Arial" w:eastAsia="Arial" w:hAnsi="Arial" w:cs="Arial"/>
        </w:rPr>
        <w:t xml:space="preserve">psychologist </w:t>
      </w:r>
      <w:r w:rsidR="005419CC">
        <w:rPr>
          <w:rFonts w:ascii="Arial" w:eastAsia="Arial" w:hAnsi="Arial" w:cs="Arial"/>
        </w:rPr>
        <w:t>in the United States</w:t>
      </w:r>
      <w:r w:rsidRPr="00C1675D">
        <w:rPr>
          <w:rFonts w:ascii="Arial" w:eastAsia="Arial" w:hAnsi="Arial" w:cs="Arial"/>
        </w:rPr>
        <w:t>, contributed an outsider perspective grounded in cross-cultural psychology. Her position provided critical distance and balance, complementing the insider understandings of the Kurdish team and enhancing confirmability.</w:t>
      </w:r>
    </w:p>
    <w:p w14:paraId="7C5B7036" w14:textId="25BAD1B6" w:rsidR="00C1675D" w:rsidRPr="00C1675D" w:rsidRDefault="00C1675D" w:rsidP="00527A47">
      <w:pPr>
        <w:pBdr>
          <w:top w:val="nil"/>
          <w:left w:val="nil"/>
          <w:bottom w:val="nil"/>
          <w:right w:val="nil"/>
          <w:between w:val="nil"/>
        </w:pBdr>
        <w:snapToGrid w:val="0"/>
        <w:spacing w:before="120" w:after="120"/>
        <w:ind w:firstLine="720"/>
        <w:jc w:val="both"/>
        <w:rPr>
          <w:rFonts w:ascii="Arial" w:eastAsia="Arial" w:hAnsi="Arial" w:cs="Arial"/>
        </w:rPr>
      </w:pPr>
      <w:r w:rsidRPr="008621AF">
        <w:rPr>
          <w:rFonts w:ascii="Arial" w:eastAsia="Arial" w:hAnsi="Arial" w:cs="Arial"/>
        </w:rPr>
        <w:t>The fo</w:t>
      </w:r>
      <w:r w:rsidR="00612BBF" w:rsidRPr="008621AF">
        <w:rPr>
          <w:rFonts w:ascii="Arial" w:eastAsia="Arial" w:hAnsi="Arial" w:cs="Arial"/>
        </w:rPr>
        <w:t>u</w:t>
      </w:r>
      <w:r w:rsidRPr="008621AF">
        <w:rPr>
          <w:rFonts w:ascii="Arial" w:eastAsia="Arial" w:hAnsi="Arial" w:cs="Arial"/>
        </w:rPr>
        <w:t>rth author,</w:t>
      </w:r>
      <w:r w:rsidRPr="00C1675D">
        <w:rPr>
          <w:rFonts w:ascii="Arial" w:eastAsia="Arial" w:hAnsi="Arial" w:cs="Arial"/>
        </w:rPr>
        <w:t xml:space="preserve"> </w:t>
      </w:r>
      <w:r w:rsidR="00630404">
        <w:rPr>
          <w:rFonts w:ascii="Arial" w:eastAsia="Arial" w:hAnsi="Arial" w:cs="Arial"/>
        </w:rPr>
        <w:t xml:space="preserve">a </w:t>
      </w:r>
      <w:r w:rsidR="005419CC">
        <w:rPr>
          <w:rFonts w:ascii="Arial" w:eastAsia="Arial" w:hAnsi="Arial" w:cs="Arial"/>
        </w:rPr>
        <w:t xml:space="preserve">Kurdish </w:t>
      </w:r>
      <w:r w:rsidRPr="00C1675D">
        <w:rPr>
          <w:rFonts w:ascii="Arial" w:eastAsia="Arial" w:hAnsi="Arial" w:cs="Arial"/>
        </w:rPr>
        <w:t xml:space="preserve">PhD student in Higher Education </w:t>
      </w:r>
      <w:r w:rsidR="00743862">
        <w:rPr>
          <w:rFonts w:ascii="Arial" w:eastAsia="Arial" w:hAnsi="Arial" w:cs="Arial"/>
        </w:rPr>
        <w:t>in Iran</w:t>
      </w:r>
      <w:r w:rsidRPr="00C1675D">
        <w:rPr>
          <w:rFonts w:ascii="Arial" w:eastAsia="Arial" w:hAnsi="Arial" w:cs="Arial"/>
        </w:rPr>
        <w:t xml:space="preserve"> and </w:t>
      </w:r>
      <w:r w:rsidR="00630404">
        <w:rPr>
          <w:rFonts w:ascii="Arial" w:eastAsia="Arial" w:hAnsi="Arial" w:cs="Arial"/>
        </w:rPr>
        <w:t xml:space="preserve">an </w:t>
      </w:r>
      <w:r w:rsidRPr="00C1675D">
        <w:rPr>
          <w:rFonts w:ascii="Arial" w:eastAsia="Arial" w:hAnsi="Arial" w:cs="Arial"/>
        </w:rPr>
        <w:t>English instructor, combined insider knowledge of local contexts with international academic training. Her dual role as teacher and researcher informed her sensitivity to issues of marginalization and her reflexive engagement with participants’ narratives.</w:t>
      </w:r>
      <w:r w:rsidR="00743862">
        <w:rPr>
          <w:rFonts w:ascii="Arial" w:eastAsia="Arial" w:hAnsi="Arial" w:cs="Arial"/>
        </w:rPr>
        <w:t xml:space="preserve"> She served as one of the primary coders.</w:t>
      </w:r>
    </w:p>
    <w:p w14:paraId="71E9870B" w14:textId="396C0383" w:rsidR="00C1675D" w:rsidRPr="00AD7607" w:rsidRDefault="00C1675D" w:rsidP="00527A47">
      <w:pPr>
        <w:pBdr>
          <w:top w:val="nil"/>
          <w:left w:val="nil"/>
          <w:bottom w:val="nil"/>
          <w:right w:val="nil"/>
          <w:between w:val="nil"/>
        </w:pBdr>
        <w:snapToGrid w:val="0"/>
        <w:spacing w:before="120" w:after="120"/>
        <w:ind w:firstLine="720"/>
        <w:jc w:val="both"/>
        <w:rPr>
          <w:rFonts w:ascii="Arial" w:eastAsia="Arial" w:hAnsi="Arial" w:cs="Arial"/>
        </w:rPr>
      </w:pPr>
      <w:r>
        <w:rPr>
          <w:rFonts w:ascii="Arial" w:eastAsia="Arial" w:hAnsi="Arial" w:cs="Arial"/>
        </w:rPr>
        <w:t xml:space="preserve"> </w:t>
      </w:r>
    </w:p>
    <w:p w14:paraId="373735E9" w14:textId="4A7E8C88" w:rsidR="00AD7607" w:rsidRDefault="00AD7607" w:rsidP="00527A47">
      <w:pPr>
        <w:snapToGrid w:val="0"/>
        <w:spacing w:before="120" w:after="120"/>
        <w:jc w:val="center"/>
        <w:rPr>
          <w:rFonts w:ascii="Arial" w:eastAsia="Arial" w:hAnsi="Arial" w:cs="Arial"/>
          <w:b/>
          <w:bCs/>
        </w:rPr>
      </w:pPr>
      <w:r w:rsidRPr="00AD7607">
        <w:rPr>
          <w:rFonts w:ascii="Arial" w:eastAsia="Arial" w:hAnsi="Arial" w:cs="Arial"/>
          <w:b/>
          <w:bCs/>
        </w:rPr>
        <w:t>Results</w:t>
      </w:r>
    </w:p>
    <w:p w14:paraId="136BDD51" w14:textId="77777777" w:rsidR="00630404" w:rsidRPr="00AD7607" w:rsidRDefault="00630404" w:rsidP="00527A47">
      <w:pPr>
        <w:snapToGrid w:val="0"/>
        <w:spacing w:before="120" w:after="120"/>
        <w:jc w:val="center"/>
        <w:rPr>
          <w:rFonts w:ascii="Arial" w:eastAsia="Arial" w:hAnsi="Arial" w:cs="Arial"/>
          <w:b/>
          <w:bCs/>
          <w:color w:val="000000"/>
        </w:rPr>
      </w:pPr>
    </w:p>
    <w:p w14:paraId="62CAE964" w14:textId="25A95D3B" w:rsidR="00AD7607" w:rsidRDefault="00AD7607" w:rsidP="0063040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This study investigates the strategies employed by </w:t>
      </w:r>
      <w:r w:rsidR="00154FE3">
        <w:rPr>
          <w:rFonts w:ascii="Arial" w:eastAsia="Arial" w:hAnsi="Arial" w:cs="Arial"/>
        </w:rPr>
        <w:t xml:space="preserve">non-native </w:t>
      </w:r>
      <w:r w:rsidRPr="00AD7607">
        <w:rPr>
          <w:rFonts w:ascii="Arial" w:eastAsia="Arial" w:hAnsi="Arial" w:cs="Arial"/>
        </w:rPr>
        <w:t xml:space="preserve">teachers to cultivate cultural humility in their interactions with Kurdish students. Through the systematic coding of interviews, four key themes emerged: understanding and embracing cultural differences, intercultural learning, adaptive teaching methodologies, and the establishment of cultural trust. The extracted themes suggest that teachers begin by modifying and refining their worldview as a foundational step toward fostering cultural humility. Subsequently, they engage in practical strategies, such as cultivating family-teacher partnerships and cooperating with fellow teachers to enhance their intercultural competencies. Upon progressing through these stages, teachers incorporate culturally responsive practices in the classroom, including the use of students' native language and culturally relevant examples, to facilitate the teaching process. These efforts ultimately contribute to building mutual trust between teachers and students, reinforcing the effectiveness of the educational experience. The </w:t>
      </w:r>
      <w:bookmarkStart w:id="5" w:name="_Hlk188633046"/>
      <w:r w:rsidRPr="00AD7607">
        <w:rPr>
          <w:rFonts w:ascii="Arial" w:eastAsia="Arial" w:hAnsi="Arial" w:cs="Arial"/>
        </w:rPr>
        <w:t xml:space="preserve">codes </w:t>
      </w:r>
      <w:bookmarkEnd w:id="5"/>
      <w:r w:rsidRPr="00AD7607">
        <w:rPr>
          <w:rFonts w:ascii="Arial" w:eastAsia="Arial" w:hAnsi="Arial" w:cs="Arial"/>
        </w:rPr>
        <w:t>derived from the interviews were analyzed and categorized into four main themes illustrated in Figure 1</w:t>
      </w:r>
      <w:r w:rsidR="001B7C01">
        <w:rPr>
          <w:rFonts w:ascii="Arial" w:eastAsia="Arial" w:hAnsi="Arial" w:cs="Arial"/>
        </w:rPr>
        <w:t>, below</w:t>
      </w:r>
      <w:r w:rsidRPr="00AD7607">
        <w:rPr>
          <w:rFonts w:ascii="Arial" w:eastAsia="Arial" w:hAnsi="Arial" w:cs="Arial"/>
        </w:rPr>
        <w:t>.</w:t>
      </w:r>
    </w:p>
    <w:p w14:paraId="63CB1CBC" w14:textId="77777777" w:rsidR="008621AF" w:rsidRDefault="008621AF">
      <w:pPr>
        <w:rPr>
          <w:rFonts w:ascii="Arial" w:eastAsia="Arial" w:hAnsi="Arial" w:cs="Arial"/>
          <w:i/>
          <w:iCs/>
        </w:rPr>
      </w:pPr>
      <w:r>
        <w:rPr>
          <w:rFonts w:ascii="Arial" w:eastAsia="Arial" w:hAnsi="Arial" w:cs="Arial"/>
          <w:i/>
          <w:iCs/>
        </w:rPr>
        <w:br w:type="page"/>
      </w:r>
    </w:p>
    <w:p w14:paraId="56796B4C" w14:textId="68E99377" w:rsidR="00943280" w:rsidRPr="008621AF" w:rsidRDefault="00943280" w:rsidP="00943280">
      <w:pPr>
        <w:pBdr>
          <w:top w:val="nil"/>
          <w:left w:val="nil"/>
          <w:bottom w:val="nil"/>
          <w:right w:val="nil"/>
          <w:between w:val="nil"/>
        </w:pBdr>
        <w:spacing w:before="100" w:after="100"/>
        <w:rPr>
          <w:rFonts w:ascii="Arial" w:eastAsia="Arial" w:hAnsi="Arial" w:cs="Arial"/>
        </w:rPr>
      </w:pPr>
      <w:r w:rsidRPr="008621AF">
        <w:rPr>
          <w:rFonts w:ascii="Arial" w:eastAsia="Arial" w:hAnsi="Arial" w:cs="Arial"/>
          <w:b/>
          <w:bCs/>
        </w:rPr>
        <w:lastRenderedPageBreak/>
        <w:t>Figure 1</w:t>
      </w:r>
      <w:r w:rsidRPr="00402470">
        <w:rPr>
          <w:rFonts w:ascii="Arial" w:eastAsia="Arial" w:hAnsi="Arial" w:cs="Arial"/>
          <w:i/>
          <w:iCs/>
        </w:rPr>
        <w:br/>
      </w:r>
      <w:r w:rsidRPr="008621AF">
        <w:rPr>
          <w:rFonts w:ascii="Arial" w:eastAsia="Arial" w:hAnsi="Arial" w:cs="Arial"/>
          <w:i/>
          <w:iCs/>
        </w:rPr>
        <w:t>Conceptual Model of Cultivating School Teachers’ Cultural Humility</w:t>
      </w:r>
      <w:r w:rsidRPr="008621AF">
        <w:rPr>
          <w:rFonts w:ascii="Arial" w:eastAsia="Arial" w:hAnsi="Arial" w:cs="Arial"/>
        </w:rPr>
        <w:t> </w:t>
      </w:r>
    </w:p>
    <w:p w14:paraId="5AE83F51" w14:textId="71A1317B" w:rsidR="001B7C01" w:rsidRPr="00AD7607" w:rsidRDefault="00943280" w:rsidP="008621AF">
      <w:pPr>
        <w:pBdr>
          <w:top w:val="nil"/>
          <w:left w:val="nil"/>
          <w:bottom w:val="nil"/>
          <w:right w:val="nil"/>
          <w:between w:val="nil"/>
        </w:pBdr>
        <w:spacing w:before="100" w:after="100"/>
        <w:jc w:val="both"/>
        <w:rPr>
          <w:rFonts w:ascii="Arial" w:eastAsia="Arial" w:hAnsi="Arial" w:cs="Arial"/>
        </w:rPr>
      </w:pPr>
      <w:r w:rsidRPr="00402470">
        <w:rPr>
          <w:rFonts w:ascii="Arial" w:eastAsia="Arial" w:hAnsi="Arial" w:cs="Arial"/>
          <w:noProof/>
        </w:rPr>
        <w:drawing>
          <wp:inline distT="0" distB="0" distL="0" distR="0" wp14:anchorId="69F23D96" wp14:editId="0D318DAB">
            <wp:extent cx="4362450" cy="7277100"/>
            <wp:effectExtent l="0" t="0" r="0" b="0"/>
            <wp:docPr id="477784200" name="Picture 2" descr="A diagram of a diagram&#10;&#10;AI-generated content may be incorrect.,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diagram of a diagram&#10;&#10;AI-generated content may be incorrect., Picture,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7277100"/>
                    </a:xfrm>
                    <a:prstGeom prst="rect">
                      <a:avLst/>
                    </a:prstGeom>
                    <a:noFill/>
                    <a:ln>
                      <a:noFill/>
                    </a:ln>
                  </pic:spPr>
                </pic:pic>
              </a:graphicData>
            </a:graphic>
          </wp:inline>
        </w:drawing>
      </w:r>
      <w:r w:rsidRPr="00402470">
        <w:rPr>
          <w:rFonts w:ascii="Arial" w:eastAsia="Arial" w:hAnsi="Arial" w:cs="Arial"/>
        </w:rPr>
        <w:br/>
      </w:r>
    </w:p>
    <w:p w14:paraId="2FF6571F" w14:textId="77777777" w:rsidR="008621AF" w:rsidRDefault="008621AF">
      <w:pPr>
        <w:rPr>
          <w:rFonts w:ascii="Arial" w:eastAsia="Arial" w:hAnsi="Arial" w:cs="Arial"/>
          <w:b/>
          <w:bCs/>
        </w:rPr>
      </w:pPr>
      <w:r>
        <w:rPr>
          <w:rFonts w:ascii="Arial" w:eastAsia="Arial" w:hAnsi="Arial" w:cs="Arial"/>
          <w:b/>
          <w:bCs/>
        </w:rPr>
        <w:br w:type="page"/>
      </w:r>
    </w:p>
    <w:p w14:paraId="1D687B05" w14:textId="0360B46C" w:rsidR="00AD7607" w:rsidRDefault="00AD7607" w:rsidP="00527A47">
      <w:pPr>
        <w:pBdr>
          <w:top w:val="nil"/>
          <w:left w:val="nil"/>
          <w:bottom w:val="nil"/>
          <w:right w:val="nil"/>
          <w:between w:val="nil"/>
        </w:pBdr>
        <w:snapToGrid w:val="0"/>
        <w:spacing w:before="120" w:after="120"/>
        <w:jc w:val="both"/>
        <w:rPr>
          <w:rFonts w:ascii="Arial" w:eastAsia="Arial" w:hAnsi="Arial" w:cs="Arial"/>
          <w:b/>
          <w:bCs/>
        </w:rPr>
      </w:pPr>
      <w:r w:rsidRPr="00AD7607">
        <w:rPr>
          <w:rFonts w:ascii="Arial" w:eastAsia="Arial" w:hAnsi="Arial" w:cs="Arial"/>
          <w:b/>
          <w:bCs/>
        </w:rPr>
        <w:lastRenderedPageBreak/>
        <w:t xml:space="preserve">Understanding and </w:t>
      </w:r>
      <w:r>
        <w:rPr>
          <w:rFonts w:ascii="Arial" w:eastAsia="Arial" w:hAnsi="Arial" w:cs="Arial"/>
          <w:b/>
          <w:bCs/>
        </w:rPr>
        <w:t>E</w:t>
      </w:r>
      <w:r w:rsidRPr="00AD7607">
        <w:rPr>
          <w:rFonts w:ascii="Arial" w:eastAsia="Arial" w:hAnsi="Arial" w:cs="Arial"/>
          <w:b/>
          <w:bCs/>
        </w:rPr>
        <w:t xml:space="preserve">mbracing </w:t>
      </w:r>
      <w:r>
        <w:rPr>
          <w:rFonts w:ascii="Arial" w:eastAsia="Arial" w:hAnsi="Arial" w:cs="Arial"/>
          <w:b/>
          <w:bCs/>
        </w:rPr>
        <w:t>C</w:t>
      </w:r>
      <w:r w:rsidRPr="00AD7607">
        <w:rPr>
          <w:rFonts w:ascii="Arial" w:eastAsia="Arial" w:hAnsi="Arial" w:cs="Arial"/>
          <w:b/>
          <w:bCs/>
        </w:rPr>
        <w:t xml:space="preserve">ultural </w:t>
      </w:r>
      <w:r>
        <w:rPr>
          <w:rFonts w:ascii="Arial" w:eastAsia="Arial" w:hAnsi="Arial" w:cs="Arial"/>
          <w:b/>
          <w:bCs/>
        </w:rPr>
        <w:t>D</w:t>
      </w:r>
      <w:r w:rsidRPr="00AD7607">
        <w:rPr>
          <w:rFonts w:ascii="Arial" w:eastAsia="Arial" w:hAnsi="Arial" w:cs="Arial"/>
          <w:b/>
          <w:bCs/>
        </w:rPr>
        <w:t>ifferences</w:t>
      </w:r>
    </w:p>
    <w:p w14:paraId="55B03576" w14:textId="77777777" w:rsidR="001B7C01" w:rsidRPr="00AD7607" w:rsidRDefault="001B7C01" w:rsidP="00527A47">
      <w:pPr>
        <w:pBdr>
          <w:top w:val="nil"/>
          <w:left w:val="nil"/>
          <w:bottom w:val="nil"/>
          <w:right w:val="nil"/>
          <w:between w:val="nil"/>
        </w:pBdr>
        <w:snapToGrid w:val="0"/>
        <w:spacing w:before="120" w:after="120"/>
        <w:jc w:val="both"/>
        <w:rPr>
          <w:rFonts w:ascii="Arial" w:eastAsia="Arial" w:hAnsi="Arial" w:cs="Arial"/>
          <w:b/>
          <w:bCs/>
        </w:rPr>
      </w:pPr>
    </w:p>
    <w:p w14:paraId="4C44328D" w14:textId="566BDFA4" w:rsidR="00AD7607" w:rsidRPr="00AD7607" w:rsidRDefault="00AD7607" w:rsidP="00527A47">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Understanding and embracing cultural differences was the first theme identified</w:t>
      </w:r>
      <w:r w:rsidR="007F5A63">
        <w:rPr>
          <w:rFonts w:ascii="Arial" w:eastAsia="Arial" w:hAnsi="Arial" w:cs="Arial"/>
        </w:rPr>
        <w:t xml:space="preserve"> in the data analysis process</w:t>
      </w:r>
      <w:r w:rsidRPr="00AD7607">
        <w:rPr>
          <w:rFonts w:ascii="Arial" w:eastAsia="Arial" w:hAnsi="Arial" w:cs="Arial"/>
        </w:rPr>
        <w:t xml:space="preserve"> </w:t>
      </w:r>
      <w:r w:rsidR="007F5A63">
        <w:rPr>
          <w:rFonts w:ascii="Arial" w:eastAsia="Arial" w:hAnsi="Arial" w:cs="Arial"/>
        </w:rPr>
        <w:t>of</w:t>
      </w:r>
      <w:r w:rsidRPr="00AD7607">
        <w:rPr>
          <w:rFonts w:ascii="Arial" w:eastAsia="Arial" w:hAnsi="Arial" w:cs="Arial"/>
        </w:rPr>
        <w:t xml:space="preserve"> the </w:t>
      </w:r>
      <w:r w:rsidR="007F5A63" w:rsidRPr="00AD7607">
        <w:rPr>
          <w:rFonts w:ascii="Arial" w:eastAsia="Arial" w:hAnsi="Arial" w:cs="Arial"/>
        </w:rPr>
        <w:t>non-native teachers</w:t>
      </w:r>
      <w:r w:rsidR="007F5A63">
        <w:rPr>
          <w:rFonts w:ascii="Arial" w:eastAsia="Arial" w:hAnsi="Arial" w:cs="Arial"/>
        </w:rPr>
        <w:t>’</w:t>
      </w:r>
      <w:r w:rsidR="007F5A63" w:rsidRPr="00AD7607">
        <w:rPr>
          <w:rFonts w:ascii="Arial" w:eastAsia="Arial" w:hAnsi="Arial" w:cs="Arial"/>
        </w:rPr>
        <w:t xml:space="preserve"> </w:t>
      </w:r>
      <w:r w:rsidRPr="00AD7607">
        <w:rPr>
          <w:rFonts w:ascii="Arial" w:eastAsia="Arial" w:hAnsi="Arial" w:cs="Arial"/>
        </w:rPr>
        <w:t xml:space="preserve">experiences. This theme highlights the transformation in teachers’ attitudes and skills when interacting with Kurdish students and gaining a deeper understanding of their cultural identities. One teacher, who had lived in </w:t>
      </w:r>
      <w:proofErr w:type="spellStart"/>
      <w:r w:rsidRPr="00AD7607">
        <w:rPr>
          <w:rFonts w:ascii="Arial" w:eastAsia="Arial" w:hAnsi="Arial" w:cs="Arial"/>
        </w:rPr>
        <w:t>Sanandaj</w:t>
      </w:r>
      <w:proofErr w:type="spellEnd"/>
      <w:r w:rsidRPr="00AD7607">
        <w:rPr>
          <w:rFonts w:ascii="Arial" w:eastAsia="Arial" w:hAnsi="Arial" w:cs="Arial"/>
        </w:rPr>
        <w:t xml:space="preserve"> for nearly six years and was struck by the complexity and richness of Kurdish culture, shared the following account:</w:t>
      </w:r>
    </w:p>
    <w:p w14:paraId="03EF9D3B" w14:textId="4467B003" w:rsidR="00E040F8" w:rsidRPr="00AD7607" w:rsidRDefault="00E040F8" w:rsidP="008621AF">
      <w:pPr>
        <w:pBdr>
          <w:top w:val="nil"/>
          <w:left w:val="nil"/>
          <w:bottom w:val="nil"/>
          <w:right w:val="nil"/>
          <w:between w:val="nil"/>
        </w:pBdr>
        <w:snapToGrid w:val="0"/>
        <w:spacing w:before="120" w:after="120"/>
        <w:ind w:left="709" w:right="135"/>
        <w:jc w:val="both"/>
        <w:rPr>
          <w:rFonts w:ascii="Arial" w:eastAsia="Arial" w:hAnsi="Arial" w:cs="Arial"/>
        </w:rPr>
      </w:pPr>
      <w:r w:rsidRPr="00E040F8">
        <w:rPr>
          <w:rFonts w:ascii="Arial" w:eastAsia="Arial" w:hAnsi="Arial" w:cs="Arial"/>
        </w:rPr>
        <w:t xml:space="preserve">During my first year of teaching, I assumed Kurdish was a single, simple dialect and that all students shared the same cultural and linguistic style. Curious, I asked a friend from </w:t>
      </w:r>
      <w:proofErr w:type="spellStart"/>
      <w:r w:rsidRPr="00E040F8">
        <w:rPr>
          <w:rFonts w:ascii="Arial" w:eastAsia="Arial" w:hAnsi="Arial" w:cs="Arial"/>
        </w:rPr>
        <w:t>Sanandaj</w:t>
      </w:r>
      <w:proofErr w:type="spellEnd"/>
      <w:r w:rsidRPr="00E040F8">
        <w:rPr>
          <w:rFonts w:ascii="Arial" w:eastAsia="Arial" w:hAnsi="Arial" w:cs="Arial"/>
        </w:rPr>
        <w:t xml:space="preserve"> about it, and he invited me to his school in </w:t>
      </w:r>
      <w:proofErr w:type="spellStart"/>
      <w:r w:rsidRPr="00E040F8">
        <w:rPr>
          <w:rFonts w:ascii="Arial" w:eastAsia="Arial" w:hAnsi="Arial" w:cs="Arial"/>
        </w:rPr>
        <w:t>Naysar</w:t>
      </w:r>
      <w:proofErr w:type="spellEnd"/>
      <w:r w:rsidRPr="00E040F8">
        <w:rPr>
          <w:rFonts w:ascii="Arial" w:eastAsia="Arial" w:hAnsi="Arial" w:cs="Arial"/>
        </w:rPr>
        <w:t xml:space="preserve">. Visiting his class astonished me—the students spoke in diverse dialects: </w:t>
      </w:r>
      <w:proofErr w:type="spellStart"/>
      <w:r w:rsidRPr="00E040F8">
        <w:rPr>
          <w:rFonts w:ascii="Arial" w:eastAsia="Arial" w:hAnsi="Arial" w:cs="Arial"/>
        </w:rPr>
        <w:t>Orami</w:t>
      </w:r>
      <w:proofErr w:type="spellEnd"/>
      <w:r w:rsidRPr="00E040F8">
        <w:rPr>
          <w:rFonts w:ascii="Arial" w:eastAsia="Arial" w:hAnsi="Arial" w:cs="Arial"/>
        </w:rPr>
        <w:t xml:space="preserve">, </w:t>
      </w:r>
      <w:proofErr w:type="spellStart"/>
      <w:r w:rsidRPr="00E040F8">
        <w:rPr>
          <w:rFonts w:ascii="Arial" w:eastAsia="Arial" w:hAnsi="Arial" w:cs="Arial"/>
        </w:rPr>
        <w:t>Kalhori</w:t>
      </w:r>
      <w:proofErr w:type="spellEnd"/>
      <w:r w:rsidRPr="00E040F8">
        <w:rPr>
          <w:rFonts w:ascii="Arial" w:eastAsia="Arial" w:hAnsi="Arial" w:cs="Arial"/>
        </w:rPr>
        <w:t xml:space="preserve">, and even </w:t>
      </w:r>
      <w:proofErr w:type="spellStart"/>
      <w:r w:rsidRPr="00E040F8">
        <w:rPr>
          <w:rFonts w:ascii="Arial" w:eastAsia="Arial" w:hAnsi="Arial" w:cs="Arial"/>
        </w:rPr>
        <w:t>Shkak</w:t>
      </w:r>
      <w:proofErr w:type="spellEnd"/>
      <w:r w:rsidRPr="00E040F8">
        <w:rPr>
          <w:rFonts w:ascii="Arial" w:eastAsia="Arial" w:hAnsi="Arial" w:cs="Arial"/>
        </w:rPr>
        <w:t>, the latter sounding more like the Urmia region.</w:t>
      </w:r>
    </w:p>
    <w:p w14:paraId="0B499B0A" w14:textId="77777777" w:rsidR="00AD7607" w:rsidRPr="00AD7607" w:rsidRDefault="00AD7607" w:rsidP="008621A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 xml:space="preserve">Such understanding has helped teachers move away from stereotypical and one-dimensional views of their students and recognize their intersecting and complex identities. </w:t>
      </w:r>
    </w:p>
    <w:p w14:paraId="759A6688" w14:textId="21A295F3" w:rsidR="00B53FAA"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Some teachers admitted that they initially assumed Kurdish students were primarily inclined toward arts, such as Kurdish dance and music (</w:t>
      </w:r>
      <w:r w:rsidR="005F196D">
        <w:rPr>
          <w:rFonts w:ascii="Arial" w:eastAsia="Arial" w:hAnsi="Arial" w:cs="Arial"/>
        </w:rPr>
        <w:t xml:space="preserve">e.g., </w:t>
      </w:r>
      <w:proofErr w:type="spellStart"/>
      <w:r w:rsidRPr="00AD7607">
        <w:rPr>
          <w:rFonts w:ascii="Arial" w:eastAsia="Arial" w:hAnsi="Arial" w:cs="Arial"/>
        </w:rPr>
        <w:t>Halparke</w:t>
      </w:r>
      <w:proofErr w:type="spellEnd"/>
      <w:r w:rsidRPr="00AD7607">
        <w:rPr>
          <w:rFonts w:ascii="Arial" w:eastAsia="Arial" w:hAnsi="Arial" w:cs="Arial"/>
        </w:rPr>
        <w:t xml:space="preserve"> and Gorani), and only had mastery over Kurdish cultural elements such as language, due to common stereotypes. However, over time, teachers discovered that Kurdish students’ talents in fields such as science and mathematics were equally remarkable. For instance, one teacher, who described herself as a blogger and had been teaching for nearly ten years, reflected on how she realized the erroneous beliefs she had absorbed about Kurds from Instagram: </w:t>
      </w:r>
    </w:p>
    <w:p w14:paraId="21CD7B38" w14:textId="3A3D0D7C" w:rsidR="00AD7607" w:rsidRPr="00AD7607" w:rsidRDefault="00AD7607" w:rsidP="008621AF">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Before coming to </w:t>
      </w:r>
      <w:proofErr w:type="spellStart"/>
      <w:r w:rsidRPr="00AD7607">
        <w:rPr>
          <w:rFonts w:ascii="Arial" w:eastAsia="Arial" w:hAnsi="Arial" w:cs="Arial"/>
        </w:rPr>
        <w:t>Sanandaj</w:t>
      </w:r>
      <w:proofErr w:type="spellEnd"/>
      <w:r w:rsidRPr="00AD7607">
        <w:rPr>
          <w:rFonts w:ascii="Arial" w:eastAsia="Arial" w:hAnsi="Arial" w:cs="Arial"/>
        </w:rPr>
        <w:t>, I had seen Kurds in the media portrayed as if</w:t>
      </w:r>
      <w:r w:rsidR="00000565">
        <w:rPr>
          <w:rFonts w:ascii="Arial" w:eastAsia="Arial" w:hAnsi="Arial" w:cs="Arial"/>
        </w:rPr>
        <w:t xml:space="preserve"> </w:t>
      </w:r>
      <w:r w:rsidRPr="00AD7607">
        <w:rPr>
          <w:rFonts w:ascii="Arial" w:eastAsia="Arial" w:hAnsi="Arial" w:cs="Arial"/>
        </w:rPr>
        <w:t>they only loved to dance an</w:t>
      </w:r>
      <w:r w:rsidR="007F5A63">
        <w:rPr>
          <w:rFonts w:ascii="Arial" w:eastAsia="Arial" w:hAnsi="Arial" w:cs="Arial"/>
        </w:rPr>
        <w:t>d</w:t>
      </w:r>
      <w:r w:rsidRPr="00AD7607">
        <w:rPr>
          <w:rFonts w:ascii="Arial" w:eastAsia="Arial" w:hAnsi="Arial" w:cs="Arial"/>
        </w:rPr>
        <w:t xml:space="preserve"> wave—what they call Chopi, sing all the time, or just listen to music loudly in nature. After coming here, I found that there are lots of knowledgeable intellectuals in math, literature, etc.</w:t>
      </w:r>
    </w:p>
    <w:p w14:paraId="55D22C45" w14:textId="77777777" w:rsidR="00811F07" w:rsidRDefault="007F5A63" w:rsidP="008621AF">
      <w:pPr>
        <w:pBdr>
          <w:top w:val="nil"/>
          <w:left w:val="nil"/>
          <w:bottom w:val="nil"/>
          <w:right w:val="nil"/>
          <w:between w:val="nil"/>
        </w:pBdr>
        <w:snapToGrid w:val="0"/>
        <w:spacing w:before="120" w:after="120"/>
        <w:jc w:val="both"/>
        <w:rPr>
          <w:rFonts w:ascii="Arial" w:eastAsia="Arial" w:hAnsi="Arial" w:cs="Arial"/>
        </w:rPr>
      </w:pPr>
      <w:r w:rsidRPr="007F5A63">
        <w:rPr>
          <w:rFonts w:ascii="Arial" w:eastAsia="Arial" w:hAnsi="Arial" w:cs="Arial"/>
        </w:rPr>
        <w:t>This shift in perspective has helped teachers view their students' potential with greater openness and accuracy, appreciating their diverse abilities beyond stereotypical representations</w:t>
      </w:r>
      <w:r w:rsidRPr="00AD7607">
        <w:rPr>
          <w:rFonts w:ascii="Arial" w:eastAsia="Arial" w:hAnsi="Arial" w:cs="Arial"/>
        </w:rPr>
        <w:t xml:space="preserve"> </w:t>
      </w:r>
    </w:p>
    <w:p w14:paraId="46EE38A5" w14:textId="7AF92E07" w:rsidR="007F5A63" w:rsidRPr="007F5A63"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Active listening has also been one of the key skills employed by teachers in their interactions with students.</w:t>
      </w:r>
      <w:r w:rsidR="00402470">
        <w:rPr>
          <w:rFonts w:ascii="Arial" w:eastAsia="Arial" w:hAnsi="Arial" w:cs="Arial"/>
        </w:rPr>
        <w:t xml:space="preserve"> </w:t>
      </w:r>
      <w:r w:rsidRPr="00AD7607">
        <w:rPr>
          <w:rFonts w:ascii="Arial" w:eastAsia="Arial" w:hAnsi="Arial" w:cs="Arial"/>
        </w:rPr>
        <w:t>One teacher shared an experience about an initiative called the Local Curriculum Program, which was held weekly in schools. He recounted:</w:t>
      </w:r>
    </w:p>
    <w:p w14:paraId="1407E476" w14:textId="2242BF92" w:rsidR="00811F07" w:rsidRDefault="00AD7607" w:rsidP="008621AF">
      <w:pPr>
        <w:pBdr>
          <w:top w:val="nil"/>
          <w:left w:val="nil"/>
          <w:bottom w:val="nil"/>
          <w:right w:val="nil"/>
          <w:between w:val="nil"/>
        </w:pBdr>
        <w:snapToGrid w:val="0"/>
        <w:spacing w:before="120" w:after="120"/>
        <w:ind w:left="630"/>
        <w:jc w:val="both"/>
        <w:rPr>
          <w:rFonts w:ascii="Arial" w:eastAsia="Arial" w:hAnsi="Arial" w:cs="Arial"/>
        </w:rPr>
      </w:pPr>
      <w:r w:rsidRPr="00AD7607">
        <w:rPr>
          <w:rFonts w:ascii="Arial" w:eastAsia="Arial" w:hAnsi="Arial" w:cs="Arial"/>
        </w:rPr>
        <w:t xml:space="preserve">I had a student whose family had migrated from a remote village in the </w:t>
      </w:r>
      <w:proofErr w:type="spellStart"/>
      <w:r w:rsidRPr="00AD7607">
        <w:rPr>
          <w:rFonts w:ascii="Arial" w:eastAsia="Arial" w:hAnsi="Arial" w:cs="Arial"/>
        </w:rPr>
        <w:t>Oraman</w:t>
      </w:r>
      <w:proofErr w:type="spellEnd"/>
      <w:r w:rsidR="0057538E">
        <w:rPr>
          <w:rFonts w:ascii="Arial" w:eastAsia="Arial" w:hAnsi="Arial" w:cs="Arial"/>
        </w:rPr>
        <w:t xml:space="preserve"> </w:t>
      </w:r>
      <w:r w:rsidRPr="00AD7607">
        <w:rPr>
          <w:rFonts w:ascii="Arial" w:eastAsia="Arial" w:hAnsi="Arial" w:cs="Arial"/>
        </w:rPr>
        <w:t xml:space="preserve">region to </w:t>
      </w:r>
      <w:proofErr w:type="spellStart"/>
      <w:r w:rsidRPr="00AD7607">
        <w:rPr>
          <w:rFonts w:ascii="Arial" w:eastAsia="Arial" w:hAnsi="Arial" w:cs="Arial"/>
        </w:rPr>
        <w:t>Sanandaj</w:t>
      </w:r>
      <w:proofErr w:type="spellEnd"/>
      <w:r w:rsidRPr="00AD7607">
        <w:rPr>
          <w:rFonts w:ascii="Arial" w:eastAsia="Arial" w:hAnsi="Arial" w:cs="Arial"/>
        </w:rPr>
        <w:t xml:space="preserve"> about three years prior. I remember one time in class, this</w:t>
      </w:r>
      <w:r w:rsidR="0057538E">
        <w:rPr>
          <w:rFonts w:ascii="Arial" w:eastAsia="Arial" w:hAnsi="Arial" w:cs="Arial"/>
        </w:rPr>
        <w:t xml:space="preserve"> </w:t>
      </w:r>
      <w:r w:rsidRPr="00AD7607">
        <w:rPr>
          <w:rFonts w:ascii="Arial" w:eastAsia="Arial" w:hAnsi="Arial" w:cs="Arial"/>
        </w:rPr>
        <w:t xml:space="preserve">student said, </w:t>
      </w:r>
      <w:r w:rsidR="006B42CD">
        <w:rPr>
          <w:rFonts w:ascii="Arial" w:eastAsia="Arial" w:hAnsi="Arial" w:cs="Arial"/>
        </w:rPr>
        <w:t>“</w:t>
      </w:r>
      <w:r w:rsidRPr="00AD7607">
        <w:rPr>
          <w:rFonts w:ascii="Arial" w:eastAsia="Arial" w:hAnsi="Arial" w:cs="Arial"/>
        </w:rPr>
        <w:t xml:space="preserve">Every session, I want to explain how </w:t>
      </w:r>
      <w:proofErr w:type="spellStart"/>
      <w:r w:rsidRPr="00AD7607">
        <w:rPr>
          <w:rFonts w:ascii="Arial" w:eastAsia="Arial" w:hAnsi="Arial" w:cs="Arial"/>
        </w:rPr>
        <w:t>Klash</w:t>
      </w:r>
      <w:proofErr w:type="spellEnd"/>
      <w:r w:rsidRPr="00AD7607">
        <w:rPr>
          <w:rFonts w:ascii="Arial" w:eastAsia="Arial" w:hAnsi="Arial" w:cs="Arial"/>
        </w:rPr>
        <w:t>—a</w:t>
      </w:r>
      <w:r w:rsidR="0057538E">
        <w:rPr>
          <w:rFonts w:ascii="Arial" w:eastAsia="Arial" w:hAnsi="Arial" w:cs="Arial"/>
        </w:rPr>
        <w:t xml:space="preserve"> </w:t>
      </w:r>
      <w:r w:rsidRPr="00AD7607">
        <w:rPr>
          <w:rFonts w:ascii="Arial" w:eastAsia="Arial" w:hAnsi="Arial" w:cs="Arial"/>
        </w:rPr>
        <w:t xml:space="preserve">type of traditional shoe made by the </w:t>
      </w:r>
      <w:proofErr w:type="spellStart"/>
      <w:r w:rsidRPr="00AD7607">
        <w:rPr>
          <w:rFonts w:ascii="Arial" w:eastAsia="Arial" w:hAnsi="Arial" w:cs="Arial"/>
        </w:rPr>
        <w:t>Orami</w:t>
      </w:r>
      <w:proofErr w:type="spellEnd"/>
      <w:r w:rsidR="00402470">
        <w:rPr>
          <w:rFonts w:ascii="Arial" w:eastAsia="Arial" w:hAnsi="Arial" w:cs="Arial"/>
        </w:rPr>
        <w:t>-</w:t>
      </w:r>
      <w:r w:rsidRPr="00AD7607">
        <w:rPr>
          <w:rFonts w:ascii="Arial" w:eastAsia="Arial" w:hAnsi="Arial" w:cs="Arial"/>
        </w:rPr>
        <w:t>speaking people—is crafted.</w:t>
      </w:r>
      <w:r w:rsidR="006B42CD">
        <w:rPr>
          <w:rFonts w:ascii="Arial" w:eastAsia="Arial" w:hAnsi="Arial" w:cs="Arial"/>
        </w:rPr>
        <w:t>”</w:t>
      </w:r>
      <w:r w:rsidR="006B42CD" w:rsidRPr="00AD7607">
        <w:rPr>
          <w:rFonts w:ascii="Arial" w:eastAsia="Arial" w:hAnsi="Arial" w:cs="Arial"/>
        </w:rPr>
        <w:t xml:space="preserve"> </w:t>
      </w:r>
      <w:r w:rsidRPr="00AD7607">
        <w:rPr>
          <w:rFonts w:ascii="Arial" w:eastAsia="Arial" w:hAnsi="Arial" w:cs="Arial"/>
        </w:rPr>
        <w:t xml:space="preserve">I was genuinely delighted by his enthusiasm and told him, </w:t>
      </w:r>
      <w:r w:rsidR="006B42CD">
        <w:rPr>
          <w:rFonts w:ascii="Arial" w:eastAsia="Arial" w:hAnsi="Arial" w:cs="Arial"/>
        </w:rPr>
        <w:t>“</w:t>
      </w:r>
      <w:r w:rsidRPr="00AD7607">
        <w:rPr>
          <w:rFonts w:ascii="Arial" w:eastAsia="Arial" w:hAnsi="Arial" w:cs="Arial"/>
        </w:rPr>
        <w:t xml:space="preserve">Of course, you must </w:t>
      </w:r>
      <w:r w:rsidRPr="00AD7607">
        <w:rPr>
          <w:rFonts w:ascii="Arial" w:eastAsia="Arial" w:hAnsi="Arial" w:cs="Arial"/>
        </w:rPr>
        <w:lastRenderedPageBreak/>
        <w:t>come and talk about it in every session.</w:t>
      </w:r>
      <w:r w:rsidR="006B42CD">
        <w:rPr>
          <w:rFonts w:ascii="Arial" w:eastAsia="Arial" w:hAnsi="Arial" w:cs="Arial"/>
        </w:rPr>
        <w:t>”</w:t>
      </w:r>
      <w:r w:rsidR="006B42CD" w:rsidRPr="00AD7607">
        <w:rPr>
          <w:rFonts w:ascii="Arial" w:eastAsia="Arial" w:hAnsi="Arial" w:cs="Arial"/>
        </w:rPr>
        <w:t xml:space="preserve"> </w:t>
      </w:r>
      <w:r w:rsidRPr="00AD7607">
        <w:rPr>
          <w:rFonts w:ascii="Arial" w:eastAsia="Arial" w:hAnsi="Arial" w:cs="Arial"/>
        </w:rPr>
        <w:t xml:space="preserve">When he heard this from me, he laughed so loudly and leapt with excitement. </w:t>
      </w:r>
    </w:p>
    <w:p w14:paraId="4086A104" w14:textId="78BC5F44" w:rsidR="00AD7607" w:rsidRDefault="00AD7607" w:rsidP="00660F22">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This anecdote illustrates how active listening and the importance of students' voices not only foster motivation but also help create meaningful and joyful learning experiences.</w:t>
      </w:r>
      <w:r w:rsidR="00402470">
        <w:rPr>
          <w:rFonts w:ascii="Arial" w:eastAsia="Arial" w:hAnsi="Arial" w:cs="Arial"/>
        </w:rPr>
        <w:t xml:space="preserve"> </w:t>
      </w:r>
      <w:r w:rsidRPr="00AD7607">
        <w:rPr>
          <w:rFonts w:ascii="Arial" w:eastAsia="Arial" w:hAnsi="Arial" w:cs="Arial"/>
        </w:rPr>
        <w:t xml:space="preserve">Ultimately, these experiences demonstrate how teachers, by shifting their perspectives and strengthening </w:t>
      </w:r>
      <w:r w:rsidR="001739AA">
        <w:rPr>
          <w:rFonts w:ascii="Arial" w:eastAsia="Arial" w:hAnsi="Arial" w:cs="Arial"/>
        </w:rPr>
        <w:t xml:space="preserve">their </w:t>
      </w:r>
      <w:r w:rsidRPr="00AD7607">
        <w:rPr>
          <w:rFonts w:ascii="Arial" w:eastAsia="Arial" w:hAnsi="Arial" w:cs="Arial"/>
        </w:rPr>
        <w:t xml:space="preserve">intercultural skills, have been able to establish relationships based on respect and trust with their students. Moving away from prejudices and actively listening to students’ voices have enabled teachers to gain a deeper understanding of Kurdish students’ culture and identity. These changes have not only improved teaching </w:t>
      </w:r>
      <w:r w:rsidR="001739AA" w:rsidRPr="00AD7607">
        <w:rPr>
          <w:rFonts w:ascii="Arial" w:eastAsia="Arial" w:hAnsi="Arial" w:cs="Arial"/>
        </w:rPr>
        <w:t xml:space="preserve">quality </w:t>
      </w:r>
      <w:r w:rsidRPr="00AD7607">
        <w:rPr>
          <w:rFonts w:ascii="Arial" w:eastAsia="Arial" w:hAnsi="Arial" w:cs="Arial"/>
        </w:rPr>
        <w:t xml:space="preserve">but </w:t>
      </w:r>
      <w:r w:rsidR="001739AA">
        <w:rPr>
          <w:rFonts w:ascii="Arial" w:eastAsia="Arial" w:hAnsi="Arial" w:cs="Arial"/>
        </w:rPr>
        <w:t>have</w:t>
      </w:r>
      <w:r w:rsidRPr="00AD7607">
        <w:rPr>
          <w:rFonts w:ascii="Arial" w:eastAsia="Arial" w:hAnsi="Arial" w:cs="Arial"/>
        </w:rPr>
        <w:t xml:space="preserve"> </w:t>
      </w:r>
      <w:r w:rsidR="001739AA" w:rsidRPr="00AD7607">
        <w:rPr>
          <w:rFonts w:ascii="Arial" w:eastAsia="Arial" w:hAnsi="Arial" w:cs="Arial"/>
        </w:rPr>
        <w:t>also</w:t>
      </w:r>
      <w:r w:rsidR="001739AA">
        <w:rPr>
          <w:rFonts w:ascii="Arial" w:eastAsia="Arial" w:hAnsi="Arial" w:cs="Arial"/>
        </w:rPr>
        <w:t xml:space="preserve"> </w:t>
      </w:r>
      <w:r w:rsidRPr="00AD7607">
        <w:rPr>
          <w:rFonts w:ascii="Arial" w:eastAsia="Arial" w:hAnsi="Arial" w:cs="Arial"/>
        </w:rPr>
        <w:t>had a positive impact on the personal and professional growth of the teachers.</w:t>
      </w:r>
    </w:p>
    <w:p w14:paraId="4F69980A" w14:textId="77777777" w:rsidR="001739AA" w:rsidRPr="00AD7607" w:rsidRDefault="001739AA" w:rsidP="008621AF">
      <w:pPr>
        <w:pBdr>
          <w:top w:val="nil"/>
          <w:left w:val="nil"/>
          <w:bottom w:val="nil"/>
          <w:right w:val="nil"/>
          <w:between w:val="nil"/>
        </w:pBdr>
        <w:snapToGrid w:val="0"/>
        <w:spacing w:before="120" w:after="120"/>
        <w:jc w:val="both"/>
        <w:rPr>
          <w:rFonts w:ascii="Arial" w:eastAsia="Arial" w:hAnsi="Arial" w:cs="Arial"/>
        </w:rPr>
      </w:pPr>
    </w:p>
    <w:p w14:paraId="07DBEE7F" w14:textId="77777777" w:rsidR="00AD7607" w:rsidRDefault="00AD7607" w:rsidP="00660F22">
      <w:pPr>
        <w:pBdr>
          <w:top w:val="nil"/>
          <w:left w:val="nil"/>
          <w:bottom w:val="nil"/>
          <w:right w:val="nil"/>
          <w:between w:val="nil"/>
        </w:pBdr>
        <w:snapToGrid w:val="0"/>
        <w:spacing w:before="120" w:after="120"/>
        <w:jc w:val="both"/>
        <w:rPr>
          <w:rFonts w:ascii="Arial" w:eastAsia="Arial" w:hAnsi="Arial" w:cs="Arial"/>
          <w:b/>
          <w:bCs/>
        </w:rPr>
      </w:pPr>
      <w:r w:rsidRPr="00AD7607">
        <w:rPr>
          <w:rFonts w:ascii="Arial" w:eastAsia="Arial" w:hAnsi="Arial" w:cs="Arial"/>
          <w:b/>
          <w:bCs/>
        </w:rPr>
        <w:t>Intercultural Learning</w:t>
      </w:r>
    </w:p>
    <w:p w14:paraId="745147B4" w14:textId="77777777" w:rsidR="001739AA" w:rsidRPr="00AD7607" w:rsidRDefault="001739AA" w:rsidP="008621AF">
      <w:pPr>
        <w:pBdr>
          <w:top w:val="nil"/>
          <w:left w:val="nil"/>
          <w:bottom w:val="nil"/>
          <w:right w:val="nil"/>
          <w:between w:val="nil"/>
        </w:pBdr>
        <w:snapToGrid w:val="0"/>
        <w:spacing w:before="120" w:after="120"/>
        <w:jc w:val="both"/>
        <w:rPr>
          <w:rFonts w:ascii="Arial" w:eastAsia="Arial" w:hAnsi="Arial" w:cs="Arial"/>
        </w:rPr>
      </w:pPr>
    </w:p>
    <w:p w14:paraId="64134D9A" w14:textId="6C60C181" w:rsidR="001739AA" w:rsidRPr="00AD7607"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Persian</w:t>
      </w:r>
      <w:r w:rsidR="00811F07">
        <w:rPr>
          <w:rFonts w:ascii="Arial" w:eastAsia="Arial" w:hAnsi="Arial" w:cs="Arial"/>
        </w:rPr>
        <w:t>-</w:t>
      </w:r>
      <w:r w:rsidRPr="00AD7607">
        <w:rPr>
          <w:rFonts w:ascii="Arial" w:eastAsia="Arial" w:hAnsi="Arial" w:cs="Arial"/>
        </w:rPr>
        <w:t>speaking teachers shared extensive insights on the theme of intercultural learning, identifying it as one of the most effective approaches for developing their cultural humility. They believed learning about other cultures to be among the simplest ways to become more familiar with and closer to their students' culture.</w:t>
      </w:r>
      <w:r w:rsidR="00402470">
        <w:rPr>
          <w:rFonts w:ascii="Arial" w:eastAsia="Arial" w:hAnsi="Arial" w:cs="Arial"/>
        </w:rPr>
        <w:t xml:space="preserve"> </w:t>
      </w:r>
      <w:r w:rsidRPr="00AD7607">
        <w:rPr>
          <w:rFonts w:ascii="Arial" w:eastAsia="Arial" w:hAnsi="Arial" w:cs="Arial"/>
        </w:rPr>
        <w:t xml:space="preserve">First, many teachers engaged in personally studying aspects of Kurdish culture to gain a deeper understanding of the Kurdish language, history, and traditions. For instance, a teacher who previously taught Persian literature in Tehran spoke passionately about </w:t>
      </w:r>
      <w:r w:rsidR="00743862">
        <w:rPr>
          <w:rFonts w:ascii="Arial" w:eastAsia="Arial" w:hAnsi="Arial" w:cs="Arial"/>
        </w:rPr>
        <w:t>his</w:t>
      </w:r>
      <w:r w:rsidR="00743862" w:rsidRPr="00AD7607">
        <w:rPr>
          <w:rFonts w:ascii="Arial" w:eastAsia="Arial" w:hAnsi="Arial" w:cs="Arial"/>
        </w:rPr>
        <w:t xml:space="preserve"> </w:t>
      </w:r>
      <w:r w:rsidRPr="00AD7607">
        <w:rPr>
          <w:rFonts w:ascii="Arial" w:eastAsia="Arial" w:hAnsi="Arial" w:cs="Arial"/>
        </w:rPr>
        <w:t xml:space="preserve">interest in Kurdish books: </w:t>
      </w:r>
    </w:p>
    <w:p w14:paraId="4879A072" w14:textId="089D6A6E" w:rsidR="00AD7607" w:rsidRPr="00AD7607" w:rsidRDefault="001739AA" w:rsidP="008621AF">
      <w:pPr>
        <w:pBdr>
          <w:top w:val="nil"/>
          <w:left w:val="nil"/>
          <w:bottom w:val="nil"/>
          <w:right w:val="nil"/>
          <w:between w:val="nil"/>
        </w:pBdr>
        <w:snapToGrid w:val="0"/>
        <w:spacing w:before="120" w:after="120"/>
        <w:ind w:left="720"/>
        <w:jc w:val="both"/>
        <w:rPr>
          <w:rFonts w:ascii="Arial" w:eastAsia="Arial" w:hAnsi="Arial" w:cs="Arial"/>
        </w:rPr>
      </w:pPr>
      <w:r>
        <w:rPr>
          <w:rFonts w:ascii="Arial" w:eastAsia="Arial" w:hAnsi="Arial" w:cs="Arial"/>
        </w:rPr>
        <w:t>T</w:t>
      </w:r>
      <w:r w:rsidR="00AD7607" w:rsidRPr="00AD7607">
        <w:rPr>
          <w:rFonts w:ascii="Arial" w:eastAsia="Arial" w:hAnsi="Arial" w:cs="Arial"/>
        </w:rPr>
        <w:t xml:space="preserve">here’s a book center in </w:t>
      </w:r>
      <w:proofErr w:type="spellStart"/>
      <w:r w:rsidR="00AD7607" w:rsidRPr="00AD7607">
        <w:rPr>
          <w:rFonts w:ascii="Arial" w:eastAsia="Arial" w:hAnsi="Arial" w:cs="Arial"/>
        </w:rPr>
        <w:t>Sanandaj</w:t>
      </w:r>
      <w:proofErr w:type="spellEnd"/>
      <w:r w:rsidR="00AD7607" w:rsidRPr="00AD7607">
        <w:rPr>
          <w:rFonts w:ascii="Arial" w:eastAsia="Arial" w:hAnsi="Arial" w:cs="Arial"/>
        </w:rPr>
        <w:t xml:space="preserve"> called Ezzati, filled with Kurdish and even Persian bookstores. The first book I bought was </w:t>
      </w:r>
      <w:r w:rsidR="00AD7607" w:rsidRPr="008621AF">
        <w:rPr>
          <w:rFonts w:ascii="Arial" w:eastAsia="Arial" w:hAnsi="Arial" w:cs="Arial"/>
          <w:i/>
          <w:iCs/>
        </w:rPr>
        <w:t>Zara</w:t>
      </w:r>
      <w:r w:rsidR="00AD7607" w:rsidRPr="00AD7607">
        <w:rPr>
          <w:rFonts w:ascii="Arial" w:eastAsia="Arial" w:hAnsi="Arial" w:cs="Arial"/>
        </w:rPr>
        <w:t xml:space="preserve"> by the Kurdish author Mohammad Qazi. It was written in Persian but filled with cultural and historical traditions of the region. I shared a part of the story with </w:t>
      </w:r>
      <w:proofErr w:type="gramStart"/>
      <w:r w:rsidR="00AD7607" w:rsidRPr="00AD7607">
        <w:rPr>
          <w:rFonts w:ascii="Arial" w:eastAsia="Arial" w:hAnsi="Arial" w:cs="Arial"/>
        </w:rPr>
        <w:t>my</w:t>
      </w:r>
      <w:r w:rsidR="00A454FA">
        <w:rPr>
          <w:rFonts w:ascii="Arial" w:eastAsia="Arial" w:hAnsi="Arial" w:cs="Arial"/>
        </w:rPr>
        <w:t xml:space="preserve"> </w:t>
      </w:r>
      <w:r w:rsidR="00AD7607" w:rsidRPr="00AD7607">
        <w:rPr>
          <w:rFonts w:ascii="Arial" w:eastAsia="Arial" w:hAnsi="Arial" w:cs="Arial"/>
        </w:rPr>
        <w:t xml:space="preserve"> students</w:t>
      </w:r>
      <w:proofErr w:type="gramEnd"/>
      <w:r w:rsidR="00AD7607" w:rsidRPr="00AD7607">
        <w:rPr>
          <w:rFonts w:ascii="Arial" w:eastAsia="Arial" w:hAnsi="Arial" w:cs="Arial"/>
        </w:rPr>
        <w:t xml:space="preserve">—a tale about a shepherd in love, set in a village near Mahabad. They were completely engrossed, and the atmosphere in the classroom was amazing. </w:t>
      </w:r>
    </w:p>
    <w:p w14:paraId="4319FC5C" w14:textId="77777777" w:rsidR="001739AA" w:rsidRDefault="00AD7607" w:rsidP="00660F22">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 xml:space="preserve">These self-initiated efforts have not only enhanced the teachers’ cultural awareness but also helped them build stronger connections with their students. </w:t>
      </w:r>
    </w:p>
    <w:p w14:paraId="77AA9252" w14:textId="65F6AB64" w:rsidR="00AD7607" w:rsidRPr="00AD7607"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Cultivating family-teacher partnerships has also been an effective strategy for intercultural learning. </w:t>
      </w:r>
      <w:r w:rsidRPr="006A2073">
        <w:rPr>
          <w:rFonts w:ascii="Arial" w:eastAsia="Arial" w:hAnsi="Arial" w:cs="Arial"/>
        </w:rPr>
        <w:t>Many teachers have used formal and informal visits as well as individual conversations with students’ families to better understand local values and customs</w:t>
      </w:r>
      <w:r w:rsidRPr="00AD7607">
        <w:rPr>
          <w:rFonts w:ascii="Arial" w:eastAsia="Arial" w:hAnsi="Arial" w:cs="Arial"/>
        </w:rPr>
        <w:t xml:space="preserve">. For instance, a teacher whose father had served in </w:t>
      </w:r>
      <w:proofErr w:type="spellStart"/>
      <w:r w:rsidRPr="00AD7607">
        <w:rPr>
          <w:rFonts w:ascii="Arial" w:eastAsia="Arial" w:hAnsi="Arial" w:cs="Arial"/>
        </w:rPr>
        <w:t>Sanandaj</w:t>
      </w:r>
      <w:proofErr w:type="spellEnd"/>
      <w:r w:rsidRPr="00AD7607">
        <w:rPr>
          <w:rFonts w:ascii="Arial" w:eastAsia="Arial" w:hAnsi="Arial" w:cs="Arial"/>
        </w:rPr>
        <w:t xml:space="preserve"> as a military officer, originally from Hamedan, and who had lived in a neighborhood in </w:t>
      </w:r>
      <w:proofErr w:type="spellStart"/>
      <w:r w:rsidRPr="00AD7607">
        <w:rPr>
          <w:rFonts w:ascii="Arial" w:eastAsia="Arial" w:hAnsi="Arial" w:cs="Arial"/>
        </w:rPr>
        <w:t>Sanandaj</w:t>
      </w:r>
      <w:proofErr w:type="spellEnd"/>
      <w:r w:rsidRPr="00AD7607">
        <w:rPr>
          <w:rFonts w:ascii="Arial" w:eastAsia="Arial" w:hAnsi="Arial" w:cs="Arial"/>
        </w:rPr>
        <w:t xml:space="preserve"> for nearly seven years, shared: </w:t>
      </w:r>
    </w:p>
    <w:p w14:paraId="7C2B7213" w14:textId="5C1274A4" w:rsidR="00AD7607" w:rsidRPr="00AD7607" w:rsidRDefault="00AD7607" w:rsidP="008621AF">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Let me tell you something interesting. I’ve been teaching at a school here for three</w:t>
      </w:r>
      <w:r w:rsidR="001739AA">
        <w:rPr>
          <w:rFonts w:ascii="Arial" w:eastAsia="Arial" w:hAnsi="Arial" w:cs="Arial"/>
        </w:rPr>
        <w:t xml:space="preserve"> </w:t>
      </w:r>
      <w:r w:rsidRPr="00AD7607">
        <w:rPr>
          <w:rFonts w:ascii="Arial" w:eastAsia="Arial" w:hAnsi="Arial" w:cs="Arial"/>
        </w:rPr>
        <w:t xml:space="preserve">years now. One day, a student’s father called me and said, </w:t>
      </w:r>
      <w:r w:rsidR="001739AA">
        <w:rPr>
          <w:rFonts w:ascii="Arial" w:eastAsia="Arial" w:hAnsi="Arial" w:cs="Arial"/>
        </w:rPr>
        <w:t>“W</w:t>
      </w:r>
      <w:r w:rsidR="001739AA" w:rsidRPr="00AD7607">
        <w:rPr>
          <w:rFonts w:ascii="Arial" w:eastAsia="Arial" w:hAnsi="Arial" w:cs="Arial"/>
        </w:rPr>
        <w:t xml:space="preserve">e </w:t>
      </w:r>
      <w:r w:rsidRPr="00AD7607">
        <w:rPr>
          <w:rFonts w:ascii="Arial" w:eastAsia="Arial" w:hAnsi="Arial" w:cs="Arial"/>
        </w:rPr>
        <w:t>want to buy a tablet for our child. Could you come with us and help us choose the right one?</w:t>
      </w:r>
      <w:r w:rsidR="001739AA">
        <w:rPr>
          <w:rFonts w:ascii="Arial" w:eastAsia="Arial" w:hAnsi="Arial" w:cs="Arial"/>
        </w:rPr>
        <w:t>”</w:t>
      </w:r>
      <w:r w:rsidR="001739AA" w:rsidRPr="00AD7607">
        <w:rPr>
          <w:rFonts w:ascii="Arial" w:eastAsia="Arial" w:hAnsi="Arial" w:cs="Arial"/>
        </w:rPr>
        <w:t xml:space="preserve"> </w:t>
      </w:r>
      <w:r w:rsidRPr="00AD7607">
        <w:rPr>
          <w:rFonts w:ascii="Arial" w:eastAsia="Arial" w:hAnsi="Arial" w:cs="Arial"/>
        </w:rPr>
        <w:t>When I hung up, I felt so happy and thought to myself how much trust they have in me</w:t>
      </w:r>
      <w:r w:rsidRPr="00AD7607">
        <w:rPr>
          <w:rFonts w:ascii="Arial" w:eastAsia="Arial" w:hAnsi="Arial" w:cs="Arial"/>
          <w:i/>
          <w:iCs/>
        </w:rPr>
        <w:t>.</w:t>
      </w:r>
      <w:r w:rsidRPr="00AD7607">
        <w:rPr>
          <w:rFonts w:ascii="Arial" w:eastAsia="Arial" w:hAnsi="Arial" w:cs="Arial"/>
        </w:rPr>
        <w:t xml:space="preserve"> </w:t>
      </w:r>
    </w:p>
    <w:p w14:paraId="29C44CD9" w14:textId="457DBF08" w:rsidR="00AD7607" w:rsidRPr="00AD7607" w:rsidRDefault="00AD7607" w:rsidP="008621A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lastRenderedPageBreak/>
        <w:t xml:space="preserve">This experience suggests that cultural and linguistic differences between the teachers and the local community did not prevent a lack of trust </w:t>
      </w:r>
      <w:r w:rsidR="001739AA">
        <w:rPr>
          <w:rFonts w:ascii="Arial" w:eastAsia="Arial" w:hAnsi="Arial" w:cs="Arial"/>
        </w:rPr>
        <w:t>between</w:t>
      </w:r>
      <w:r w:rsidR="001739AA" w:rsidRPr="00AD7607">
        <w:rPr>
          <w:rFonts w:ascii="Arial" w:eastAsia="Arial" w:hAnsi="Arial" w:cs="Arial"/>
        </w:rPr>
        <w:t xml:space="preserve"> </w:t>
      </w:r>
      <w:r w:rsidRPr="00AD7607">
        <w:rPr>
          <w:rFonts w:ascii="Arial" w:eastAsia="Arial" w:hAnsi="Arial" w:cs="Arial"/>
        </w:rPr>
        <w:t>them. Another teacher added</w:t>
      </w:r>
      <w:r w:rsidR="001739AA">
        <w:rPr>
          <w:rFonts w:ascii="Arial" w:eastAsia="Arial" w:hAnsi="Arial" w:cs="Arial"/>
        </w:rPr>
        <w:t>,</w:t>
      </w:r>
      <w:r w:rsidR="001739AA" w:rsidRPr="00AD7607">
        <w:rPr>
          <w:rFonts w:ascii="Arial" w:eastAsia="Arial" w:hAnsi="Arial" w:cs="Arial"/>
        </w:rPr>
        <w:t xml:space="preserve"> </w:t>
      </w:r>
      <w:r w:rsidRPr="00AD7607">
        <w:rPr>
          <w:rFonts w:ascii="Arial" w:eastAsia="Arial" w:hAnsi="Arial" w:cs="Arial"/>
        </w:rPr>
        <w:t xml:space="preserve">"Talking to parents helped me understand why some students place such high importance on learning their mother tongue. They expect the school to respect this as well."  These interactions have not only strengthened teachers’ relationships with families but also deepened </w:t>
      </w:r>
      <w:r w:rsidR="00BE7115">
        <w:rPr>
          <w:rFonts w:ascii="Arial" w:eastAsia="Arial" w:hAnsi="Arial" w:cs="Arial"/>
        </w:rPr>
        <w:t>teachers’</w:t>
      </w:r>
      <w:r w:rsidR="00BE7115" w:rsidRPr="00AD7607">
        <w:rPr>
          <w:rFonts w:ascii="Arial" w:eastAsia="Arial" w:hAnsi="Arial" w:cs="Arial"/>
        </w:rPr>
        <w:t xml:space="preserve"> </w:t>
      </w:r>
      <w:r w:rsidRPr="00AD7607">
        <w:rPr>
          <w:rFonts w:ascii="Arial" w:eastAsia="Arial" w:hAnsi="Arial" w:cs="Arial"/>
        </w:rPr>
        <w:t>understanding of the cultural and educational needs of their students.</w:t>
      </w:r>
    </w:p>
    <w:p w14:paraId="6AC4E3BE" w14:textId="32234F0F" w:rsidR="00AD7607" w:rsidRPr="00AD7607"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According to participants' experiences, engaging with Kurdish-speaking teachers ha</w:t>
      </w:r>
      <w:r w:rsidR="00402470">
        <w:rPr>
          <w:rFonts w:ascii="Arial" w:eastAsia="Arial" w:hAnsi="Arial" w:cs="Arial"/>
        </w:rPr>
        <w:t>s</w:t>
      </w:r>
      <w:r w:rsidRPr="00AD7607">
        <w:rPr>
          <w:rFonts w:ascii="Arial" w:eastAsia="Arial" w:hAnsi="Arial" w:cs="Arial"/>
        </w:rPr>
        <w:t xml:space="preserve"> been another important approach to intercultural learning. Non-native teachers have relied on their Kurdish-speaking colleagues to better understand intercultural sensitivities and awareness. One teacher, who described having several close Kurdish friends whom they initially met online, shared: </w:t>
      </w:r>
    </w:p>
    <w:p w14:paraId="1E61D1BB" w14:textId="2510D1AA" w:rsidR="00AD7607" w:rsidRPr="00AD7607" w:rsidRDefault="00AD7607" w:rsidP="008621AF">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I have several Kurdish friends here. At least three times a month, we go out together for leisure activities, like spending time at gardens or similar places. When we stay overnight, we play games. There’s a game called </w:t>
      </w:r>
      <w:proofErr w:type="spellStart"/>
      <w:r w:rsidRPr="00A454FA">
        <w:rPr>
          <w:rFonts w:ascii="Arial" w:eastAsia="Arial" w:hAnsi="Arial" w:cs="Arial"/>
          <w:i/>
          <w:iCs/>
        </w:rPr>
        <w:t>Jorab</w:t>
      </w:r>
      <w:proofErr w:type="spellEnd"/>
      <w:r w:rsidRPr="00A454FA">
        <w:rPr>
          <w:rFonts w:ascii="Arial" w:eastAsia="Arial" w:hAnsi="Arial" w:cs="Arial"/>
          <w:i/>
          <w:iCs/>
        </w:rPr>
        <w:t xml:space="preserve"> Bazi</w:t>
      </w:r>
      <w:r w:rsidRPr="00AD7607">
        <w:rPr>
          <w:rFonts w:ascii="Arial" w:eastAsia="Arial" w:hAnsi="Arial" w:cs="Arial"/>
        </w:rPr>
        <w:t xml:space="preserve"> [sock game] in Kurdish, and it’s so much fun—it’s something unique to the Kurds, and we play it together. </w:t>
      </w:r>
    </w:p>
    <w:p w14:paraId="29B7C761" w14:textId="77777777" w:rsidR="00AD7607" w:rsidRPr="00AD7607" w:rsidRDefault="00AD7607" w:rsidP="008621A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 xml:space="preserve">Another teacher said: </w:t>
      </w:r>
    </w:p>
    <w:p w14:paraId="31E001B3" w14:textId="48EFA5F4" w:rsidR="00402470" w:rsidRDefault="00AD7607" w:rsidP="008621AF">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I teach in a village near </w:t>
      </w:r>
      <w:proofErr w:type="spellStart"/>
      <w:r w:rsidRPr="00AD7607">
        <w:rPr>
          <w:rFonts w:ascii="Arial" w:eastAsia="Arial" w:hAnsi="Arial" w:cs="Arial"/>
        </w:rPr>
        <w:t>Sanandaj</w:t>
      </w:r>
      <w:proofErr w:type="spellEnd"/>
      <w:r w:rsidRPr="00AD7607">
        <w:rPr>
          <w:rFonts w:ascii="Arial" w:eastAsia="Arial" w:hAnsi="Arial" w:cs="Arial"/>
        </w:rPr>
        <w:t>. Some nights, I stay in the village. Two young</w:t>
      </w:r>
      <w:r w:rsidR="00BE7115">
        <w:rPr>
          <w:rFonts w:ascii="Arial" w:eastAsia="Arial" w:hAnsi="Arial" w:cs="Arial"/>
        </w:rPr>
        <w:t xml:space="preserve"> </w:t>
      </w:r>
      <w:r w:rsidRPr="00AD7607">
        <w:rPr>
          <w:rFonts w:ascii="Arial" w:eastAsia="Arial" w:hAnsi="Arial" w:cs="Arial"/>
        </w:rPr>
        <w:t>men from the village are also teachers and are studying for their master's in psychology. Whenever I stay, they come to see me, and we have long conversations [on local customs].</w:t>
      </w:r>
      <w:r w:rsidRPr="00AD7607">
        <w:rPr>
          <w:rFonts w:ascii="Arial" w:eastAsia="Arial" w:hAnsi="Arial" w:cs="Arial"/>
          <w:i/>
          <w:iCs/>
        </w:rPr>
        <w:t xml:space="preserve"> </w:t>
      </w:r>
    </w:p>
    <w:p w14:paraId="6B3EBA34" w14:textId="2CBE6B98" w:rsidR="00AD7607" w:rsidRPr="00AD7607" w:rsidRDefault="00BE7115" w:rsidP="008621AF">
      <w:pPr>
        <w:pBdr>
          <w:top w:val="nil"/>
          <w:left w:val="nil"/>
          <w:bottom w:val="nil"/>
          <w:right w:val="nil"/>
          <w:between w:val="nil"/>
        </w:pBdr>
        <w:snapToGrid w:val="0"/>
        <w:spacing w:before="120" w:after="120"/>
        <w:jc w:val="both"/>
        <w:rPr>
          <w:rFonts w:ascii="Arial" w:eastAsia="Arial" w:hAnsi="Arial" w:cs="Arial"/>
        </w:rPr>
      </w:pPr>
      <w:r>
        <w:rPr>
          <w:rFonts w:ascii="Arial" w:eastAsia="Arial" w:hAnsi="Arial" w:cs="Arial"/>
        </w:rPr>
        <w:t>Still a</w:t>
      </w:r>
      <w:r w:rsidRPr="00AD7607">
        <w:rPr>
          <w:rFonts w:ascii="Arial" w:eastAsia="Arial" w:hAnsi="Arial" w:cs="Arial"/>
        </w:rPr>
        <w:t xml:space="preserve">nother </w:t>
      </w:r>
      <w:r w:rsidR="00AD7607" w:rsidRPr="00AD7607">
        <w:rPr>
          <w:rFonts w:ascii="Arial" w:eastAsia="Arial" w:hAnsi="Arial" w:cs="Arial"/>
        </w:rPr>
        <w:t xml:space="preserve">teacher shared: </w:t>
      </w:r>
    </w:p>
    <w:p w14:paraId="607A5CDE" w14:textId="1DE37083" w:rsidR="00AD7607" w:rsidRPr="00AD7607" w:rsidRDefault="00AD7607" w:rsidP="008621AF">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Before coming here, I never realized how important a tradition like </w:t>
      </w:r>
      <w:r w:rsidRPr="00A454FA">
        <w:rPr>
          <w:rFonts w:ascii="Arial" w:eastAsia="Arial" w:hAnsi="Arial" w:cs="Arial"/>
          <w:i/>
          <w:iCs/>
        </w:rPr>
        <w:t>Shaw Chila</w:t>
      </w:r>
      <w:r w:rsidRPr="00AD7607">
        <w:rPr>
          <w:rFonts w:ascii="Arial" w:eastAsia="Arial" w:hAnsi="Arial" w:cs="Arial"/>
        </w:rPr>
        <w:t xml:space="preserve"> [Yalda Night, the longest night of the year] was for Kurdish students. They even skipped school the next day because of this celebration. Last year, on Yalda Night, I visited one of my students' homes. Together, we read a poem by a famous Kurdish poet about this night.</w:t>
      </w:r>
      <w:r w:rsidRPr="00AD7607">
        <w:rPr>
          <w:rFonts w:ascii="Arial" w:eastAsia="Arial" w:hAnsi="Arial" w:cs="Arial"/>
          <w:i/>
          <w:iCs/>
        </w:rPr>
        <w:t xml:space="preserve"> </w:t>
      </w:r>
    </w:p>
    <w:p w14:paraId="0EB71F0D" w14:textId="62A3780E" w:rsidR="00AD7607" w:rsidRDefault="00AD7607" w:rsidP="00D80A7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These collaborations have enabled non-native teachers to adopt more effective methods for interacting with their students, enhancing their cultural understanding and teaching practices.</w:t>
      </w:r>
      <w:r w:rsidR="00402470">
        <w:rPr>
          <w:rFonts w:ascii="Arial" w:eastAsia="Arial" w:hAnsi="Arial" w:cs="Arial"/>
        </w:rPr>
        <w:t xml:space="preserve"> </w:t>
      </w:r>
      <w:r w:rsidRPr="00AD7607">
        <w:rPr>
          <w:rFonts w:ascii="Arial" w:eastAsia="Arial" w:hAnsi="Arial" w:cs="Arial"/>
        </w:rPr>
        <w:t xml:space="preserve">Overall, personally studying Kurdish culture, facilitating family-teacher partnerships, and having friendships with local Kurdish teachers have been the three main pathways </w:t>
      </w:r>
      <w:r w:rsidR="00154FE3">
        <w:rPr>
          <w:rFonts w:ascii="Arial" w:eastAsia="Arial" w:hAnsi="Arial" w:cs="Arial"/>
        </w:rPr>
        <w:t xml:space="preserve">non-native </w:t>
      </w:r>
      <w:r w:rsidRPr="00AD7607">
        <w:rPr>
          <w:rFonts w:ascii="Arial" w:eastAsia="Arial" w:hAnsi="Arial" w:cs="Arial"/>
        </w:rPr>
        <w:t>teachers have sought to create a more inclusive environment for their students and enhance the quality of their teaching. These experiences have not only improved the quality of education but also strengthened the connection between the school and the diverse local community.</w:t>
      </w:r>
    </w:p>
    <w:p w14:paraId="1D0AFB82" w14:textId="77777777" w:rsidR="00BE7115" w:rsidRPr="00AD7607" w:rsidRDefault="00BE7115" w:rsidP="008621AF">
      <w:pPr>
        <w:pBdr>
          <w:top w:val="nil"/>
          <w:left w:val="nil"/>
          <w:bottom w:val="nil"/>
          <w:right w:val="nil"/>
          <w:between w:val="nil"/>
        </w:pBdr>
        <w:snapToGrid w:val="0"/>
        <w:spacing w:before="120" w:after="120"/>
        <w:jc w:val="both"/>
        <w:rPr>
          <w:rFonts w:ascii="Arial" w:eastAsia="Arial" w:hAnsi="Arial" w:cs="Arial"/>
        </w:rPr>
      </w:pPr>
    </w:p>
    <w:p w14:paraId="6585AF55" w14:textId="7B47A30D" w:rsidR="00BE7115" w:rsidRDefault="00AD7607" w:rsidP="00D37F42">
      <w:pPr>
        <w:rPr>
          <w:rFonts w:ascii="Arial" w:eastAsia="Arial" w:hAnsi="Arial" w:cs="Arial"/>
          <w:b/>
          <w:bCs/>
        </w:rPr>
      </w:pPr>
      <w:bookmarkStart w:id="6" w:name="_Hlk190299302"/>
      <w:r w:rsidRPr="00AD7607">
        <w:rPr>
          <w:rFonts w:ascii="Arial" w:eastAsia="Arial" w:hAnsi="Arial" w:cs="Arial"/>
          <w:b/>
          <w:bCs/>
        </w:rPr>
        <w:t>Adapting Teaching Methods</w:t>
      </w:r>
    </w:p>
    <w:p w14:paraId="6CE80FC4" w14:textId="77777777" w:rsidR="00D37F42" w:rsidRPr="00AD7607" w:rsidRDefault="00D37F42" w:rsidP="00D37F42">
      <w:pPr>
        <w:rPr>
          <w:rFonts w:ascii="Arial" w:eastAsia="Arial" w:hAnsi="Arial" w:cs="Arial"/>
          <w:b/>
          <w:bCs/>
        </w:rPr>
      </w:pPr>
    </w:p>
    <w:bookmarkEnd w:id="6"/>
    <w:p w14:paraId="7ACC712E" w14:textId="57DCA8E6" w:rsidR="00AD7607" w:rsidRPr="00AD7607"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Non-native teachers strove to revise their teaching methods to adapt to the cultural dynamics of the classroom. Adaptive teaching is generally considered a </w:t>
      </w:r>
      <w:r w:rsidRPr="00AD7607">
        <w:rPr>
          <w:rFonts w:ascii="Arial" w:eastAsia="Arial" w:hAnsi="Arial" w:cs="Arial"/>
        </w:rPr>
        <w:lastRenderedPageBreak/>
        <w:t xml:space="preserve">balance between instruction and the individual tendencies of students regarding their abilities, motivations, and linguistic backgrounds. According to </w:t>
      </w:r>
      <w:r w:rsidR="002837F0">
        <w:rPr>
          <w:rFonts w:ascii="Arial" w:eastAsia="Arial" w:hAnsi="Arial" w:cs="Arial"/>
        </w:rPr>
        <w:t>Azizi</w:t>
      </w:r>
      <w:r w:rsidR="002837F0" w:rsidRPr="00AD7607">
        <w:rPr>
          <w:rFonts w:ascii="Arial" w:eastAsia="Arial" w:hAnsi="Arial" w:cs="Arial"/>
        </w:rPr>
        <w:t xml:space="preserve"> </w:t>
      </w:r>
      <w:r w:rsidRPr="00AD7607">
        <w:rPr>
          <w:rFonts w:ascii="Arial" w:eastAsia="Arial" w:hAnsi="Arial" w:cs="Arial"/>
        </w:rPr>
        <w:t>et al. (2024), adaptive teaching involves modifying instruction on both macro and micro levels through adjusted teaching methods. However, many teachers believed that</w:t>
      </w:r>
      <w:r w:rsidR="00BE7115">
        <w:rPr>
          <w:rFonts w:ascii="Arial" w:eastAsia="Arial" w:hAnsi="Arial" w:cs="Arial"/>
        </w:rPr>
        <w:t xml:space="preserve"> even</w:t>
      </w:r>
      <w:r w:rsidRPr="00AD7607">
        <w:rPr>
          <w:rFonts w:ascii="Arial" w:eastAsia="Arial" w:hAnsi="Arial" w:cs="Arial"/>
        </w:rPr>
        <w:t xml:space="preserve"> </w:t>
      </w:r>
      <w:r w:rsidR="00BE7115">
        <w:rPr>
          <w:rFonts w:ascii="Arial" w:eastAsia="Arial" w:hAnsi="Arial" w:cs="Arial"/>
        </w:rPr>
        <w:t>though Kurdish</w:t>
      </w:r>
      <w:r w:rsidR="00BE7115" w:rsidRPr="00AD7607">
        <w:rPr>
          <w:rFonts w:ascii="Arial" w:eastAsia="Arial" w:hAnsi="Arial" w:cs="Arial"/>
        </w:rPr>
        <w:t xml:space="preserve"> </w:t>
      </w:r>
      <w:r w:rsidRPr="00AD7607">
        <w:rPr>
          <w:rFonts w:ascii="Arial" w:eastAsia="Arial" w:hAnsi="Arial" w:cs="Arial"/>
        </w:rPr>
        <w:t xml:space="preserve">cultural elements are minimally reflected in the country's formal curriculum at the macro level, </w:t>
      </w:r>
      <w:r w:rsidR="00743862">
        <w:rPr>
          <w:rFonts w:ascii="Arial" w:eastAsia="Arial" w:hAnsi="Arial" w:cs="Arial"/>
        </w:rPr>
        <w:t>the teachers</w:t>
      </w:r>
      <w:r w:rsidR="00743862" w:rsidRPr="00AD7607">
        <w:rPr>
          <w:rFonts w:ascii="Arial" w:eastAsia="Arial" w:hAnsi="Arial" w:cs="Arial"/>
        </w:rPr>
        <w:t xml:space="preserve"> </w:t>
      </w:r>
      <w:r w:rsidRPr="00AD7607">
        <w:rPr>
          <w:rFonts w:ascii="Arial" w:eastAsia="Arial" w:hAnsi="Arial" w:cs="Arial"/>
        </w:rPr>
        <w:t>still do their best to revive their students' Kurdish culture and language, which have not been formally taught in schools for several decades. The</w:t>
      </w:r>
      <w:r w:rsidR="00743862">
        <w:rPr>
          <w:rFonts w:ascii="Arial" w:eastAsia="Arial" w:hAnsi="Arial" w:cs="Arial"/>
        </w:rPr>
        <w:t xml:space="preserve"> teachers</w:t>
      </w:r>
      <w:r w:rsidRPr="00AD7607">
        <w:rPr>
          <w:rFonts w:ascii="Arial" w:eastAsia="Arial" w:hAnsi="Arial" w:cs="Arial"/>
        </w:rPr>
        <w:t xml:space="preserve"> also noted that some non-native teachers who, along with their Kurdish colleagues, voluntarily engaged in cultural activities both inside and outside the school, were questioned by the provincial Ministry of Education</w:t>
      </w:r>
      <w:r w:rsidR="009E46A1">
        <w:rPr>
          <w:rFonts w:ascii="Arial" w:eastAsia="Arial" w:hAnsi="Arial" w:cs="Arial"/>
        </w:rPr>
        <w:t>, since engaging in Kurdish cultural activities in schools is technically forbidden</w:t>
      </w:r>
      <w:r w:rsidRPr="00AD7607">
        <w:rPr>
          <w:rFonts w:ascii="Arial" w:eastAsia="Arial" w:hAnsi="Arial" w:cs="Arial"/>
        </w:rPr>
        <w:t>.</w:t>
      </w:r>
    </w:p>
    <w:p w14:paraId="1F654BC6" w14:textId="30554990" w:rsidR="00402470" w:rsidRDefault="005411F6" w:rsidP="008621AF">
      <w:pPr>
        <w:pBdr>
          <w:top w:val="nil"/>
          <w:left w:val="nil"/>
          <w:bottom w:val="nil"/>
          <w:right w:val="nil"/>
          <w:between w:val="nil"/>
        </w:pBdr>
        <w:snapToGrid w:val="0"/>
        <w:spacing w:before="120" w:after="120"/>
        <w:ind w:firstLine="720"/>
        <w:jc w:val="both"/>
        <w:rPr>
          <w:rFonts w:ascii="Arial" w:eastAsia="Arial" w:hAnsi="Arial" w:cs="Arial"/>
        </w:rPr>
      </w:pPr>
      <w:r w:rsidRPr="005411F6">
        <w:rPr>
          <w:rFonts w:ascii="Arial" w:eastAsia="Arial" w:hAnsi="Arial" w:cs="Arial"/>
        </w:rPr>
        <w:t>In the present study, the participating teachers generally sought to adapt</w:t>
      </w:r>
      <w:r>
        <w:rPr>
          <w:rFonts w:ascii="Arial" w:eastAsia="Arial" w:hAnsi="Arial" w:cs="Arial" w:hint="cs"/>
          <w:rtl/>
          <w:lang w:bidi="fa-IR"/>
        </w:rPr>
        <w:t xml:space="preserve"> </w:t>
      </w:r>
      <w:r w:rsidR="00AD7607" w:rsidRPr="00AD7607">
        <w:rPr>
          <w:rFonts w:ascii="Arial" w:eastAsia="Arial" w:hAnsi="Arial" w:cs="Arial"/>
        </w:rPr>
        <w:t xml:space="preserve">their teaching methodologies to align with the cultural backgrounds of their students, particularly within the classroom setting, where they had greater autonomy and flexibility. One English teacher, who also conducted private language classes alongside school teaching, shared a noteworthy experience: </w:t>
      </w:r>
    </w:p>
    <w:p w14:paraId="15AFA23D" w14:textId="427341D2" w:rsidR="00EF48C9" w:rsidRPr="00EF48C9" w:rsidRDefault="00EF48C9" w:rsidP="008621AF">
      <w:pPr>
        <w:pBdr>
          <w:top w:val="nil"/>
          <w:left w:val="nil"/>
          <w:bottom w:val="nil"/>
          <w:right w:val="nil"/>
          <w:between w:val="nil"/>
        </w:pBdr>
        <w:snapToGrid w:val="0"/>
        <w:spacing w:before="120" w:after="120"/>
        <w:ind w:left="720"/>
        <w:jc w:val="both"/>
        <w:rPr>
          <w:rFonts w:ascii="Arial" w:eastAsia="Arial" w:hAnsi="Arial" w:cs="Arial"/>
        </w:rPr>
      </w:pPr>
      <w:r w:rsidRPr="00EF48C9">
        <w:rPr>
          <w:rFonts w:ascii="Arial" w:eastAsia="Arial" w:hAnsi="Arial" w:cs="Arial"/>
        </w:rPr>
        <w:t xml:space="preserve">I introduced </w:t>
      </w:r>
      <w:r w:rsidR="00A454FA" w:rsidRPr="00EF48C9">
        <w:rPr>
          <w:rFonts w:ascii="Arial" w:eastAsia="Arial" w:hAnsi="Arial" w:cs="Arial"/>
        </w:rPr>
        <w:t>an</w:t>
      </w:r>
      <w:r w:rsidRPr="00EF48C9">
        <w:rPr>
          <w:rFonts w:ascii="Arial" w:eastAsia="Arial" w:hAnsi="Arial" w:cs="Arial"/>
        </w:rPr>
        <w:t xml:space="preserve"> English book titled </w:t>
      </w:r>
      <w:r w:rsidRPr="00A454FA">
        <w:rPr>
          <w:rFonts w:ascii="Arial" w:eastAsia="Arial" w:hAnsi="Arial" w:cs="Arial"/>
          <w:i/>
          <w:iCs/>
        </w:rPr>
        <w:t>The Royal Family</w:t>
      </w:r>
      <w:r w:rsidRPr="00EF48C9">
        <w:rPr>
          <w:rFonts w:ascii="Arial" w:eastAsia="Arial" w:hAnsi="Arial" w:cs="Arial"/>
        </w:rPr>
        <w:t xml:space="preserve"> to help students learn English. In the first session, I asked them to name a prominent family from </w:t>
      </w:r>
      <w:proofErr w:type="spellStart"/>
      <w:r w:rsidRPr="00EF48C9">
        <w:rPr>
          <w:rFonts w:ascii="Arial" w:eastAsia="Arial" w:hAnsi="Arial" w:cs="Arial"/>
        </w:rPr>
        <w:t>Sanandaj</w:t>
      </w:r>
      <w:proofErr w:type="spellEnd"/>
      <w:r w:rsidRPr="00EF48C9">
        <w:rPr>
          <w:rFonts w:ascii="Arial" w:eastAsia="Arial" w:hAnsi="Arial" w:cs="Arial"/>
        </w:rPr>
        <w:t xml:space="preserve">, and one mentioned the </w:t>
      </w:r>
      <w:proofErr w:type="spellStart"/>
      <w:r w:rsidRPr="00EF48C9">
        <w:rPr>
          <w:rFonts w:ascii="Arial" w:eastAsia="Arial" w:hAnsi="Arial" w:cs="Arial"/>
        </w:rPr>
        <w:t>Zia’eddini</w:t>
      </w:r>
      <w:proofErr w:type="spellEnd"/>
      <w:r w:rsidRPr="00EF48C9">
        <w:rPr>
          <w:rFonts w:ascii="Arial" w:eastAsia="Arial" w:hAnsi="Arial" w:cs="Arial"/>
        </w:rPr>
        <w:t xml:space="preserve"> family, known for their art and sculpture. I used this family to explain the relationships in the book, which made the lesson highly engaging and effective.</w:t>
      </w:r>
    </w:p>
    <w:p w14:paraId="0988117B" w14:textId="77777777" w:rsidR="00AD7607" w:rsidRPr="00AD7607" w:rsidRDefault="00AD7607" w:rsidP="008621A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 xml:space="preserve">Another teacher, who taught social studies at a high school in the outskirts of </w:t>
      </w:r>
      <w:proofErr w:type="spellStart"/>
      <w:r w:rsidRPr="00AD7607">
        <w:rPr>
          <w:rFonts w:ascii="Arial" w:eastAsia="Arial" w:hAnsi="Arial" w:cs="Arial"/>
        </w:rPr>
        <w:t>Sanandaj</w:t>
      </w:r>
      <w:proofErr w:type="spellEnd"/>
      <w:r w:rsidRPr="00AD7607">
        <w:rPr>
          <w:rFonts w:ascii="Arial" w:eastAsia="Arial" w:hAnsi="Arial" w:cs="Arial"/>
        </w:rPr>
        <w:t>, shared an example from one of their lessons:</w:t>
      </w:r>
    </w:p>
    <w:p w14:paraId="2ABD0A3E" w14:textId="385326D4" w:rsidR="0061516A" w:rsidRPr="00AD7607" w:rsidRDefault="0061516A" w:rsidP="008621AF">
      <w:pPr>
        <w:pBdr>
          <w:top w:val="nil"/>
          <w:left w:val="nil"/>
          <w:bottom w:val="nil"/>
          <w:right w:val="nil"/>
          <w:between w:val="nil"/>
        </w:pBdr>
        <w:snapToGrid w:val="0"/>
        <w:spacing w:before="120" w:after="120"/>
        <w:ind w:left="709"/>
        <w:jc w:val="both"/>
        <w:rPr>
          <w:rFonts w:ascii="Arial" w:eastAsia="Arial" w:hAnsi="Arial" w:cs="Arial"/>
        </w:rPr>
      </w:pPr>
      <w:r w:rsidRPr="0061516A">
        <w:rPr>
          <w:rFonts w:ascii="Arial" w:eastAsia="Arial" w:hAnsi="Arial" w:cs="Arial"/>
        </w:rPr>
        <w:t xml:space="preserve">For example, when teaching the concept of 'division of labor' [cooperation], I used the preparation of </w:t>
      </w:r>
      <w:proofErr w:type="spellStart"/>
      <w:r w:rsidRPr="00603223">
        <w:rPr>
          <w:rFonts w:ascii="Arial" w:eastAsia="Arial" w:hAnsi="Arial" w:cs="Arial"/>
          <w:i/>
          <w:iCs/>
        </w:rPr>
        <w:t>Kalaneh</w:t>
      </w:r>
      <w:proofErr w:type="spellEnd"/>
      <w:r w:rsidRPr="0061516A">
        <w:rPr>
          <w:rFonts w:ascii="Arial" w:eastAsia="Arial" w:hAnsi="Arial" w:cs="Arial"/>
        </w:rPr>
        <w:t xml:space="preserve">, a traditional Kurdish dish, as an example. I explained that one person makes the dough, another gathers herbs, and someone cooks it on the </w:t>
      </w:r>
      <w:r w:rsidRPr="00603223">
        <w:rPr>
          <w:rFonts w:ascii="Arial" w:eastAsia="Arial" w:hAnsi="Arial" w:cs="Arial"/>
          <w:i/>
          <w:iCs/>
        </w:rPr>
        <w:t>Saj</w:t>
      </w:r>
      <w:r w:rsidRPr="0061516A">
        <w:rPr>
          <w:rFonts w:ascii="Arial" w:eastAsia="Arial" w:hAnsi="Arial" w:cs="Arial"/>
        </w:rPr>
        <w:t>. Each person’s role contributes to the shared goal, which helped students grasp the concept quickly.</w:t>
      </w:r>
    </w:p>
    <w:p w14:paraId="0D73CF22" w14:textId="77777777" w:rsidR="00BE7115" w:rsidRDefault="00AD7607" w:rsidP="00D80A7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This approach demonstrates how teachers strive to connect the learning environment with students' real-life experiences and cultural contexts, enhancing both engagement and understanding.</w:t>
      </w:r>
      <w:r w:rsidR="00402470">
        <w:rPr>
          <w:rFonts w:ascii="Arial" w:eastAsia="Arial" w:hAnsi="Arial" w:cs="Arial"/>
        </w:rPr>
        <w:t xml:space="preserve"> </w:t>
      </w:r>
    </w:p>
    <w:p w14:paraId="14780E09" w14:textId="077ACF6A" w:rsidR="00AD7607" w:rsidRPr="00AD7607"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Flexibility in teaching styles has been another strategy employed by teachers to establish stronger connections with their students. One teacher shared her experience:</w:t>
      </w:r>
    </w:p>
    <w:p w14:paraId="5CBF1EC6" w14:textId="26EF2C16" w:rsidR="00AD7607" w:rsidRPr="00AD7607" w:rsidRDefault="00AD7607" w:rsidP="00B91A34">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At first, I thought my usual methods were sufficient, but when I noticed that</w:t>
      </w:r>
      <w:r w:rsidR="00BE7115">
        <w:rPr>
          <w:rFonts w:ascii="Arial" w:eastAsia="Arial" w:hAnsi="Arial" w:cs="Arial"/>
        </w:rPr>
        <w:t xml:space="preserve"> </w:t>
      </w:r>
      <w:r w:rsidRPr="00AD7607">
        <w:rPr>
          <w:rFonts w:ascii="Arial" w:eastAsia="Arial" w:hAnsi="Arial" w:cs="Arial"/>
        </w:rPr>
        <w:t xml:space="preserve">students responded better to local music and folklore, I decided to incorporate these tools more frequently. For example, once, while explaining moral concepts, I narrated a story, Kurdish Shirin and Khosrow, and I saw how deeply the students connected with it. </w:t>
      </w:r>
    </w:p>
    <w:p w14:paraId="468D3EC5" w14:textId="77777777" w:rsidR="00BE7115" w:rsidRDefault="00AD7607" w:rsidP="00D80A7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This flexibility has enabled teachers to adapt their teaching methods to better align with the cultural backgrounds of their students, enhancing both engagement and comprehension.</w:t>
      </w:r>
      <w:r w:rsidR="00402470">
        <w:rPr>
          <w:rFonts w:ascii="Arial" w:eastAsia="Arial" w:hAnsi="Arial" w:cs="Arial"/>
        </w:rPr>
        <w:t xml:space="preserve"> </w:t>
      </w:r>
    </w:p>
    <w:p w14:paraId="54D03C01" w14:textId="33D0CB64" w:rsidR="00BE7115"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lastRenderedPageBreak/>
        <w:t>Some teachers highlighted the importance of respecting students' heritage language or the language that they primarily speak at home and in the community. One teacher shared his experience:</w:t>
      </w:r>
    </w:p>
    <w:p w14:paraId="61AE8695" w14:textId="4314A0F0" w:rsidR="00AD7607" w:rsidRPr="00AD7607" w:rsidRDefault="00AD7607" w:rsidP="008621AF">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In class, I asked a question, and a student responded in Kurdish. Instead of asking them to speak in Persian so I could understand, I asked the rest of the class to translate the response into Persian. I noticed that this made the students feel more comfortable. From that day onward, I even tried to learn a few Kurdish words myself and use them in my conversations.</w:t>
      </w:r>
      <w:r w:rsidRPr="00AD7607">
        <w:rPr>
          <w:rFonts w:ascii="Arial" w:eastAsia="Arial" w:hAnsi="Arial" w:cs="Arial"/>
          <w:i/>
          <w:iCs/>
        </w:rPr>
        <w:t xml:space="preserve"> </w:t>
      </w:r>
    </w:p>
    <w:p w14:paraId="377989CA" w14:textId="47B4C4C2" w:rsidR="00AD7607" w:rsidRDefault="00AD7607" w:rsidP="00D80A7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 xml:space="preserve">This experience demonstrates that respecting students' heritage language not only fosters a more welcoming and inclusive learning environment but also helps boost </w:t>
      </w:r>
      <w:r w:rsidR="00811F21">
        <w:rPr>
          <w:rFonts w:ascii="Arial" w:eastAsia="Arial" w:hAnsi="Arial" w:cs="Arial"/>
        </w:rPr>
        <w:t>student</w:t>
      </w:r>
      <w:r w:rsidR="00811F21" w:rsidRPr="00AD7607">
        <w:rPr>
          <w:rFonts w:ascii="Arial" w:eastAsia="Arial" w:hAnsi="Arial" w:cs="Arial"/>
        </w:rPr>
        <w:t xml:space="preserve"> </w:t>
      </w:r>
      <w:r w:rsidRPr="00AD7607">
        <w:rPr>
          <w:rFonts w:ascii="Arial" w:eastAsia="Arial" w:hAnsi="Arial" w:cs="Arial"/>
        </w:rPr>
        <w:t>confidence.</w:t>
      </w:r>
      <w:r w:rsidR="00402470">
        <w:rPr>
          <w:rFonts w:ascii="Arial" w:eastAsia="Arial" w:hAnsi="Arial" w:cs="Arial"/>
        </w:rPr>
        <w:t xml:space="preserve"> </w:t>
      </w:r>
      <w:r w:rsidRPr="00AD7607">
        <w:rPr>
          <w:rFonts w:ascii="Arial" w:eastAsia="Arial" w:hAnsi="Arial" w:cs="Arial"/>
        </w:rPr>
        <w:t xml:space="preserve">Overall, non-native teachers in </w:t>
      </w:r>
      <w:proofErr w:type="spellStart"/>
      <w:r w:rsidRPr="00AD7607">
        <w:rPr>
          <w:rFonts w:ascii="Arial" w:eastAsia="Arial" w:hAnsi="Arial" w:cs="Arial"/>
        </w:rPr>
        <w:t>Sanandaj</w:t>
      </w:r>
      <w:proofErr w:type="spellEnd"/>
      <w:r w:rsidRPr="00AD7607">
        <w:rPr>
          <w:rFonts w:ascii="Arial" w:eastAsia="Arial" w:hAnsi="Arial" w:cs="Arial"/>
        </w:rPr>
        <w:t xml:space="preserve"> have contributed to creating a more inclusive and welcoming atmosphere in schools through flexibility in teaching methods, incorporating cultural elements, and respecting the Kurdish students' heritage language. These actions not only strengthened the students' cultural identity but also fostered mutual learning between teachers and students. Such efforts reflect the teachers' dedication to bridging cultural gaps while enriching the educational experience for all.</w:t>
      </w:r>
    </w:p>
    <w:p w14:paraId="3617D15C" w14:textId="77777777" w:rsidR="00811F21" w:rsidRPr="00AD7607" w:rsidRDefault="00811F21" w:rsidP="008621AF">
      <w:pPr>
        <w:pBdr>
          <w:top w:val="nil"/>
          <w:left w:val="nil"/>
          <w:bottom w:val="nil"/>
          <w:right w:val="nil"/>
          <w:between w:val="nil"/>
        </w:pBdr>
        <w:snapToGrid w:val="0"/>
        <w:spacing w:before="120" w:after="120"/>
        <w:jc w:val="both"/>
        <w:rPr>
          <w:rFonts w:ascii="Arial" w:eastAsia="Arial" w:hAnsi="Arial" w:cs="Arial"/>
        </w:rPr>
      </w:pPr>
    </w:p>
    <w:p w14:paraId="4CA7D4C9" w14:textId="77777777" w:rsidR="00AD7607" w:rsidRDefault="00AD7607" w:rsidP="00660F22">
      <w:pPr>
        <w:pBdr>
          <w:top w:val="nil"/>
          <w:left w:val="nil"/>
          <w:bottom w:val="nil"/>
          <w:right w:val="nil"/>
          <w:between w:val="nil"/>
        </w:pBdr>
        <w:snapToGrid w:val="0"/>
        <w:spacing w:before="120" w:after="120"/>
        <w:jc w:val="both"/>
        <w:rPr>
          <w:rFonts w:ascii="Arial" w:eastAsia="Arial" w:hAnsi="Arial" w:cs="Arial"/>
          <w:b/>
          <w:bCs/>
        </w:rPr>
      </w:pPr>
      <w:r w:rsidRPr="00AD7607">
        <w:rPr>
          <w:rFonts w:ascii="Arial" w:eastAsia="Arial" w:hAnsi="Arial" w:cs="Arial"/>
          <w:b/>
          <w:bCs/>
        </w:rPr>
        <w:t>Building Cultural Trust</w:t>
      </w:r>
    </w:p>
    <w:p w14:paraId="54C4C559" w14:textId="77777777" w:rsidR="00811F21" w:rsidRPr="00AD7607" w:rsidRDefault="00811F21" w:rsidP="008621AF">
      <w:pPr>
        <w:pBdr>
          <w:top w:val="nil"/>
          <w:left w:val="nil"/>
          <w:bottom w:val="nil"/>
          <w:right w:val="nil"/>
          <w:between w:val="nil"/>
        </w:pBdr>
        <w:snapToGrid w:val="0"/>
        <w:spacing w:before="120" w:after="120"/>
        <w:jc w:val="both"/>
        <w:rPr>
          <w:rFonts w:ascii="Arial" w:eastAsia="Arial" w:hAnsi="Arial" w:cs="Arial"/>
          <w:b/>
          <w:bCs/>
        </w:rPr>
      </w:pPr>
    </w:p>
    <w:p w14:paraId="20029D27" w14:textId="77DEB0A7" w:rsidR="00AD7607" w:rsidRPr="00AD7607" w:rsidRDefault="00AD7607" w:rsidP="008621AF">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According to the participants, the highest outcome of teachers' prior actions in the realm of cultural humility is building cultural trust. This refers to the establishment of mutual trust between individuals from different cultures, wherein people feel that their cultural identity, values, and beliefs are recognized and respected. Non-native teachers have consistently worked to reevaluate notions of cultural superiority, daily behavioral norms, and the overall classroom environment. A key principle in this effort has been the rejection of cultural dominance. Many teachers have acknowledged the need to challenge their own assumptions and stereotypes about Kurdish people.</w:t>
      </w:r>
      <w:r w:rsidR="00402470">
        <w:rPr>
          <w:rFonts w:ascii="Arial" w:eastAsia="Arial" w:hAnsi="Arial" w:cs="Arial"/>
        </w:rPr>
        <w:t xml:space="preserve"> </w:t>
      </w:r>
      <w:r w:rsidRPr="00AD7607">
        <w:rPr>
          <w:rFonts w:ascii="Arial" w:eastAsia="Arial" w:hAnsi="Arial" w:cs="Arial"/>
        </w:rPr>
        <w:t>One teacher, who described themselves as a former</w:t>
      </w:r>
      <w:r w:rsidR="00811F21">
        <w:rPr>
          <w:rFonts w:ascii="Arial" w:eastAsia="Arial" w:hAnsi="Arial" w:cs="Arial"/>
        </w:rPr>
        <w:t>ly</w:t>
      </w:r>
      <w:r w:rsidRPr="00AD7607">
        <w:rPr>
          <w:rFonts w:ascii="Arial" w:eastAsia="Arial" w:hAnsi="Arial" w:cs="Arial"/>
        </w:rPr>
        <w:t xml:space="preserve"> staunch Pan-</w:t>
      </w:r>
      <w:proofErr w:type="spellStart"/>
      <w:r w:rsidRPr="00AD7607">
        <w:rPr>
          <w:rFonts w:ascii="Arial" w:eastAsia="Arial" w:hAnsi="Arial" w:cs="Arial"/>
        </w:rPr>
        <w:t>Iranist</w:t>
      </w:r>
      <w:proofErr w:type="spellEnd"/>
      <w:r w:rsidRPr="00AD7607">
        <w:rPr>
          <w:rFonts w:ascii="Arial" w:eastAsia="Arial" w:hAnsi="Arial" w:cs="Arial"/>
        </w:rPr>
        <w:t xml:space="preserve"> </w:t>
      </w:r>
      <w:r w:rsidR="009E46A1">
        <w:rPr>
          <w:rFonts w:ascii="Arial" w:eastAsia="Arial" w:hAnsi="Arial" w:cs="Arial"/>
        </w:rPr>
        <w:t>(i.e., an ideology focused on uniting all cultures in Iran under a single common culture</w:t>
      </w:r>
      <w:r w:rsidR="009433FE">
        <w:rPr>
          <w:rFonts w:ascii="Arial" w:eastAsia="Arial" w:hAnsi="Arial" w:cs="Arial"/>
        </w:rPr>
        <w:t xml:space="preserve"> at the expense of smaller, minoritized groups</w:t>
      </w:r>
      <w:r w:rsidR="009E46A1">
        <w:rPr>
          <w:rFonts w:ascii="Arial" w:eastAsia="Arial" w:hAnsi="Arial" w:cs="Arial"/>
        </w:rPr>
        <w:t xml:space="preserve">, compared to a Pan-Kurdish ideology which focuses on the political self-determination of minoritized groups such as Kurdish people) </w:t>
      </w:r>
      <w:r w:rsidRPr="00AD7607">
        <w:rPr>
          <w:rFonts w:ascii="Arial" w:eastAsia="Arial" w:hAnsi="Arial" w:cs="Arial"/>
        </w:rPr>
        <w:t>prior to teaching in Kurdistan shared:</w:t>
      </w:r>
    </w:p>
    <w:p w14:paraId="5A6B0AD9" w14:textId="198CD859" w:rsidR="0061516A" w:rsidRPr="00AD7607" w:rsidRDefault="0061516A" w:rsidP="00B91A34">
      <w:pPr>
        <w:pBdr>
          <w:top w:val="nil"/>
          <w:left w:val="nil"/>
          <w:bottom w:val="nil"/>
          <w:right w:val="nil"/>
          <w:between w:val="nil"/>
        </w:pBdr>
        <w:snapToGrid w:val="0"/>
        <w:spacing w:before="120" w:after="120"/>
        <w:ind w:left="709" w:right="-7"/>
        <w:jc w:val="both"/>
        <w:rPr>
          <w:rFonts w:ascii="Arial" w:eastAsia="Arial" w:hAnsi="Arial" w:cs="Arial"/>
        </w:rPr>
      </w:pPr>
      <w:r w:rsidRPr="0061516A">
        <w:rPr>
          <w:rFonts w:ascii="Arial" w:eastAsia="Arial" w:hAnsi="Arial" w:cs="Arial"/>
        </w:rPr>
        <w:t xml:space="preserve">On my first day teaching in </w:t>
      </w:r>
      <w:proofErr w:type="spellStart"/>
      <w:r w:rsidRPr="0061516A">
        <w:rPr>
          <w:rFonts w:ascii="Arial" w:eastAsia="Arial" w:hAnsi="Arial" w:cs="Arial"/>
        </w:rPr>
        <w:t>Kalakaan</w:t>
      </w:r>
      <w:proofErr w:type="spellEnd"/>
      <w:r w:rsidRPr="0061516A">
        <w:rPr>
          <w:rFonts w:ascii="Arial" w:eastAsia="Arial" w:hAnsi="Arial" w:cs="Arial"/>
        </w:rPr>
        <w:t xml:space="preserve">, a village near </w:t>
      </w:r>
      <w:proofErr w:type="spellStart"/>
      <w:r w:rsidRPr="0061516A">
        <w:rPr>
          <w:rFonts w:ascii="Arial" w:eastAsia="Arial" w:hAnsi="Arial" w:cs="Arial"/>
        </w:rPr>
        <w:t>Sanandaj</w:t>
      </w:r>
      <w:proofErr w:type="spellEnd"/>
      <w:r w:rsidRPr="0061516A">
        <w:rPr>
          <w:rFonts w:ascii="Arial" w:eastAsia="Arial" w:hAnsi="Arial" w:cs="Arial"/>
        </w:rPr>
        <w:t xml:space="preserve">, I wrote on the board that everyone must speak only Persian. The students complained to their parents, and the next morning some </w:t>
      </w:r>
      <w:r w:rsidR="00811F21">
        <w:rPr>
          <w:rFonts w:ascii="Arial" w:eastAsia="Arial" w:hAnsi="Arial" w:cs="Arial"/>
        </w:rPr>
        <w:t xml:space="preserve">[parents] </w:t>
      </w:r>
      <w:r w:rsidRPr="0061516A">
        <w:rPr>
          <w:rFonts w:ascii="Arial" w:eastAsia="Arial" w:hAnsi="Arial" w:cs="Arial"/>
        </w:rPr>
        <w:t>came to school to discuss it kindly. Realizing my mistake, I decided to learn Kurdish. Twice a week, I met with a young cultural activist in the village who taught me the language.</w:t>
      </w:r>
    </w:p>
    <w:p w14:paraId="686B4238" w14:textId="37D19DC0" w:rsidR="00AD7607" w:rsidRPr="00AD7607" w:rsidRDefault="00AD7607" w:rsidP="00B91A34">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 xml:space="preserve">A colleague of the previous teacher elaborated on her </w:t>
      </w:r>
      <w:r w:rsidR="00811F21">
        <w:rPr>
          <w:rFonts w:ascii="Arial" w:eastAsia="Arial" w:hAnsi="Arial" w:cs="Arial"/>
        </w:rPr>
        <w:t xml:space="preserve">own </w:t>
      </w:r>
      <w:r w:rsidRPr="00AD7607">
        <w:rPr>
          <w:rFonts w:ascii="Arial" w:eastAsia="Arial" w:hAnsi="Arial" w:cs="Arial"/>
        </w:rPr>
        <w:t>approach:</w:t>
      </w:r>
    </w:p>
    <w:p w14:paraId="75D8430B" w14:textId="5B807BC5" w:rsidR="00AD7607" w:rsidRPr="00AD7607" w:rsidRDefault="00AD7607" w:rsidP="00B91A34">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lastRenderedPageBreak/>
        <w:t>When I realized that my assumptions about the Kurdish language might</w:t>
      </w:r>
      <w:r w:rsidR="00811F21">
        <w:rPr>
          <w:rFonts w:ascii="Arial" w:eastAsia="Arial" w:hAnsi="Arial" w:cs="Arial"/>
        </w:rPr>
        <w:t xml:space="preserve"> </w:t>
      </w:r>
      <w:r w:rsidRPr="00AD7607">
        <w:rPr>
          <w:rFonts w:ascii="Arial" w:eastAsia="Arial" w:hAnsi="Arial" w:cs="Arial"/>
        </w:rPr>
        <w:t>unintentionally convey a sense of superiority, I began asking the students to teach me one Kurdish word at the start of each lesson. It helped me to</w:t>
      </w:r>
      <w:r w:rsidR="00811F21">
        <w:rPr>
          <w:rFonts w:ascii="Arial" w:eastAsia="Arial" w:hAnsi="Arial" w:cs="Arial"/>
        </w:rPr>
        <w:t xml:space="preserve"> </w:t>
      </w:r>
      <w:r w:rsidRPr="00AD7607">
        <w:rPr>
          <w:rFonts w:ascii="Arial" w:eastAsia="Arial" w:hAnsi="Arial" w:cs="Arial"/>
        </w:rPr>
        <w:t>remove this sense of superiority.</w:t>
      </w:r>
    </w:p>
    <w:p w14:paraId="26A9D401" w14:textId="29167F50" w:rsidR="00811F21" w:rsidRDefault="00811F21" w:rsidP="00D80A7F">
      <w:pPr>
        <w:pBdr>
          <w:top w:val="nil"/>
          <w:left w:val="nil"/>
          <w:bottom w:val="nil"/>
          <w:right w:val="nil"/>
          <w:between w:val="nil"/>
        </w:pBdr>
        <w:snapToGrid w:val="0"/>
        <w:spacing w:before="120" w:after="120"/>
        <w:jc w:val="both"/>
        <w:rPr>
          <w:rFonts w:ascii="Arial" w:eastAsia="Arial" w:hAnsi="Arial" w:cs="Arial"/>
          <w:i/>
          <w:iCs/>
        </w:rPr>
      </w:pPr>
      <w:r>
        <w:rPr>
          <w:rFonts w:ascii="Arial" w:eastAsia="Arial" w:hAnsi="Arial" w:cs="Arial"/>
        </w:rPr>
        <w:t>Another</w:t>
      </w:r>
      <w:r w:rsidRPr="00AD7607">
        <w:rPr>
          <w:rFonts w:ascii="Arial" w:eastAsia="Arial" w:hAnsi="Arial" w:cs="Arial"/>
        </w:rPr>
        <w:t xml:space="preserve"> teacher shared </w:t>
      </w:r>
      <w:r>
        <w:rPr>
          <w:rFonts w:ascii="Arial" w:eastAsia="Arial" w:hAnsi="Arial" w:cs="Arial"/>
        </w:rPr>
        <w:t>a similar</w:t>
      </w:r>
      <w:r w:rsidRPr="00AD7607">
        <w:rPr>
          <w:rFonts w:ascii="Arial" w:eastAsia="Arial" w:hAnsi="Arial" w:cs="Arial"/>
        </w:rPr>
        <w:t xml:space="preserve"> experience</w:t>
      </w:r>
      <w:r>
        <w:rPr>
          <w:rFonts w:ascii="Arial" w:eastAsia="Arial" w:hAnsi="Arial" w:cs="Arial"/>
        </w:rPr>
        <w:t>, explaining that,</w:t>
      </w:r>
      <w:r w:rsidRPr="00AD7607">
        <w:rPr>
          <w:rFonts w:ascii="Arial" w:eastAsia="Arial" w:hAnsi="Arial" w:cs="Arial"/>
        </w:rPr>
        <w:t xml:space="preserve"> “It was very challenging for me to speak Kurdish, as I could understand Kurdish but I had to teach only in Persian. Thus, I told my students that they were welcome to ask their questions in Kurdish."</w:t>
      </w:r>
      <w:r w:rsidRPr="00AD7607">
        <w:rPr>
          <w:rFonts w:ascii="Arial" w:eastAsia="Arial" w:hAnsi="Arial" w:cs="Arial"/>
          <w:i/>
          <w:iCs/>
        </w:rPr>
        <w:t xml:space="preserve"> </w:t>
      </w:r>
      <w:r w:rsidR="00D80A7F">
        <w:rPr>
          <w:rFonts w:ascii="Arial" w:eastAsia="Arial" w:hAnsi="Arial" w:cs="Arial"/>
        </w:rPr>
        <w:t>Still another</w:t>
      </w:r>
      <w:r w:rsidR="00D80A7F" w:rsidRPr="00AD7607">
        <w:rPr>
          <w:rFonts w:ascii="Arial" w:eastAsia="Arial" w:hAnsi="Arial" w:cs="Arial"/>
        </w:rPr>
        <w:t xml:space="preserve"> teacher emphasized the importance of using students' heritage language in the classroom: "Initially, some students were shy about speaking in Kurdish. However, when they saw that I not only accepted but encouraged it, the classroom atmosphere completely changed."</w:t>
      </w:r>
    </w:p>
    <w:p w14:paraId="704459CA" w14:textId="0CDB4C58" w:rsidR="00AD7607" w:rsidRPr="00811F21"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These actions reflect a growing awareness among teachers, promoting mutual respect and fostering an inclusive and culturally sensitive learning environment.</w:t>
      </w:r>
      <w:r w:rsidR="00402470">
        <w:rPr>
          <w:rFonts w:ascii="Arial" w:eastAsia="Arial" w:hAnsi="Arial" w:cs="Arial"/>
        </w:rPr>
        <w:t xml:space="preserve"> </w:t>
      </w:r>
      <w:r w:rsidRPr="00AD7607">
        <w:rPr>
          <w:rFonts w:ascii="Arial" w:eastAsia="Arial" w:hAnsi="Arial" w:cs="Arial"/>
        </w:rPr>
        <w:t xml:space="preserve">Moreover, many teachers have recognized that respecting students' heritage language, such as allowing them to speak or respond in Kurdish, has had a profound impact on reducing the perception of cultural superiority. Some participants acknowledged that using simple Kurdish words and phrases allowed them to express their appreciation and respect for their students' culture. For instance, one teacher shared: "The first time I said, </w:t>
      </w:r>
      <w:r w:rsidRPr="005378F8">
        <w:rPr>
          <w:rFonts w:ascii="Arial" w:eastAsia="Arial" w:hAnsi="Arial" w:cs="Arial"/>
          <w:i/>
          <w:iCs/>
        </w:rPr>
        <w:t>'</w:t>
      </w:r>
      <w:proofErr w:type="spellStart"/>
      <w:r w:rsidRPr="005378F8">
        <w:rPr>
          <w:rFonts w:ascii="Arial" w:eastAsia="Arial" w:hAnsi="Arial" w:cs="Arial"/>
          <w:i/>
          <w:iCs/>
        </w:rPr>
        <w:t>chonn</w:t>
      </w:r>
      <w:proofErr w:type="spellEnd"/>
      <w:r w:rsidRPr="005378F8">
        <w:rPr>
          <w:rFonts w:ascii="Arial" w:eastAsia="Arial" w:hAnsi="Arial" w:cs="Arial"/>
          <w:i/>
          <w:iCs/>
        </w:rPr>
        <w:t xml:space="preserve">, </w:t>
      </w:r>
      <w:proofErr w:type="spellStart"/>
      <w:r w:rsidRPr="005378F8">
        <w:rPr>
          <w:rFonts w:ascii="Arial" w:eastAsia="Arial" w:hAnsi="Arial" w:cs="Arial"/>
          <w:i/>
          <w:iCs/>
        </w:rPr>
        <w:t>bashn</w:t>
      </w:r>
      <w:proofErr w:type="spellEnd"/>
      <w:r w:rsidRPr="005378F8">
        <w:rPr>
          <w:rFonts w:ascii="Arial" w:eastAsia="Arial" w:hAnsi="Arial" w:cs="Arial"/>
          <w:i/>
          <w:iCs/>
        </w:rPr>
        <w:t xml:space="preserve">, </w:t>
      </w:r>
      <w:proofErr w:type="spellStart"/>
      <w:r w:rsidRPr="005378F8">
        <w:rPr>
          <w:rFonts w:ascii="Arial" w:eastAsia="Arial" w:hAnsi="Arial" w:cs="Arial"/>
          <w:i/>
          <w:iCs/>
        </w:rPr>
        <w:t>spass</w:t>
      </w:r>
      <w:proofErr w:type="spellEnd"/>
      <w:r w:rsidRPr="00AD7607">
        <w:rPr>
          <w:rFonts w:ascii="Arial" w:eastAsia="Arial" w:hAnsi="Arial" w:cs="Arial"/>
        </w:rPr>
        <w:t>' [how are you, good, thank you], I saw how excited my students were. They all cheered loudly in class and gave me a big round of applause."</w:t>
      </w:r>
      <w:r w:rsidRPr="00AD7607">
        <w:rPr>
          <w:rFonts w:ascii="Arial" w:eastAsia="Arial" w:hAnsi="Arial" w:cs="Arial"/>
          <w:i/>
          <w:iCs/>
        </w:rPr>
        <w:t xml:space="preserve"> </w:t>
      </w:r>
    </w:p>
    <w:p w14:paraId="09357C78" w14:textId="5F09FF03" w:rsidR="00AD7607" w:rsidRP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Additionally, teachers made efforts to incorporate local celebrations and traditions, such as Nowruz</w:t>
      </w:r>
      <w:r w:rsidR="009433FE">
        <w:rPr>
          <w:rFonts w:ascii="Arial" w:eastAsia="Arial" w:hAnsi="Arial" w:cs="Arial"/>
        </w:rPr>
        <w:t xml:space="preserve"> (i.e., a Persian festival celebrating the Spring Equinox)</w:t>
      </w:r>
      <w:r w:rsidRPr="00AD7607">
        <w:rPr>
          <w:rFonts w:ascii="Arial" w:eastAsia="Arial" w:hAnsi="Arial" w:cs="Arial"/>
        </w:rPr>
        <w:t>, into their classroom activities. An elementary school teacher recounted:</w:t>
      </w:r>
    </w:p>
    <w:p w14:paraId="63F4B23A" w14:textId="24A1A622" w:rsidR="00AD7607" w:rsidRPr="00AD7607" w:rsidRDefault="00AD7607" w:rsidP="00B91A34">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About four days before the New Year, I told my male students to wear traditional Kurdish clothing, known as </w:t>
      </w:r>
      <w:r w:rsidRPr="005378F8">
        <w:rPr>
          <w:rFonts w:ascii="Arial" w:eastAsia="Arial" w:hAnsi="Arial" w:cs="Arial"/>
          <w:i/>
          <w:iCs/>
        </w:rPr>
        <w:t xml:space="preserve">Kawa </w:t>
      </w:r>
      <w:proofErr w:type="spellStart"/>
      <w:r w:rsidRPr="005378F8">
        <w:rPr>
          <w:rFonts w:ascii="Arial" w:eastAsia="Arial" w:hAnsi="Arial" w:cs="Arial"/>
          <w:i/>
          <w:iCs/>
        </w:rPr>
        <w:t>Pantol</w:t>
      </w:r>
      <w:proofErr w:type="spellEnd"/>
      <w:r w:rsidRPr="00AD7607">
        <w:rPr>
          <w:rFonts w:ascii="Arial" w:eastAsia="Arial" w:hAnsi="Arial" w:cs="Arial"/>
        </w:rPr>
        <w:t>, to our next class when we had a writing assignment. I also asked them to write an essay about Nowruz. That day was incredibly enjoyable for me and remains a cherished memory</w:t>
      </w:r>
      <w:r w:rsidRPr="00AD7607">
        <w:rPr>
          <w:rFonts w:ascii="Arial" w:eastAsia="Arial" w:hAnsi="Arial" w:cs="Arial"/>
          <w:i/>
          <w:iCs/>
        </w:rPr>
        <w:t>.</w:t>
      </w:r>
      <w:r w:rsidRPr="00AD7607">
        <w:rPr>
          <w:rFonts w:ascii="Arial" w:eastAsia="Arial" w:hAnsi="Arial" w:cs="Arial"/>
        </w:rPr>
        <w:t xml:space="preserve"> </w:t>
      </w:r>
    </w:p>
    <w:p w14:paraId="12B064E4" w14:textId="77777777" w:rsidR="00D80A7F" w:rsidRDefault="00AD7607" w:rsidP="00D80A7F">
      <w:pPr>
        <w:pBdr>
          <w:top w:val="nil"/>
          <w:left w:val="nil"/>
          <w:bottom w:val="nil"/>
          <w:right w:val="nil"/>
          <w:between w:val="nil"/>
        </w:pBdr>
        <w:snapToGrid w:val="0"/>
        <w:spacing w:before="120" w:after="120"/>
        <w:jc w:val="both"/>
        <w:rPr>
          <w:rFonts w:ascii="Arial" w:eastAsia="Arial" w:hAnsi="Arial" w:cs="Arial"/>
        </w:rPr>
      </w:pPr>
      <w:r w:rsidRPr="00AD7607">
        <w:rPr>
          <w:rFonts w:ascii="Arial" w:eastAsia="Arial" w:hAnsi="Arial" w:cs="Arial"/>
        </w:rPr>
        <w:t>These initiatives not only fostered a deeper cultural connection between teachers and students but also created a more inclusive and engaging learning environment.</w:t>
      </w:r>
      <w:r w:rsidR="00402470">
        <w:rPr>
          <w:rFonts w:ascii="Arial" w:eastAsia="Arial" w:hAnsi="Arial" w:cs="Arial"/>
        </w:rPr>
        <w:t xml:space="preserve"> </w:t>
      </w:r>
    </w:p>
    <w:p w14:paraId="164D1191" w14:textId="5074A6FE" w:rsidR="00D80A7F" w:rsidRP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Teachers also encourage</w:t>
      </w:r>
      <w:r w:rsidR="00D80A7F">
        <w:rPr>
          <w:rFonts w:ascii="Arial" w:eastAsia="Arial" w:hAnsi="Arial" w:cs="Arial"/>
        </w:rPr>
        <w:t>d</w:t>
      </w:r>
      <w:r w:rsidRPr="00AD7607">
        <w:rPr>
          <w:rFonts w:ascii="Arial" w:eastAsia="Arial" w:hAnsi="Arial" w:cs="Arial"/>
        </w:rPr>
        <w:t xml:space="preserve"> students to bring their cultural experiences into the classroom through storytelling, music, or traditional arts. One teacher shared their experience:</w:t>
      </w:r>
    </w:p>
    <w:p w14:paraId="7EC3FB06" w14:textId="52958BA3" w:rsidR="00AD7607" w:rsidRPr="00AD7607" w:rsidRDefault="00AD7607" w:rsidP="00B91A34">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I have a student named Shakhawan, who often sings Kurdish songs during class, lessons, or even at morning assemblies. He’s sung so many songs in class that I’ve memorized some of them myself. For instance, he often sings this one: </w:t>
      </w:r>
      <w:proofErr w:type="spellStart"/>
      <w:r w:rsidRPr="005378F8">
        <w:rPr>
          <w:rFonts w:ascii="Arial" w:eastAsia="Arial" w:hAnsi="Arial" w:cs="Arial"/>
          <w:i/>
          <w:iCs/>
        </w:rPr>
        <w:t>khwai</w:t>
      </w:r>
      <w:proofErr w:type="spellEnd"/>
      <w:r w:rsidRPr="005378F8">
        <w:rPr>
          <w:rFonts w:ascii="Arial" w:eastAsia="Arial" w:hAnsi="Arial" w:cs="Arial"/>
          <w:i/>
          <w:iCs/>
        </w:rPr>
        <w:t xml:space="preserve"> </w:t>
      </w:r>
      <w:proofErr w:type="spellStart"/>
      <w:r w:rsidRPr="005378F8">
        <w:rPr>
          <w:rFonts w:ascii="Arial" w:eastAsia="Arial" w:hAnsi="Arial" w:cs="Arial"/>
          <w:i/>
          <w:iCs/>
        </w:rPr>
        <w:t>watan</w:t>
      </w:r>
      <w:proofErr w:type="spellEnd"/>
      <w:r w:rsidRPr="005378F8">
        <w:rPr>
          <w:rFonts w:ascii="Arial" w:eastAsia="Arial" w:hAnsi="Arial" w:cs="Arial"/>
          <w:i/>
          <w:iCs/>
        </w:rPr>
        <w:t xml:space="preserve"> awa </w:t>
      </w:r>
      <w:proofErr w:type="spellStart"/>
      <w:r w:rsidRPr="005378F8">
        <w:rPr>
          <w:rFonts w:ascii="Arial" w:eastAsia="Arial" w:hAnsi="Arial" w:cs="Arial"/>
          <w:i/>
          <w:iCs/>
        </w:rPr>
        <w:t>ke</w:t>
      </w:r>
      <w:proofErr w:type="spellEnd"/>
      <w:r w:rsidRPr="005378F8">
        <w:rPr>
          <w:rFonts w:ascii="Arial" w:eastAsia="Arial" w:hAnsi="Arial" w:cs="Arial"/>
          <w:i/>
          <w:iCs/>
        </w:rPr>
        <w:t xml:space="preserve"> </w:t>
      </w:r>
      <w:proofErr w:type="spellStart"/>
      <w:r w:rsidRPr="005378F8">
        <w:rPr>
          <w:rFonts w:ascii="Arial" w:eastAsia="Arial" w:hAnsi="Arial" w:cs="Arial"/>
          <w:i/>
          <w:iCs/>
        </w:rPr>
        <w:t>chanda</w:t>
      </w:r>
      <w:proofErr w:type="spellEnd"/>
      <w:r w:rsidRPr="005378F8">
        <w:rPr>
          <w:rFonts w:ascii="Arial" w:eastAsia="Arial" w:hAnsi="Arial" w:cs="Arial"/>
          <w:i/>
          <w:iCs/>
        </w:rPr>
        <w:t xml:space="preserve"> </w:t>
      </w:r>
      <w:proofErr w:type="spellStart"/>
      <w:r w:rsidRPr="005378F8">
        <w:rPr>
          <w:rFonts w:ascii="Arial" w:eastAsia="Arial" w:hAnsi="Arial" w:cs="Arial"/>
          <w:i/>
          <w:iCs/>
        </w:rPr>
        <w:t>shirina</w:t>
      </w:r>
      <w:proofErr w:type="spellEnd"/>
      <w:r w:rsidRPr="005378F8">
        <w:rPr>
          <w:rFonts w:ascii="Arial" w:eastAsia="Arial" w:hAnsi="Arial" w:cs="Arial"/>
          <w:i/>
          <w:iCs/>
        </w:rPr>
        <w:t xml:space="preserve">, </w:t>
      </w:r>
      <w:proofErr w:type="spellStart"/>
      <w:r w:rsidRPr="005378F8">
        <w:rPr>
          <w:rFonts w:ascii="Arial" w:eastAsia="Arial" w:hAnsi="Arial" w:cs="Arial"/>
          <w:i/>
          <w:iCs/>
        </w:rPr>
        <w:t>dasht</w:t>
      </w:r>
      <w:proofErr w:type="spellEnd"/>
      <w:r w:rsidRPr="005378F8">
        <w:rPr>
          <w:rFonts w:ascii="Arial" w:eastAsia="Arial" w:hAnsi="Arial" w:cs="Arial"/>
          <w:i/>
          <w:iCs/>
        </w:rPr>
        <w:t xml:space="preserve"> u </w:t>
      </w:r>
      <w:proofErr w:type="spellStart"/>
      <w:r w:rsidRPr="005378F8">
        <w:rPr>
          <w:rFonts w:ascii="Arial" w:eastAsia="Arial" w:hAnsi="Arial" w:cs="Arial"/>
          <w:i/>
          <w:iCs/>
        </w:rPr>
        <w:t>sawz</w:t>
      </w:r>
      <w:proofErr w:type="spellEnd"/>
      <w:r w:rsidRPr="005378F8">
        <w:rPr>
          <w:rFonts w:ascii="Arial" w:eastAsia="Arial" w:hAnsi="Arial" w:cs="Arial"/>
          <w:i/>
          <w:iCs/>
        </w:rPr>
        <w:t xml:space="preserve"> u </w:t>
      </w:r>
      <w:proofErr w:type="spellStart"/>
      <w:r w:rsidRPr="005378F8">
        <w:rPr>
          <w:rFonts w:ascii="Arial" w:eastAsia="Arial" w:hAnsi="Arial" w:cs="Arial"/>
          <w:i/>
          <w:iCs/>
        </w:rPr>
        <w:t>rangina</w:t>
      </w:r>
      <w:proofErr w:type="spellEnd"/>
      <w:r w:rsidRPr="00AD7607">
        <w:rPr>
          <w:rFonts w:ascii="Arial" w:eastAsia="Arial" w:hAnsi="Arial" w:cs="Arial"/>
        </w:rPr>
        <w:t xml:space="preserve">... ['Oh, homeland's air, how sweet it is, with its green fields and vibrant colors']. </w:t>
      </w:r>
    </w:p>
    <w:p w14:paraId="3F8200DA" w14:textId="55613CBA" w:rsidR="00AD7607" w:rsidRPr="00AD7607" w:rsidRDefault="00D80A7F" w:rsidP="00B91A34">
      <w:pPr>
        <w:pBdr>
          <w:top w:val="nil"/>
          <w:left w:val="nil"/>
          <w:bottom w:val="nil"/>
          <w:right w:val="nil"/>
          <w:between w:val="nil"/>
        </w:pBdr>
        <w:snapToGrid w:val="0"/>
        <w:spacing w:before="120" w:after="120"/>
        <w:jc w:val="both"/>
        <w:rPr>
          <w:rFonts w:ascii="Arial" w:eastAsia="Arial" w:hAnsi="Arial" w:cs="Arial"/>
        </w:rPr>
      </w:pPr>
      <w:r>
        <w:rPr>
          <w:rFonts w:ascii="Arial" w:eastAsia="Arial" w:hAnsi="Arial" w:cs="Arial"/>
        </w:rPr>
        <w:t>T</w:t>
      </w:r>
      <w:r w:rsidR="00AD7607" w:rsidRPr="00AD7607">
        <w:rPr>
          <w:rFonts w:ascii="Arial" w:eastAsia="Arial" w:hAnsi="Arial" w:cs="Arial"/>
        </w:rPr>
        <w:t xml:space="preserve">eachers have </w:t>
      </w:r>
      <w:r>
        <w:rPr>
          <w:rFonts w:ascii="Arial" w:eastAsia="Arial" w:hAnsi="Arial" w:cs="Arial"/>
        </w:rPr>
        <w:t xml:space="preserve">also </w:t>
      </w:r>
      <w:r w:rsidR="00AD7607" w:rsidRPr="00AD7607">
        <w:rPr>
          <w:rFonts w:ascii="Arial" w:eastAsia="Arial" w:hAnsi="Arial" w:cs="Arial"/>
        </w:rPr>
        <w:t xml:space="preserve">actively worked to create a safe space for students to express their cultural identities. This environment has been cultivated through group </w:t>
      </w:r>
      <w:r w:rsidR="00AD7607" w:rsidRPr="00AD7607">
        <w:rPr>
          <w:rFonts w:ascii="Arial" w:eastAsia="Arial" w:hAnsi="Arial" w:cs="Arial"/>
        </w:rPr>
        <w:lastRenderedPageBreak/>
        <w:t xml:space="preserve">projects and activities focused on local culture. A literature teacher shared </w:t>
      </w:r>
      <w:r w:rsidR="00925A6C">
        <w:rPr>
          <w:rFonts w:ascii="Arial" w:eastAsia="Arial" w:hAnsi="Arial" w:cs="Arial"/>
        </w:rPr>
        <w:t>her</w:t>
      </w:r>
      <w:r w:rsidR="00925A6C" w:rsidRPr="00AD7607">
        <w:rPr>
          <w:rFonts w:ascii="Arial" w:eastAsia="Arial" w:hAnsi="Arial" w:cs="Arial"/>
        </w:rPr>
        <w:t xml:space="preserve"> </w:t>
      </w:r>
      <w:r w:rsidR="00AD7607" w:rsidRPr="00AD7607">
        <w:rPr>
          <w:rFonts w:ascii="Arial" w:eastAsia="Arial" w:hAnsi="Arial" w:cs="Arial"/>
        </w:rPr>
        <w:t>experience:</w:t>
      </w:r>
    </w:p>
    <w:p w14:paraId="796785C8" w14:textId="5B2292DA" w:rsidR="00AD7607" w:rsidRPr="00AD7607" w:rsidRDefault="00AD7607" w:rsidP="00B91A34">
      <w:pPr>
        <w:pBdr>
          <w:top w:val="nil"/>
          <w:left w:val="nil"/>
          <w:bottom w:val="nil"/>
          <w:right w:val="nil"/>
          <w:between w:val="nil"/>
        </w:pBdr>
        <w:snapToGrid w:val="0"/>
        <w:spacing w:before="120" w:after="120"/>
        <w:ind w:left="720"/>
        <w:jc w:val="both"/>
        <w:rPr>
          <w:rFonts w:ascii="Arial" w:eastAsia="Arial" w:hAnsi="Arial" w:cs="Arial"/>
        </w:rPr>
      </w:pPr>
      <w:r w:rsidRPr="00AD7607">
        <w:rPr>
          <w:rFonts w:ascii="Arial" w:eastAsia="Arial" w:hAnsi="Arial" w:cs="Arial"/>
        </w:rPr>
        <w:t xml:space="preserve">Last year, a group of teachers decided to take our students to </w:t>
      </w:r>
      <w:proofErr w:type="spellStart"/>
      <w:r w:rsidRPr="00AD7607">
        <w:rPr>
          <w:rFonts w:ascii="Arial" w:eastAsia="Arial" w:hAnsi="Arial" w:cs="Arial"/>
        </w:rPr>
        <w:t>Oraman</w:t>
      </w:r>
      <w:proofErr w:type="spellEnd"/>
      <w:r w:rsidRPr="00AD7607">
        <w:rPr>
          <w:rFonts w:ascii="Arial" w:eastAsia="Arial" w:hAnsi="Arial" w:cs="Arial"/>
        </w:rPr>
        <w:t xml:space="preserve"> to learn</w:t>
      </w:r>
      <w:r w:rsidR="00D80A7F">
        <w:rPr>
          <w:rFonts w:ascii="Arial" w:eastAsia="Arial" w:hAnsi="Arial" w:cs="Arial"/>
        </w:rPr>
        <w:t xml:space="preserve"> </w:t>
      </w:r>
      <w:r w:rsidRPr="00AD7607">
        <w:rPr>
          <w:rFonts w:ascii="Arial" w:eastAsia="Arial" w:hAnsi="Arial" w:cs="Arial"/>
        </w:rPr>
        <w:t xml:space="preserve">more about Pir Shaliar. There, the students discovered known aspects of this revered figure. For example, they learned how sacred he is to the local people, who visit the shrine to pray and seek blessings. </w:t>
      </w:r>
    </w:p>
    <w:p w14:paraId="13843AA7" w14:textId="323692A5" w:rsidR="00AD7607" w:rsidRDefault="00D80A7F" w:rsidP="00D80A7F">
      <w:pPr>
        <w:pBdr>
          <w:top w:val="nil"/>
          <w:left w:val="nil"/>
          <w:bottom w:val="nil"/>
          <w:right w:val="nil"/>
          <w:between w:val="nil"/>
        </w:pBdr>
        <w:snapToGrid w:val="0"/>
        <w:spacing w:before="120" w:after="120"/>
        <w:jc w:val="both"/>
        <w:rPr>
          <w:rFonts w:ascii="Arial" w:eastAsia="Arial" w:hAnsi="Arial" w:cs="Arial"/>
        </w:rPr>
      </w:pPr>
      <w:r>
        <w:rPr>
          <w:rFonts w:ascii="Arial" w:eastAsia="Arial" w:hAnsi="Arial" w:cs="Arial"/>
        </w:rPr>
        <w:t>All of t</w:t>
      </w:r>
      <w:r w:rsidRPr="00AD7607">
        <w:rPr>
          <w:rFonts w:ascii="Arial" w:eastAsia="Arial" w:hAnsi="Arial" w:cs="Arial"/>
        </w:rPr>
        <w:t xml:space="preserve">hese </w:t>
      </w:r>
      <w:r w:rsidR="00AD7607" w:rsidRPr="00AD7607">
        <w:rPr>
          <w:rFonts w:ascii="Arial" w:eastAsia="Arial" w:hAnsi="Arial" w:cs="Arial"/>
        </w:rPr>
        <w:t>approaches</w:t>
      </w:r>
      <w:r>
        <w:rPr>
          <w:rFonts w:ascii="Arial" w:eastAsia="Arial" w:hAnsi="Arial" w:cs="Arial"/>
        </w:rPr>
        <w:t xml:space="preserve"> shared by teachers</w:t>
      </w:r>
      <w:r w:rsidR="00AD7607" w:rsidRPr="00AD7607">
        <w:rPr>
          <w:rFonts w:ascii="Arial" w:eastAsia="Arial" w:hAnsi="Arial" w:cs="Arial"/>
        </w:rPr>
        <w:t xml:space="preserve"> have fostered a stronger sense of belonging among students, enabling them to preserve and express their cultural identities with pride. Such ongoing efforts to cultivate cultural humility have not only improved teacher-student interactions but also laid the foundation for an inclusive environment where individuals feel comfortable and secure in their identities.</w:t>
      </w:r>
    </w:p>
    <w:p w14:paraId="26D33747" w14:textId="77777777" w:rsidR="00D80A7F" w:rsidRPr="00AD7607" w:rsidRDefault="00D80A7F" w:rsidP="00B91A34">
      <w:pPr>
        <w:pBdr>
          <w:top w:val="nil"/>
          <w:left w:val="nil"/>
          <w:bottom w:val="nil"/>
          <w:right w:val="nil"/>
          <w:between w:val="nil"/>
        </w:pBdr>
        <w:snapToGrid w:val="0"/>
        <w:spacing w:before="120" w:after="120"/>
        <w:jc w:val="both"/>
        <w:rPr>
          <w:rFonts w:ascii="Arial" w:eastAsia="Arial" w:hAnsi="Arial" w:cs="Arial"/>
        </w:rPr>
      </w:pPr>
    </w:p>
    <w:p w14:paraId="52CAC8D9" w14:textId="19B961EC" w:rsidR="00AD7607" w:rsidRDefault="00AD7607" w:rsidP="00D80A7F">
      <w:pPr>
        <w:pBdr>
          <w:top w:val="nil"/>
          <w:left w:val="nil"/>
          <w:bottom w:val="nil"/>
          <w:right w:val="nil"/>
          <w:between w:val="nil"/>
        </w:pBdr>
        <w:snapToGrid w:val="0"/>
        <w:spacing w:before="120" w:after="120"/>
        <w:jc w:val="center"/>
        <w:rPr>
          <w:rFonts w:ascii="Arial" w:eastAsia="Arial" w:hAnsi="Arial" w:cs="Arial"/>
          <w:b/>
          <w:bCs/>
        </w:rPr>
      </w:pPr>
      <w:r w:rsidRPr="00AD7607">
        <w:rPr>
          <w:rFonts w:ascii="Arial" w:eastAsia="Arial" w:hAnsi="Arial" w:cs="Arial"/>
          <w:b/>
          <w:bCs/>
        </w:rPr>
        <w:t>Discussion</w:t>
      </w:r>
    </w:p>
    <w:p w14:paraId="248E5DF9" w14:textId="77777777" w:rsidR="00D80A7F" w:rsidRPr="00AD7607" w:rsidRDefault="00D80A7F" w:rsidP="00B91A34">
      <w:pPr>
        <w:pBdr>
          <w:top w:val="nil"/>
          <w:left w:val="nil"/>
          <w:bottom w:val="nil"/>
          <w:right w:val="nil"/>
          <w:between w:val="nil"/>
        </w:pBdr>
        <w:snapToGrid w:val="0"/>
        <w:spacing w:before="120" w:after="120"/>
        <w:jc w:val="center"/>
        <w:rPr>
          <w:rFonts w:ascii="Arial" w:eastAsia="Arial" w:hAnsi="Arial" w:cs="Arial"/>
          <w:b/>
          <w:bCs/>
        </w:rPr>
      </w:pPr>
    </w:p>
    <w:p w14:paraId="4887FECE" w14:textId="4CEB2265" w:rsidR="00AD7607" w:rsidRP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This study highlights the strategies non-native teachers employ to cultivate cultural humility with Kurdish students, emphasizing four key themes: understanding cultural differences, intercultural learning, adapting teaching methods, and building cultural trust. First, teachers moved from leaning into their initial, preexisting biases to appreciating students’ complex identities through self-reflection, engagement with families, intercultural learning, and adapting their instructional methods to match their Kurdish students. Their attempts to learn about Kurdish culture, incorporate local traditions, and nurture linguistic inclusivity heightened student engagement and trust. This theme of appreciating and valuing cultural differences aligns with cultural humility as developed by </w:t>
      </w:r>
      <w:proofErr w:type="spellStart"/>
      <w:r w:rsidRPr="00AD7607">
        <w:rPr>
          <w:rFonts w:ascii="Arial" w:eastAsia="Arial" w:hAnsi="Arial" w:cs="Arial"/>
        </w:rPr>
        <w:t>Tervalon</w:t>
      </w:r>
      <w:proofErr w:type="spellEnd"/>
      <w:r w:rsidRPr="00AD7607">
        <w:rPr>
          <w:rFonts w:ascii="Arial" w:eastAsia="Arial" w:hAnsi="Arial" w:cs="Arial"/>
        </w:rPr>
        <w:t xml:space="preserve"> and Murray-Garcia (1998), which emphasizes self-reflection, openness, and addressing power imbalances. Teachers in this study engaged in continuous learning about Kurdish culture, language, and traditions, resembling the lifelong learning process advocated by Hook et al. (2013) and Foronda (2020). This finding also resonates with Brown et al. (2016), who argue that cultural humility in teachers is developed through experiential learning and critical reflection. By recognizing their biases and fostering inclusive educational environments, the teachers demonstrated core attributes of cultural humility, including self-awareness, supportiveness, and </w:t>
      </w:r>
      <w:proofErr w:type="spellStart"/>
      <w:r w:rsidRPr="00AD7607">
        <w:rPr>
          <w:rFonts w:ascii="Arial" w:eastAsia="Arial" w:hAnsi="Arial" w:cs="Arial"/>
        </w:rPr>
        <w:t>egolessness</w:t>
      </w:r>
      <w:proofErr w:type="spellEnd"/>
      <w:r w:rsidRPr="00AD7607">
        <w:rPr>
          <w:rFonts w:ascii="Arial" w:eastAsia="Arial" w:hAnsi="Arial" w:cs="Arial"/>
        </w:rPr>
        <w:t xml:space="preserve"> (Foronda et al., 2016).</w:t>
      </w:r>
      <w:r w:rsidR="00C6058F">
        <w:rPr>
          <w:rFonts w:ascii="Arial" w:eastAsia="Arial" w:hAnsi="Arial" w:cs="Arial"/>
        </w:rPr>
        <w:t xml:space="preserve"> </w:t>
      </w:r>
    </w:p>
    <w:p w14:paraId="2446F3BD" w14:textId="3DB5D028" w:rsidR="00AD7607" w:rsidRP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The theme of intercultural learning in this study reinforces the principles of cultural humility. Teachers moved beyond rigid, traditional pedagogical models and adopted culturally responsive methods, challenging the dominant assimilationist framework within the Iranian educational system (Havas Beigi et al., </w:t>
      </w:r>
      <w:r w:rsidR="000B36B5" w:rsidRPr="00AD7607">
        <w:rPr>
          <w:rFonts w:ascii="Arial" w:eastAsia="Arial" w:hAnsi="Arial" w:cs="Arial"/>
        </w:rPr>
        <w:t>201</w:t>
      </w:r>
      <w:r w:rsidR="000B36B5">
        <w:rPr>
          <w:rFonts w:ascii="Arial" w:eastAsia="Arial" w:hAnsi="Arial" w:cs="Arial"/>
        </w:rPr>
        <w:t>8</w:t>
      </w:r>
      <w:r w:rsidRPr="00AD7607">
        <w:rPr>
          <w:rFonts w:ascii="Arial" w:eastAsia="Arial" w:hAnsi="Arial" w:cs="Arial"/>
        </w:rPr>
        <w:t xml:space="preserve">). Furthermore, </w:t>
      </w:r>
      <w:proofErr w:type="spellStart"/>
      <w:r w:rsidR="002837F0">
        <w:rPr>
          <w:rFonts w:ascii="Arial" w:eastAsia="Arial" w:hAnsi="Arial" w:cs="Arial"/>
        </w:rPr>
        <w:t>Srisarajivakul</w:t>
      </w:r>
      <w:proofErr w:type="spellEnd"/>
      <w:r w:rsidR="002837F0" w:rsidRPr="00AD7607">
        <w:rPr>
          <w:rFonts w:ascii="Arial" w:eastAsia="Arial" w:hAnsi="Arial" w:cs="Arial"/>
        </w:rPr>
        <w:t xml:space="preserve"> </w:t>
      </w:r>
      <w:r w:rsidRPr="00AD7607">
        <w:rPr>
          <w:rFonts w:ascii="Arial" w:eastAsia="Arial" w:hAnsi="Arial" w:cs="Arial"/>
        </w:rPr>
        <w:t xml:space="preserve">et al. (2023) highlights the importance of fostering two-way communication and collaborating with families to create inclusive school environments. Their findings support teachers' engagement with Kurdish-speaking colleagues and families by emphasizing multilingual communication, cultural appreciation programs, and partnerships with local Kurdish organizations. Implementing these strategies can enhance trust, parental </w:t>
      </w:r>
      <w:r w:rsidRPr="00AD7607">
        <w:rPr>
          <w:rFonts w:ascii="Arial" w:eastAsia="Arial" w:hAnsi="Arial" w:cs="Arial"/>
        </w:rPr>
        <w:lastRenderedPageBreak/>
        <w:t>involvement, and student success in multicultural school settings.</w:t>
      </w:r>
      <w:r w:rsidR="00043CEA">
        <w:rPr>
          <w:rFonts w:ascii="Arial" w:eastAsia="Arial" w:hAnsi="Arial" w:cs="Arial"/>
        </w:rPr>
        <w:t xml:space="preserve"> </w:t>
      </w:r>
      <w:r w:rsidR="00043CEA" w:rsidRPr="00043CEA">
        <w:rPr>
          <w:rFonts w:ascii="Arial" w:eastAsia="Arial" w:hAnsi="Arial" w:cs="Arial"/>
        </w:rPr>
        <w:t xml:space="preserve">These findings also align with the </w:t>
      </w:r>
      <w:r w:rsidR="00043CEA" w:rsidRPr="00043CEA">
        <w:rPr>
          <w:rFonts w:ascii="Arial" w:eastAsia="Arial" w:hAnsi="Arial" w:cs="Arial"/>
          <w:i/>
          <w:iCs/>
        </w:rPr>
        <w:t>Funds of Knowledge</w:t>
      </w:r>
      <w:r w:rsidR="00043CEA" w:rsidRPr="00043CEA">
        <w:rPr>
          <w:rFonts w:ascii="Arial" w:eastAsia="Arial" w:hAnsi="Arial" w:cs="Arial"/>
        </w:rPr>
        <w:t xml:space="preserve"> framework (Moll et al., 1992</w:t>
      </w:r>
      <w:r w:rsidR="005378F8">
        <w:rPr>
          <w:rFonts w:ascii="Arial" w:eastAsia="Arial" w:hAnsi="Arial" w:cs="Arial"/>
        </w:rPr>
        <w:t>; González</w:t>
      </w:r>
      <w:r w:rsidR="00AC2242">
        <w:rPr>
          <w:rFonts w:ascii="Arial" w:eastAsia="Arial" w:hAnsi="Arial" w:cs="Arial"/>
        </w:rPr>
        <w:t xml:space="preserve"> et al., 2005</w:t>
      </w:r>
      <w:r w:rsidR="00043CEA" w:rsidRPr="00043CEA">
        <w:rPr>
          <w:rFonts w:ascii="Arial" w:eastAsia="Arial" w:hAnsi="Arial" w:cs="Arial"/>
        </w:rPr>
        <w:t>), which views families’ everyday experiences and skills as valuable learning resources. By engaging with parents and local communities, the teachers in this study recognized and drew upon these assets, transforming cultural humility into a reciprocal process of shared learning.</w:t>
      </w:r>
    </w:p>
    <w:p w14:paraId="51015766" w14:textId="2334B592" w:rsidR="00AD7607" w:rsidRP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Additionally, the theme of adapting teaching methodologies resonates with transformative learning theory (Mezirow, 1997), which underscores the role of critical self-reflection in shifting perspectives. Teachers’ efforts to integrate Kurdish cultural elements into their lessons mirror the transformative learning process outlined by Brookfield (2017) and Cranton (2006). Their pedagogical adaptability aligns with previous research emphasizing the impact of cultural humility on educators’ professional development (Lund &amp; Lee, 2015) and students’ sense of empowerment and engagement (Clark &amp; Sharma, 2021). These results emphasize the significance of cultural humility in cultivating inclusive school climates, supporting continuous teacher training on the cultural groups with whom teachers work, ensur</w:t>
      </w:r>
      <w:r w:rsidR="00AD2A8A">
        <w:rPr>
          <w:rFonts w:ascii="Arial" w:eastAsia="Arial" w:hAnsi="Arial" w:cs="Arial"/>
        </w:rPr>
        <w:t>ing</w:t>
      </w:r>
      <w:r w:rsidRPr="00AD7607">
        <w:rPr>
          <w:rFonts w:ascii="Arial" w:eastAsia="Arial" w:hAnsi="Arial" w:cs="Arial"/>
        </w:rPr>
        <w:t xml:space="preserve"> equitable and respectful learning environments while also being consistent with and extending existing scholarship on cultural humility and transformative learning.</w:t>
      </w:r>
    </w:p>
    <w:p w14:paraId="3B82D7AB" w14:textId="1A9F75A7" w:rsid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 xml:space="preserve">Finally, the theme of building cultural trust in this study contributes to discourse on the sociopolitical challenges of cultural humility in Iranian Kurdistan, where state policies frequently suppress ethnic and linguistic diversity (Sadeghi, 2012). While prior research has documented the absence of multicultural education in Iran (Havas Beigi et al., </w:t>
      </w:r>
      <w:r w:rsidR="000B36B5" w:rsidRPr="00AD7607">
        <w:rPr>
          <w:rFonts w:ascii="Arial" w:eastAsia="Arial" w:hAnsi="Arial" w:cs="Arial"/>
        </w:rPr>
        <w:t>201</w:t>
      </w:r>
      <w:r w:rsidR="000B36B5">
        <w:rPr>
          <w:rFonts w:ascii="Arial" w:eastAsia="Arial" w:hAnsi="Arial" w:cs="Arial"/>
        </w:rPr>
        <w:t>8</w:t>
      </w:r>
      <w:r w:rsidRPr="00AD7607">
        <w:rPr>
          <w:rFonts w:ascii="Arial" w:eastAsia="Arial" w:hAnsi="Arial" w:cs="Arial"/>
        </w:rPr>
        <w:t xml:space="preserve">), this study provides empirical insights into how teachers navigate these constraints, often relying on informal and voluntary efforts to cultivate cultural humility. </w:t>
      </w:r>
      <w:r w:rsidR="007F634A" w:rsidRPr="007F634A">
        <w:rPr>
          <w:rFonts w:ascii="Arial" w:eastAsia="Arial" w:hAnsi="Arial" w:cs="Arial"/>
          <w:bCs/>
        </w:rPr>
        <w:t>Similar constraints have also been documented in other Kurdish regions, such as Turkey, where linguistic human rights are routinely denied (</w:t>
      </w:r>
      <w:proofErr w:type="spellStart"/>
      <w:r w:rsidR="007F634A" w:rsidRPr="007F634A">
        <w:rPr>
          <w:rFonts w:ascii="Arial" w:eastAsia="Arial" w:hAnsi="Arial" w:cs="Arial"/>
          <w:bCs/>
        </w:rPr>
        <w:t>Sheyholislami</w:t>
      </w:r>
      <w:proofErr w:type="spellEnd"/>
      <w:r w:rsidR="007F634A" w:rsidRPr="007F634A">
        <w:rPr>
          <w:rFonts w:ascii="Arial" w:eastAsia="Arial" w:hAnsi="Arial" w:cs="Arial"/>
          <w:bCs/>
        </w:rPr>
        <w:t>, 2022).</w:t>
      </w:r>
      <w:r w:rsidR="00AD2A8A">
        <w:rPr>
          <w:rFonts w:ascii="Arial" w:eastAsia="Arial" w:hAnsi="Arial" w:cs="Arial"/>
        </w:rPr>
        <w:t xml:space="preserve"> Like</w:t>
      </w:r>
      <w:r w:rsidRPr="00AD7607">
        <w:rPr>
          <w:rFonts w:ascii="Arial" w:eastAsia="Arial" w:hAnsi="Arial" w:cs="Arial"/>
        </w:rPr>
        <w:t xml:space="preserve"> Fisher (2021), </w:t>
      </w:r>
      <w:r w:rsidR="00AD2A8A">
        <w:rPr>
          <w:rFonts w:ascii="Arial" w:eastAsia="Arial" w:hAnsi="Arial" w:cs="Arial"/>
        </w:rPr>
        <w:t>we</w:t>
      </w:r>
      <w:r w:rsidR="00AD2A8A" w:rsidRPr="00AD7607">
        <w:rPr>
          <w:rFonts w:ascii="Arial" w:eastAsia="Arial" w:hAnsi="Arial" w:cs="Arial"/>
        </w:rPr>
        <w:t xml:space="preserve"> </w:t>
      </w:r>
      <w:r w:rsidRPr="00AD7607">
        <w:rPr>
          <w:rFonts w:ascii="Arial" w:eastAsia="Arial" w:hAnsi="Arial" w:cs="Arial"/>
        </w:rPr>
        <w:t>argue</w:t>
      </w:r>
      <w:r w:rsidR="00AD2A8A">
        <w:rPr>
          <w:rFonts w:ascii="Arial" w:eastAsia="Arial" w:hAnsi="Arial" w:cs="Arial"/>
        </w:rPr>
        <w:t xml:space="preserve"> </w:t>
      </w:r>
      <w:r w:rsidRPr="00AD7607">
        <w:rPr>
          <w:rFonts w:ascii="Arial" w:eastAsia="Arial" w:hAnsi="Arial" w:cs="Arial"/>
        </w:rPr>
        <w:t>that cultural humility should complement cultural competence, reinforcing the necessity of self-reflective teaching practices in diverse educational settings.</w:t>
      </w:r>
    </w:p>
    <w:p w14:paraId="62B988F5" w14:textId="73B3E081" w:rsidR="00815556" w:rsidRDefault="00815556" w:rsidP="00660F22">
      <w:pPr>
        <w:pBdr>
          <w:top w:val="nil"/>
          <w:left w:val="nil"/>
          <w:bottom w:val="nil"/>
          <w:right w:val="nil"/>
          <w:between w:val="nil"/>
        </w:pBdr>
        <w:snapToGrid w:val="0"/>
        <w:spacing w:before="120" w:after="120"/>
        <w:ind w:firstLine="720"/>
        <w:jc w:val="both"/>
        <w:rPr>
          <w:rFonts w:ascii="Arial" w:eastAsia="Arial" w:hAnsi="Arial" w:cs="Arial"/>
        </w:rPr>
      </w:pPr>
      <w:bookmarkStart w:id="7" w:name="_Hlk210337344"/>
      <w:r w:rsidRPr="00815556">
        <w:rPr>
          <w:rFonts w:ascii="Arial" w:eastAsia="Arial" w:hAnsi="Arial" w:cs="Arial"/>
        </w:rPr>
        <w:t xml:space="preserve">While these classroom-level strategies demonstrate teachers’ agency, they must also be understood in relation to the broader structural and administrative constraints of Iran’s centralized education system. Research shows that the national curriculum prioritizes Persian language and culture while systematically marginalizing minority languages such as Kurdish (Azizi et al., 2024; Hassanpour, 1992; </w:t>
      </w:r>
      <w:proofErr w:type="spellStart"/>
      <w:r w:rsidRPr="00815556">
        <w:rPr>
          <w:rFonts w:ascii="Arial" w:eastAsia="Arial" w:hAnsi="Arial" w:cs="Arial"/>
        </w:rPr>
        <w:t>Sheyholislami</w:t>
      </w:r>
      <w:proofErr w:type="spellEnd"/>
      <w:r w:rsidRPr="00815556">
        <w:rPr>
          <w:rFonts w:ascii="Arial" w:eastAsia="Arial" w:hAnsi="Arial" w:cs="Arial"/>
        </w:rPr>
        <w:t>, 2015). Policies that enforce Persian as the sole language of instruction (Article 15 of the Constitution; see also Havas Beigi et al., 201</w:t>
      </w:r>
      <w:r w:rsidR="000B36B5">
        <w:rPr>
          <w:rFonts w:ascii="Arial" w:eastAsia="Arial" w:hAnsi="Arial" w:cs="Arial"/>
        </w:rPr>
        <w:t>8</w:t>
      </w:r>
      <w:r w:rsidRPr="00815556">
        <w:rPr>
          <w:rFonts w:ascii="Arial" w:eastAsia="Arial" w:hAnsi="Arial" w:cs="Arial"/>
        </w:rPr>
        <w:t>) create significant barriers for teachers attempting to integrate students’ cultural and linguistic heritage into the classroom. In this context, strategies such as using Kurdish words, engaging families, or incorporating local traditions become not only pedagogical choices but also subtle negotiations with restrictive state policies (Sadeghi, 2012).</w:t>
      </w:r>
    </w:p>
    <w:p w14:paraId="19EB9B33" w14:textId="77777777" w:rsidR="00AD2A8A" w:rsidRDefault="00AD2A8A" w:rsidP="00B91A34">
      <w:pPr>
        <w:pBdr>
          <w:top w:val="nil"/>
          <w:left w:val="nil"/>
          <w:bottom w:val="nil"/>
          <w:right w:val="nil"/>
          <w:between w:val="nil"/>
        </w:pBdr>
        <w:snapToGrid w:val="0"/>
        <w:spacing w:before="120" w:after="120"/>
        <w:ind w:firstLine="720"/>
        <w:jc w:val="both"/>
        <w:rPr>
          <w:rFonts w:ascii="Arial" w:eastAsia="Arial" w:hAnsi="Arial" w:cs="Arial"/>
        </w:rPr>
      </w:pPr>
    </w:p>
    <w:p w14:paraId="542E1AD3" w14:textId="77777777" w:rsidR="00614F29" w:rsidRDefault="00614F29">
      <w:pPr>
        <w:rPr>
          <w:rFonts w:ascii="Arial" w:eastAsia="Arial" w:hAnsi="Arial" w:cs="Arial"/>
          <w:b/>
          <w:bCs/>
        </w:rPr>
      </w:pPr>
      <w:bookmarkStart w:id="8" w:name="_Hlk210338216"/>
      <w:bookmarkStart w:id="9" w:name="_Hlk210337652"/>
      <w:r>
        <w:rPr>
          <w:rFonts w:ascii="Arial" w:eastAsia="Arial" w:hAnsi="Arial" w:cs="Arial"/>
          <w:b/>
          <w:bCs/>
        </w:rPr>
        <w:br w:type="page"/>
      </w:r>
    </w:p>
    <w:p w14:paraId="163E25F1" w14:textId="19D3248E" w:rsidR="00FC5241" w:rsidRPr="00B91A34" w:rsidRDefault="00FC5241" w:rsidP="00B91A34">
      <w:pPr>
        <w:pBdr>
          <w:top w:val="nil"/>
          <w:left w:val="nil"/>
          <w:bottom w:val="nil"/>
          <w:right w:val="nil"/>
          <w:between w:val="nil"/>
        </w:pBdr>
        <w:snapToGrid w:val="0"/>
        <w:spacing w:before="120" w:after="120"/>
        <w:jc w:val="center"/>
        <w:rPr>
          <w:rFonts w:ascii="Arial" w:eastAsia="Arial" w:hAnsi="Arial" w:cs="Arial"/>
          <w:b/>
          <w:bCs/>
        </w:rPr>
      </w:pPr>
      <w:r w:rsidRPr="00B91A34">
        <w:rPr>
          <w:rFonts w:ascii="Arial" w:eastAsia="Arial" w:hAnsi="Arial" w:cs="Arial"/>
          <w:b/>
          <w:bCs/>
        </w:rPr>
        <w:lastRenderedPageBreak/>
        <w:t>Theoretical Contribution</w:t>
      </w:r>
    </w:p>
    <w:p w14:paraId="69425BA6" w14:textId="77777777" w:rsidR="00FC5241" w:rsidRPr="00FC5241" w:rsidRDefault="00FC5241" w:rsidP="00B91A34">
      <w:pPr>
        <w:pBdr>
          <w:top w:val="nil"/>
          <w:left w:val="nil"/>
          <w:bottom w:val="nil"/>
          <w:right w:val="nil"/>
          <w:between w:val="nil"/>
        </w:pBdr>
        <w:snapToGrid w:val="0"/>
        <w:spacing w:before="120" w:after="120"/>
        <w:ind w:firstLine="720"/>
        <w:jc w:val="both"/>
        <w:rPr>
          <w:rFonts w:ascii="Arial" w:eastAsia="Arial" w:hAnsi="Arial" w:cs="Arial"/>
        </w:rPr>
      </w:pPr>
    </w:p>
    <w:p w14:paraId="1B076792" w14:textId="7FA00E37" w:rsidR="007C3D16" w:rsidRDefault="007C3D16" w:rsidP="00B91A34">
      <w:pPr>
        <w:pBdr>
          <w:top w:val="nil"/>
          <w:left w:val="nil"/>
          <w:bottom w:val="nil"/>
          <w:right w:val="nil"/>
          <w:between w:val="nil"/>
        </w:pBdr>
        <w:snapToGrid w:val="0"/>
        <w:spacing w:before="120" w:after="120"/>
        <w:ind w:firstLine="720"/>
        <w:jc w:val="both"/>
        <w:rPr>
          <w:rFonts w:ascii="Arial" w:eastAsia="Arial" w:hAnsi="Arial" w:cs="Arial"/>
          <w:lang w:bidi="fa-IR"/>
        </w:rPr>
      </w:pPr>
      <w:r w:rsidRPr="007C3D16">
        <w:rPr>
          <w:rFonts w:ascii="Arial" w:eastAsia="Arial" w:hAnsi="Arial" w:cs="Arial"/>
          <w:lang w:bidi="fa-IR"/>
        </w:rPr>
        <w:t>This study makes a distinctive theoretical contribution by extending the concept of cultural humility—largely theorized in Western educational and clinical contexts (</w:t>
      </w:r>
      <w:r w:rsidR="005E32D2" w:rsidRPr="007C3D16">
        <w:rPr>
          <w:rFonts w:ascii="Arial" w:eastAsia="Arial" w:hAnsi="Arial" w:cs="Arial"/>
          <w:lang w:bidi="fa-IR"/>
        </w:rPr>
        <w:t>Foronda, 2020</w:t>
      </w:r>
      <w:r w:rsidR="005E32D2">
        <w:rPr>
          <w:rFonts w:ascii="Arial" w:eastAsia="Arial" w:hAnsi="Arial" w:cs="Arial"/>
          <w:lang w:bidi="fa-IR"/>
        </w:rPr>
        <w:t xml:space="preserve">; </w:t>
      </w:r>
      <w:proofErr w:type="spellStart"/>
      <w:r w:rsidRPr="007C3D16">
        <w:rPr>
          <w:rFonts w:ascii="Arial" w:eastAsia="Arial" w:hAnsi="Arial" w:cs="Arial"/>
          <w:lang w:bidi="fa-IR"/>
        </w:rPr>
        <w:t>Tervalon</w:t>
      </w:r>
      <w:proofErr w:type="spellEnd"/>
      <w:r w:rsidRPr="007C3D16">
        <w:rPr>
          <w:rFonts w:ascii="Arial" w:eastAsia="Arial" w:hAnsi="Arial" w:cs="Arial"/>
          <w:lang w:bidi="fa-IR"/>
        </w:rPr>
        <w:t xml:space="preserve"> &amp; Murray-García, 1998)—to the politically and culturally constrictive setting of Iranian Kurdistan, where assimilationist schooling systematically suppresses minority languages and identities. In contrast to prior research that has predominantly framed cultural humility as a linear and individualized practice of self-reflection and openness, our findings introduce a </w:t>
      </w:r>
      <w:r w:rsidRPr="00B91A34">
        <w:rPr>
          <w:rFonts w:ascii="Arial" w:eastAsia="Arial" w:hAnsi="Arial" w:cs="Arial"/>
          <w:lang w:bidi="fa-IR"/>
        </w:rPr>
        <w:t>cyclical model of teachers’ cultural humility</w:t>
      </w:r>
      <w:r w:rsidRPr="007C3D16">
        <w:rPr>
          <w:rFonts w:ascii="Arial" w:eastAsia="Arial" w:hAnsi="Arial" w:cs="Arial"/>
          <w:lang w:bidi="fa-IR"/>
        </w:rPr>
        <w:t xml:space="preserve"> that reflects the realities of educators working under conditions of cultural oppression. The model unfolds through four interrelated stages: understanding and embracing cultural differences, intercultural learning, adapting teaching methodologies, and building intercultural trust. Crucially, the model reconceptualizes </w:t>
      </w:r>
      <w:r w:rsidRPr="00B91A34">
        <w:rPr>
          <w:rFonts w:ascii="Arial" w:eastAsia="Arial" w:hAnsi="Arial" w:cs="Arial"/>
          <w:lang w:bidi="fa-IR"/>
        </w:rPr>
        <w:t>intercultural trust</w:t>
      </w:r>
      <w:r w:rsidRPr="007C3D16">
        <w:rPr>
          <w:rFonts w:ascii="Arial" w:eastAsia="Arial" w:hAnsi="Arial" w:cs="Arial"/>
          <w:lang w:bidi="fa-IR"/>
        </w:rPr>
        <w:t xml:space="preserve"> not only as the endpoint of humility but also as the generative mechanism that reactivates the cycle, enabling teachers to sustain ongoing reflection, adaptation, and inclusive practice. This reconceptualization both resonates with transformative learning theory (</w:t>
      </w:r>
      <w:r w:rsidR="00AD2A8A" w:rsidRPr="007C3D16">
        <w:rPr>
          <w:rFonts w:ascii="Arial" w:eastAsia="Arial" w:hAnsi="Arial" w:cs="Arial"/>
          <w:lang w:bidi="fa-IR"/>
        </w:rPr>
        <w:t>Brookfield, 2017</w:t>
      </w:r>
      <w:r w:rsidR="00AD2A8A">
        <w:rPr>
          <w:rFonts w:ascii="Arial" w:eastAsia="Arial" w:hAnsi="Arial" w:cs="Arial"/>
          <w:lang w:bidi="fa-IR"/>
        </w:rPr>
        <w:t xml:space="preserve">; </w:t>
      </w:r>
      <w:r w:rsidRPr="007C3D16">
        <w:rPr>
          <w:rFonts w:ascii="Arial" w:eastAsia="Arial" w:hAnsi="Arial" w:cs="Arial"/>
          <w:lang w:bidi="fa-IR"/>
        </w:rPr>
        <w:t>Mezirow, 1997) and extends cultural humility theory by demonstrating its iterative, reciprocal nature in contexts of sociopolitical constraint. Methodologically, by employing constructivist grounded theory (Charmaz, 201</w:t>
      </w:r>
      <w:r w:rsidR="002837F0">
        <w:rPr>
          <w:rFonts w:ascii="Arial" w:eastAsia="Arial" w:hAnsi="Arial" w:cs="Arial"/>
          <w:lang w:bidi="fa-IR"/>
        </w:rPr>
        <w:t>7</w:t>
      </w:r>
      <w:r w:rsidRPr="007C3D16">
        <w:rPr>
          <w:rFonts w:ascii="Arial" w:eastAsia="Arial" w:hAnsi="Arial" w:cs="Arial"/>
          <w:lang w:bidi="fa-IR"/>
        </w:rPr>
        <w:t xml:space="preserve">), the model is firmly rooted in </w:t>
      </w:r>
      <w:proofErr w:type="gramStart"/>
      <w:r w:rsidRPr="007C3D16">
        <w:rPr>
          <w:rFonts w:ascii="Arial" w:eastAsia="Arial" w:hAnsi="Arial" w:cs="Arial"/>
          <w:lang w:bidi="fa-IR"/>
        </w:rPr>
        <w:t>teachers’</w:t>
      </w:r>
      <w:proofErr w:type="gramEnd"/>
      <w:r w:rsidRPr="007C3D16">
        <w:rPr>
          <w:rFonts w:ascii="Arial" w:eastAsia="Arial" w:hAnsi="Arial" w:cs="Arial"/>
          <w:lang w:bidi="fa-IR"/>
        </w:rPr>
        <w:t xml:space="preserve"> lived experiences, thereby offering a novel, contextually grounded, and practice-oriented lens for understanding how cultural humility can be cultivated and sustained in marginalized, multilingual educational settings.</w:t>
      </w:r>
    </w:p>
    <w:p w14:paraId="598CEDB6" w14:textId="6A3782A2" w:rsidR="00FC5241" w:rsidRPr="00AD7607" w:rsidRDefault="005E32D2" w:rsidP="00B91A34">
      <w:pPr>
        <w:pBdr>
          <w:top w:val="nil"/>
          <w:left w:val="nil"/>
          <w:bottom w:val="nil"/>
          <w:right w:val="nil"/>
          <w:between w:val="nil"/>
        </w:pBdr>
        <w:snapToGrid w:val="0"/>
        <w:spacing w:before="120" w:after="120"/>
        <w:ind w:firstLine="720"/>
        <w:jc w:val="both"/>
        <w:rPr>
          <w:rFonts w:ascii="Arial" w:eastAsia="Arial" w:hAnsi="Arial" w:cs="Arial"/>
          <w:lang w:bidi="fa-IR"/>
        </w:rPr>
      </w:pPr>
      <w:r>
        <w:rPr>
          <w:rFonts w:ascii="Arial" w:eastAsia="Arial" w:hAnsi="Arial" w:cs="Arial"/>
          <w:lang w:bidi="fa-IR"/>
        </w:rPr>
        <w:t xml:space="preserve">Further, this study extends scholarship on </w:t>
      </w:r>
      <w:r w:rsidR="00B50A8F">
        <w:rPr>
          <w:rFonts w:ascii="Arial" w:eastAsia="Arial" w:hAnsi="Arial" w:cs="Arial"/>
          <w:lang w:bidi="fa-IR"/>
        </w:rPr>
        <w:t>CRP (Gay, 2000)</w:t>
      </w:r>
      <w:r>
        <w:rPr>
          <w:rFonts w:ascii="Arial" w:eastAsia="Arial" w:hAnsi="Arial" w:cs="Arial"/>
          <w:lang w:bidi="fa-IR"/>
        </w:rPr>
        <w:t xml:space="preserve"> by illustrating the potential power of </w:t>
      </w:r>
      <w:r w:rsidR="00B50A8F">
        <w:rPr>
          <w:rFonts w:ascii="Arial" w:eastAsia="Arial" w:hAnsi="Arial" w:cs="Arial"/>
          <w:lang w:bidi="fa-IR"/>
        </w:rPr>
        <w:t xml:space="preserve">building relationships through intercultural trust and learning, adapting teaching methodologies based on differences in cultural communication styles, developing critical consciousness in the Iranian socio-political context, and reflecting potential teacher biases through </w:t>
      </w:r>
      <w:r w:rsidR="00AD2A8A">
        <w:rPr>
          <w:rFonts w:ascii="Arial" w:eastAsia="Arial" w:hAnsi="Arial" w:cs="Arial"/>
          <w:lang w:bidi="fa-IR"/>
        </w:rPr>
        <w:t xml:space="preserve">a </w:t>
      </w:r>
      <w:r w:rsidR="00B50A8F">
        <w:rPr>
          <w:rFonts w:ascii="Arial" w:eastAsia="Arial" w:hAnsi="Arial" w:cs="Arial"/>
          <w:lang w:bidi="fa-IR"/>
        </w:rPr>
        <w:t xml:space="preserve">cyclical model of cultural humility. Each of these elements align with Gay’s (2000) </w:t>
      </w:r>
      <w:r w:rsidR="00612BBF">
        <w:rPr>
          <w:rFonts w:ascii="Arial" w:eastAsia="Arial" w:hAnsi="Arial" w:cs="Arial"/>
          <w:lang w:bidi="fa-IR"/>
        </w:rPr>
        <w:t>central tenets</w:t>
      </w:r>
      <w:r w:rsidR="00B50A8F">
        <w:rPr>
          <w:rFonts w:ascii="Arial" w:eastAsia="Arial" w:hAnsi="Arial" w:cs="Arial"/>
          <w:lang w:bidi="fa-IR"/>
        </w:rPr>
        <w:t xml:space="preserve"> of CRP</w:t>
      </w:r>
      <w:r w:rsidR="00612BBF">
        <w:rPr>
          <w:rFonts w:ascii="Arial" w:eastAsia="Arial" w:hAnsi="Arial" w:cs="Arial"/>
          <w:lang w:bidi="fa-IR"/>
        </w:rPr>
        <w:t>. First, participants shared stories about when</w:t>
      </w:r>
      <w:r w:rsidR="00B50A8F">
        <w:rPr>
          <w:rFonts w:ascii="Arial" w:eastAsia="Arial" w:hAnsi="Arial" w:cs="Arial"/>
          <w:lang w:bidi="fa-IR"/>
        </w:rPr>
        <w:t xml:space="preserve"> cultural knowledge between </w:t>
      </w:r>
      <w:r w:rsidR="00612BBF">
        <w:rPr>
          <w:rFonts w:ascii="Arial" w:eastAsia="Arial" w:hAnsi="Arial" w:cs="Arial"/>
          <w:lang w:bidi="fa-IR"/>
        </w:rPr>
        <w:t xml:space="preserve">non-native </w:t>
      </w:r>
      <w:r w:rsidR="00B50A8F">
        <w:rPr>
          <w:rFonts w:ascii="Arial" w:eastAsia="Arial" w:hAnsi="Arial" w:cs="Arial"/>
          <w:lang w:bidi="fa-IR"/>
        </w:rPr>
        <w:t xml:space="preserve">teachers and </w:t>
      </w:r>
      <w:r w:rsidR="00612BBF">
        <w:rPr>
          <w:rFonts w:ascii="Arial" w:eastAsia="Arial" w:hAnsi="Arial" w:cs="Arial"/>
          <w:lang w:bidi="fa-IR"/>
        </w:rPr>
        <w:t xml:space="preserve">Kurdish </w:t>
      </w:r>
      <w:r w:rsidR="00B50A8F">
        <w:rPr>
          <w:rFonts w:ascii="Arial" w:eastAsia="Arial" w:hAnsi="Arial" w:cs="Arial"/>
          <w:lang w:bidi="fa-IR"/>
        </w:rPr>
        <w:t>students</w:t>
      </w:r>
      <w:r w:rsidR="00612BBF">
        <w:rPr>
          <w:rFonts w:ascii="Arial" w:eastAsia="Arial" w:hAnsi="Arial" w:cs="Arial"/>
          <w:lang w:bidi="fa-IR"/>
        </w:rPr>
        <w:t xml:space="preserve"> and families</w:t>
      </w:r>
      <w:r w:rsidR="00B50A8F">
        <w:rPr>
          <w:rFonts w:ascii="Arial" w:eastAsia="Arial" w:hAnsi="Arial" w:cs="Arial"/>
          <w:lang w:bidi="fa-IR"/>
        </w:rPr>
        <w:t xml:space="preserve"> </w:t>
      </w:r>
      <w:r w:rsidR="00612BBF">
        <w:rPr>
          <w:rFonts w:ascii="Arial" w:eastAsia="Arial" w:hAnsi="Arial" w:cs="Arial"/>
          <w:lang w:bidi="fa-IR"/>
        </w:rPr>
        <w:t>were</w:t>
      </w:r>
      <w:r w:rsidR="00B50A8F">
        <w:rPr>
          <w:rFonts w:ascii="Arial" w:eastAsia="Arial" w:hAnsi="Arial" w:cs="Arial"/>
          <w:lang w:bidi="fa-IR"/>
        </w:rPr>
        <w:t xml:space="preserve"> </w:t>
      </w:r>
      <w:r w:rsidR="00AD2A8A">
        <w:rPr>
          <w:rFonts w:ascii="Arial" w:eastAsia="Arial" w:hAnsi="Arial" w:cs="Arial"/>
          <w:lang w:bidi="fa-IR"/>
        </w:rPr>
        <w:t>considered</w:t>
      </w:r>
      <w:r w:rsidR="00B50A8F">
        <w:rPr>
          <w:rFonts w:ascii="Arial" w:eastAsia="Arial" w:hAnsi="Arial" w:cs="Arial"/>
          <w:lang w:bidi="fa-IR"/>
        </w:rPr>
        <w:t xml:space="preserve"> a resource upon which trust and caring relationships </w:t>
      </w:r>
      <w:r w:rsidR="00612BBF">
        <w:rPr>
          <w:rFonts w:ascii="Arial" w:eastAsia="Arial" w:hAnsi="Arial" w:cs="Arial"/>
          <w:lang w:bidi="fa-IR"/>
        </w:rPr>
        <w:t>could</w:t>
      </w:r>
      <w:r w:rsidR="00B50A8F">
        <w:rPr>
          <w:rFonts w:ascii="Arial" w:eastAsia="Arial" w:hAnsi="Arial" w:cs="Arial"/>
          <w:lang w:bidi="fa-IR"/>
        </w:rPr>
        <w:t xml:space="preserve"> be built</w:t>
      </w:r>
      <w:r w:rsidR="00612BBF">
        <w:rPr>
          <w:rFonts w:ascii="Arial" w:eastAsia="Arial" w:hAnsi="Arial" w:cs="Arial"/>
          <w:lang w:bidi="fa-IR"/>
        </w:rPr>
        <w:t>. Further, the non-native teachers</w:t>
      </w:r>
      <w:r w:rsidR="00AD2A8A">
        <w:rPr>
          <w:rFonts w:ascii="Arial" w:eastAsia="Arial" w:hAnsi="Arial" w:cs="Arial"/>
          <w:lang w:bidi="fa-IR"/>
        </w:rPr>
        <w:t>’ efforts to</w:t>
      </w:r>
      <w:r w:rsidR="00612BBF">
        <w:rPr>
          <w:rFonts w:ascii="Arial" w:eastAsia="Arial" w:hAnsi="Arial" w:cs="Arial"/>
          <w:lang w:bidi="fa-IR"/>
        </w:rPr>
        <w:t xml:space="preserve"> </w:t>
      </w:r>
      <w:r w:rsidR="00AD2A8A">
        <w:rPr>
          <w:rFonts w:ascii="Arial" w:eastAsia="Arial" w:hAnsi="Arial" w:cs="Arial"/>
          <w:lang w:bidi="fa-IR"/>
        </w:rPr>
        <w:t xml:space="preserve">balance their knowledge </w:t>
      </w:r>
      <w:r w:rsidR="00612BBF">
        <w:rPr>
          <w:rFonts w:ascii="Arial" w:eastAsia="Arial" w:hAnsi="Arial" w:cs="Arial"/>
          <w:lang w:bidi="fa-IR"/>
        </w:rPr>
        <w:t xml:space="preserve">of Iranian education law and policy with </w:t>
      </w:r>
      <w:r w:rsidR="00AD2A8A">
        <w:rPr>
          <w:rFonts w:ascii="Arial" w:eastAsia="Arial" w:hAnsi="Arial" w:cs="Arial"/>
          <w:lang w:bidi="fa-IR"/>
        </w:rPr>
        <w:t>adjustments to</w:t>
      </w:r>
      <w:r w:rsidR="00612BBF">
        <w:rPr>
          <w:rFonts w:ascii="Arial" w:eastAsia="Arial" w:hAnsi="Arial" w:cs="Arial"/>
          <w:lang w:bidi="fa-IR"/>
        </w:rPr>
        <w:t xml:space="preserve"> teaching methods to better match the cultural context </w:t>
      </w:r>
      <w:r w:rsidR="00AD2A8A">
        <w:rPr>
          <w:rFonts w:ascii="Arial" w:eastAsia="Arial" w:hAnsi="Arial" w:cs="Arial"/>
          <w:lang w:bidi="fa-IR"/>
        </w:rPr>
        <w:t xml:space="preserve">of their students </w:t>
      </w:r>
      <w:r w:rsidR="00612BBF">
        <w:rPr>
          <w:rFonts w:ascii="Arial" w:eastAsia="Arial" w:hAnsi="Arial" w:cs="Arial"/>
          <w:lang w:bidi="fa-IR"/>
        </w:rPr>
        <w:t>is indicative of critical consciousness</w:t>
      </w:r>
      <w:r w:rsidR="00AD2A8A">
        <w:rPr>
          <w:rFonts w:ascii="Arial" w:eastAsia="Arial" w:hAnsi="Arial" w:cs="Arial"/>
          <w:lang w:bidi="fa-IR"/>
        </w:rPr>
        <w:t>,</w:t>
      </w:r>
      <w:r w:rsidR="00612BBF">
        <w:rPr>
          <w:rFonts w:ascii="Arial" w:eastAsia="Arial" w:hAnsi="Arial" w:cs="Arial"/>
          <w:lang w:bidi="fa-IR"/>
        </w:rPr>
        <w:t xml:space="preserve"> as well as </w:t>
      </w:r>
      <w:r w:rsidR="00AD2A8A">
        <w:rPr>
          <w:rFonts w:ascii="Arial" w:eastAsia="Arial" w:hAnsi="Arial" w:cs="Arial"/>
          <w:lang w:bidi="fa-IR"/>
        </w:rPr>
        <w:t xml:space="preserve">other </w:t>
      </w:r>
      <w:r w:rsidR="00612BBF">
        <w:rPr>
          <w:rFonts w:ascii="Arial" w:eastAsia="Arial" w:hAnsi="Arial" w:cs="Arial"/>
          <w:lang w:bidi="fa-IR"/>
        </w:rPr>
        <w:t>techniques inherent in CRP. Crucially, the reflection of non-native teachers on potential biases through not only understanding but embracing cultural differences represents the strongest overlap between CRP and cultural humility.</w:t>
      </w:r>
      <w:bookmarkEnd w:id="8"/>
    </w:p>
    <w:bookmarkEnd w:id="7"/>
    <w:bookmarkEnd w:id="9"/>
    <w:p w14:paraId="75869230" w14:textId="30D35E0C" w:rsidR="00433A70" w:rsidRPr="00433A70" w:rsidRDefault="00433A70" w:rsidP="00B91A34">
      <w:pPr>
        <w:pBdr>
          <w:top w:val="nil"/>
          <w:left w:val="nil"/>
          <w:bottom w:val="nil"/>
          <w:right w:val="nil"/>
          <w:between w:val="nil"/>
        </w:pBdr>
        <w:snapToGrid w:val="0"/>
        <w:spacing w:before="120" w:after="120"/>
        <w:ind w:firstLine="720"/>
        <w:jc w:val="both"/>
        <w:rPr>
          <w:rFonts w:ascii="Arial" w:eastAsia="Arial" w:hAnsi="Arial" w:cs="Arial"/>
          <w:lang w:bidi="fa-IR"/>
        </w:rPr>
      </w:pPr>
      <w:r w:rsidRPr="00433A70">
        <w:rPr>
          <w:rFonts w:ascii="Arial" w:eastAsia="Arial" w:hAnsi="Arial" w:cs="Arial"/>
          <w:lang w:bidi="fa-IR"/>
        </w:rPr>
        <w:t xml:space="preserve">The findings of this study can </w:t>
      </w:r>
      <w:r w:rsidR="00612BBF">
        <w:rPr>
          <w:rFonts w:ascii="Arial" w:eastAsia="Arial" w:hAnsi="Arial" w:cs="Arial"/>
          <w:lang w:bidi="fa-IR"/>
        </w:rPr>
        <w:t xml:space="preserve">also </w:t>
      </w:r>
      <w:r w:rsidRPr="00433A70">
        <w:rPr>
          <w:rFonts w:ascii="Arial" w:eastAsia="Arial" w:hAnsi="Arial" w:cs="Arial"/>
          <w:lang w:bidi="fa-IR"/>
        </w:rPr>
        <w:t>be interpreted across three interrelated and complementary levels</w:t>
      </w:r>
      <w:r w:rsidR="00AD2A8A">
        <w:rPr>
          <w:rFonts w:ascii="Arial" w:eastAsia="Arial" w:hAnsi="Arial" w:cs="Arial"/>
          <w:lang w:bidi="fa-IR"/>
        </w:rPr>
        <w:t xml:space="preserve">: </w:t>
      </w:r>
      <w:r w:rsidRPr="0007037B">
        <w:rPr>
          <w:rFonts w:ascii="Arial" w:eastAsia="Arial" w:hAnsi="Arial" w:cs="Arial"/>
          <w:lang w:bidi="fa-IR"/>
        </w:rPr>
        <w:t>individual</w:t>
      </w:r>
      <w:r w:rsidRPr="00433A70">
        <w:rPr>
          <w:rFonts w:ascii="Arial" w:eastAsia="Arial" w:hAnsi="Arial" w:cs="Arial"/>
          <w:lang w:bidi="fa-IR"/>
        </w:rPr>
        <w:t xml:space="preserve">, </w:t>
      </w:r>
      <w:r w:rsidRPr="0007037B">
        <w:rPr>
          <w:rFonts w:ascii="Arial" w:eastAsia="Arial" w:hAnsi="Arial" w:cs="Arial"/>
          <w:lang w:bidi="fa-IR"/>
        </w:rPr>
        <w:t>organizational</w:t>
      </w:r>
      <w:r w:rsidRPr="00433A70">
        <w:rPr>
          <w:rFonts w:ascii="Arial" w:eastAsia="Arial" w:hAnsi="Arial" w:cs="Arial"/>
          <w:lang w:bidi="fa-IR"/>
        </w:rPr>
        <w:t xml:space="preserve">, and </w:t>
      </w:r>
      <w:r w:rsidRPr="0007037B">
        <w:rPr>
          <w:rFonts w:ascii="Arial" w:eastAsia="Arial" w:hAnsi="Arial" w:cs="Arial"/>
          <w:lang w:bidi="fa-IR"/>
        </w:rPr>
        <w:t>structural</w:t>
      </w:r>
      <w:r w:rsidRPr="00433A70">
        <w:rPr>
          <w:rFonts w:ascii="Arial" w:eastAsia="Arial" w:hAnsi="Arial" w:cs="Arial"/>
          <w:lang w:bidi="fa-IR"/>
        </w:rPr>
        <w:t>.</w:t>
      </w:r>
      <w:r w:rsidRPr="00433A70">
        <w:rPr>
          <w:rFonts w:ascii="Arial" w:eastAsia="Arial" w:hAnsi="Arial" w:cs="Arial" w:hint="cs"/>
          <w:rtl/>
          <w:lang w:bidi="fa-IR"/>
        </w:rPr>
        <w:t xml:space="preserve"> </w:t>
      </w:r>
      <w:r w:rsidRPr="00433A70">
        <w:rPr>
          <w:rFonts w:ascii="Arial" w:eastAsia="Arial" w:hAnsi="Arial" w:cs="Arial"/>
          <w:lang w:bidi="fa-IR"/>
        </w:rPr>
        <w:t xml:space="preserve">At the </w:t>
      </w:r>
      <w:r w:rsidRPr="0007037B">
        <w:rPr>
          <w:rFonts w:ascii="Arial" w:eastAsia="Arial" w:hAnsi="Arial" w:cs="Arial"/>
          <w:lang w:bidi="fa-IR"/>
        </w:rPr>
        <w:t>individual level</w:t>
      </w:r>
      <w:r w:rsidRPr="00433A70">
        <w:rPr>
          <w:rFonts w:ascii="Arial" w:eastAsia="Arial" w:hAnsi="Arial" w:cs="Arial"/>
          <w:lang w:bidi="fa-IR"/>
        </w:rPr>
        <w:t xml:space="preserve">, the results reveal that non-native teachers, through their daily interactions with Kurdish students, developed transformative shifts in their professional attitudes and practices. Through self-awareness, critical reflection, and intercultural learning, they cultivated cultural humility as an inner ethical and </w:t>
      </w:r>
      <w:r w:rsidRPr="00433A70">
        <w:rPr>
          <w:rFonts w:ascii="Arial" w:eastAsia="Arial" w:hAnsi="Arial" w:cs="Arial"/>
          <w:lang w:bidi="fa-IR"/>
        </w:rPr>
        <w:lastRenderedPageBreak/>
        <w:t xml:space="preserve">reflective capacity. This study therefore provides valuable insights for teachers in other multicultural contexts, illustrating how self-reflection, attentive listening to marginalized voices, and engagement with </w:t>
      </w:r>
      <w:proofErr w:type="gramStart"/>
      <w:r w:rsidRPr="00433A70">
        <w:rPr>
          <w:rFonts w:ascii="Arial" w:eastAsia="Arial" w:hAnsi="Arial" w:cs="Arial"/>
          <w:lang w:bidi="fa-IR"/>
        </w:rPr>
        <w:t>students’</w:t>
      </w:r>
      <w:proofErr w:type="gramEnd"/>
      <w:r w:rsidRPr="00433A70">
        <w:rPr>
          <w:rFonts w:ascii="Arial" w:eastAsia="Arial" w:hAnsi="Arial" w:cs="Arial"/>
          <w:lang w:bidi="fa-IR"/>
        </w:rPr>
        <w:t xml:space="preserve"> lived experiences can transform educators into ethical actors and lifelong learners.</w:t>
      </w:r>
    </w:p>
    <w:p w14:paraId="46A32F5A" w14:textId="4AEEF808" w:rsidR="00433A70" w:rsidRPr="00433A70" w:rsidRDefault="00433A70" w:rsidP="00B91A34">
      <w:pPr>
        <w:pBdr>
          <w:top w:val="nil"/>
          <w:left w:val="nil"/>
          <w:bottom w:val="nil"/>
          <w:right w:val="nil"/>
          <w:between w:val="nil"/>
        </w:pBdr>
        <w:snapToGrid w:val="0"/>
        <w:spacing w:before="120" w:after="120"/>
        <w:ind w:firstLine="720"/>
        <w:jc w:val="both"/>
        <w:rPr>
          <w:rFonts w:ascii="Arial" w:eastAsia="Arial" w:hAnsi="Arial" w:cs="Arial"/>
          <w:lang w:bidi="fa-IR"/>
        </w:rPr>
      </w:pPr>
      <w:r w:rsidRPr="00433A70">
        <w:rPr>
          <w:rFonts w:ascii="Arial" w:eastAsia="Arial" w:hAnsi="Arial" w:cs="Arial"/>
          <w:lang w:bidi="fa-IR"/>
        </w:rPr>
        <w:t xml:space="preserve">At the </w:t>
      </w:r>
      <w:r w:rsidRPr="0007037B">
        <w:rPr>
          <w:rFonts w:ascii="Arial" w:eastAsia="Arial" w:hAnsi="Arial" w:cs="Arial"/>
          <w:lang w:bidi="fa-IR"/>
        </w:rPr>
        <w:t>organizational level</w:t>
      </w:r>
      <w:r w:rsidRPr="00433A70">
        <w:rPr>
          <w:rFonts w:ascii="Arial" w:eastAsia="Arial" w:hAnsi="Arial" w:cs="Arial"/>
          <w:lang w:bidi="fa-IR"/>
        </w:rPr>
        <w:t xml:space="preserve">, </w:t>
      </w:r>
      <w:r w:rsidR="00F95396">
        <w:rPr>
          <w:rFonts w:ascii="Arial" w:eastAsia="Arial" w:hAnsi="Arial" w:cs="Arial"/>
          <w:lang w:bidi="fa-IR"/>
        </w:rPr>
        <w:t>our</w:t>
      </w:r>
      <w:r w:rsidR="00F95396" w:rsidRPr="00433A70">
        <w:rPr>
          <w:rFonts w:ascii="Arial" w:eastAsia="Arial" w:hAnsi="Arial" w:cs="Arial"/>
          <w:lang w:bidi="fa-IR"/>
        </w:rPr>
        <w:t xml:space="preserve"> </w:t>
      </w:r>
      <w:r w:rsidRPr="00433A70">
        <w:rPr>
          <w:rFonts w:ascii="Arial" w:eastAsia="Arial" w:hAnsi="Arial" w:cs="Arial"/>
          <w:lang w:bidi="fa-IR"/>
        </w:rPr>
        <w:t>findings underscore the need to reconceptualize schools as intercultural and learning-oriented institutions. Schools can incorporate initiatives such as intercultural dialogue programs, collaborative teacher–student projects, and partnerships with families and local communities to strengthen mutual respect and cultural trust. The study demonstrates that even within restrictive political and cultural contexts, schools can serve as micro-spaces of intercultural dialogue and learning when teachers exercise professional and moral agency.</w:t>
      </w:r>
    </w:p>
    <w:p w14:paraId="5D3F517F" w14:textId="5AE7F5C6" w:rsidR="002A4648" w:rsidRDefault="00433A70" w:rsidP="00B91A34">
      <w:pPr>
        <w:pBdr>
          <w:top w:val="nil"/>
          <w:left w:val="nil"/>
          <w:bottom w:val="nil"/>
          <w:right w:val="nil"/>
          <w:between w:val="nil"/>
        </w:pBdr>
        <w:snapToGrid w:val="0"/>
        <w:spacing w:before="120" w:after="120"/>
        <w:ind w:firstLine="720"/>
        <w:jc w:val="both"/>
        <w:rPr>
          <w:rFonts w:ascii="Arial" w:eastAsia="Arial" w:hAnsi="Arial" w:cs="Arial"/>
          <w:lang w:bidi="fa-IR"/>
        </w:rPr>
      </w:pPr>
      <w:r w:rsidRPr="00433A70">
        <w:rPr>
          <w:rFonts w:ascii="Arial" w:eastAsia="Arial" w:hAnsi="Arial" w:cs="Arial"/>
          <w:lang w:bidi="fa-IR"/>
        </w:rPr>
        <w:t xml:space="preserve">At the </w:t>
      </w:r>
      <w:r w:rsidRPr="0007037B">
        <w:rPr>
          <w:rFonts w:ascii="Arial" w:eastAsia="Arial" w:hAnsi="Arial" w:cs="Arial"/>
          <w:lang w:bidi="fa-IR"/>
        </w:rPr>
        <w:t>structural level</w:t>
      </w:r>
      <w:r w:rsidRPr="00433A70">
        <w:rPr>
          <w:rFonts w:ascii="Arial" w:eastAsia="Arial" w:hAnsi="Arial" w:cs="Arial"/>
          <w:lang w:bidi="fa-IR"/>
        </w:rPr>
        <w:t>, the results point to an urgent need for reforming national educational policies and programs toward cultural and linguistic justice. Promoting cultural humility requires systemic, top-down support through the revision of teacher education curricula, the design of professional development programs grounded in cultural diversity, and the inclusion of minority languages and heritages in the national curriculum. Such reforms can transform cultural humility from an individual moral practice into an institutional norm, contributing to the creation of a more humane, inclusive, and ethically grounded educational system.</w:t>
      </w:r>
    </w:p>
    <w:p w14:paraId="6B27010F" w14:textId="795308FB" w:rsidR="00AD7607" w:rsidRDefault="00AD7607" w:rsidP="00B91A34">
      <w:pPr>
        <w:pBdr>
          <w:top w:val="nil"/>
          <w:left w:val="nil"/>
          <w:bottom w:val="nil"/>
          <w:right w:val="nil"/>
          <w:between w:val="nil"/>
        </w:pBdr>
        <w:snapToGrid w:val="0"/>
        <w:spacing w:before="120" w:after="120"/>
        <w:ind w:firstLine="720"/>
        <w:jc w:val="center"/>
        <w:rPr>
          <w:rFonts w:ascii="Arial" w:eastAsia="Arial" w:hAnsi="Arial" w:cs="Arial"/>
          <w:b/>
          <w:bCs/>
        </w:rPr>
      </w:pPr>
      <w:r w:rsidRPr="00AD7607">
        <w:rPr>
          <w:rFonts w:ascii="Arial" w:eastAsia="Arial" w:hAnsi="Arial" w:cs="Arial"/>
        </w:rPr>
        <w:br/>
      </w:r>
      <w:r w:rsidRPr="00AD7607">
        <w:rPr>
          <w:rFonts w:ascii="Arial" w:eastAsia="Arial" w:hAnsi="Arial" w:cs="Arial"/>
          <w:b/>
          <w:bCs/>
        </w:rPr>
        <w:t>Limitations and Future Research</w:t>
      </w:r>
    </w:p>
    <w:p w14:paraId="3035C54D" w14:textId="77777777" w:rsidR="005D1F66" w:rsidRPr="00AD7607" w:rsidRDefault="005D1F66" w:rsidP="00B91A34">
      <w:pPr>
        <w:pBdr>
          <w:top w:val="nil"/>
          <w:left w:val="nil"/>
          <w:bottom w:val="nil"/>
          <w:right w:val="nil"/>
          <w:between w:val="nil"/>
        </w:pBdr>
        <w:snapToGrid w:val="0"/>
        <w:spacing w:before="120" w:after="120"/>
        <w:ind w:firstLine="720"/>
        <w:jc w:val="both"/>
        <w:rPr>
          <w:rFonts w:ascii="Arial" w:eastAsia="Arial" w:hAnsi="Arial" w:cs="Arial"/>
        </w:rPr>
      </w:pPr>
    </w:p>
    <w:p w14:paraId="5FB9E096" w14:textId="664EE458" w:rsidR="00AD7607" w:rsidRDefault="00AD7607" w:rsidP="00B91A34">
      <w:pPr>
        <w:pBdr>
          <w:top w:val="nil"/>
          <w:left w:val="nil"/>
          <w:bottom w:val="nil"/>
          <w:right w:val="nil"/>
          <w:between w:val="nil"/>
        </w:pBdr>
        <w:snapToGrid w:val="0"/>
        <w:spacing w:before="120" w:after="120"/>
        <w:ind w:firstLine="720"/>
        <w:jc w:val="both"/>
        <w:rPr>
          <w:rFonts w:ascii="Arial" w:eastAsia="Arial" w:hAnsi="Arial" w:cs="Arial"/>
        </w:rPr>
      </w:pPr>
      <w:r w:rsidRPr="00AD7607">
        <w:rPr>
          <w:rFonts w:ascii="Arial" w:eastAsia="Arial" w:hAnsi="Arial" w:cs="Arial"/>
        </w:rPr>
        <w:t>One limitation of this study is its reliance on qualitative data collected from interviews with a specific group of non-native teachers in Iranian Kurdistan. While this approach provided in-depth insights into teachers’ strategies for cultivating cultural humility, it may not fully capture the experiences of all educators working in similar contexts. The findings are based on self-reported data, which may be subject to biases such as social desirability</w:t>
      </w:r>
      <w:r w:rsidR="00F95396">
        <w:rPr>
          <w:rFonts w:ascii="Arial" w:eastAsia="Arial" w:hAnsi="Arial" w:cs="Arial"/>
        </w:rPr>
        <w:t>,</w:t>
      </w:r>
      <w:r w:rsidRPr="00AD7607">
        <w:rPr>
          <w:rFonts w:ascii="Arial" w:eastAsia="Arial" w:hAnsi="Arial" w:cs="Arial"/>
        </w:rPr>
        <w:t xml:space="preserve"> recall limitations</w:t>
      </w:r>
      <w:r w:rsidR="00F95396">
        <w:rPr>
          <w:rFonts w:ascii="Arial" w:eastAsia="Arial" w:hAnsi="Arial" w:cs="Arial"/>
        </w:rPr>
        <w:t>,</w:t>
      </w:r>
      <w:r w:rsidRPr="00AD7607">
        <w:rPr>
          <w:rFonts w:ascii="Arial" w:eastAsia="Arial" w:hAnsi="Arial" w:cs="Arial"/>
        </w:rPr>
        <w:t xml:space="preserve"> or even the tendency to exaggerate responses to gain acceptance or present </w:t>
      </w:r>
      <w:r w:rsidR="00F95396">
        <w:rPr>
          <w:rFonts w:ascii="Arial" w:eastAsia="Arial" w:hAnsi="Arial" w:cs="Arial"/>
        </w:rPr>
        <w:t>oneself</w:t>
      </w:r>
      <w:r w:rsidR="00F95396" w:rsidRPr="00AD7607">
        <w:rPr>
          <w:rFonts w:ascii="Arial" w:eastAsia="Arial" w:hAnsi="Arial" w:cs="Arial"/>
        </w:rPr>
        <w:t xml:space="preserve"> </w:t>
      </w:r>
      <w:r w:rsidRPr="00AD7607">
        <w:rPr>
          <w:rFonts w:ascii="Arial" w:eastAsia="Arial" w:hAnsi="Arial" w:cs="Arial"/>
        </w:rPr>
        <w:t>in a favorable light (Creswell &amp; Báez, 2020).</w:t>
      </w:r>
      <w:r w:rsidR="00F95396">
        <w:rPr>
          <w:rFonts w:ascii="Arial" w:eastAsia="Arial" w:hAnsi="Arial" w:cs="Arial"/>
        </w:rPr>
        <w:t xml:space="preserve"> </w:t>
      </w:r>
      <w:r w:rsidRPr="00AD7607">
        <w:rPr>
          <w:rFonts w:ascii="Arial" w:eastAsia="Arial" w:hAnsi="Arial" w:cs="Arial"/>
        </w:rPr>
        <w:t xml:space="preserve">Additionally, the study's sample size, though sufficient for qualitative analysis, limits the </w:t>
      </w:r>
      <w:r w:rsidR="00F80894">
        <w:rPr>
          <w:rFonts w:ascii="Arial" w:eastAsia="Arial" w:hAnsi="Arial" w:cs="Arial"/>
        </w:rPr>
        <w:t xml:space="preserve">transferability </w:t>
      </w:r>
      <w:r w:rsidRPr="00AD7607">
        <w:rPr>
          <w:rFonts w:ascii="Arial" w:eastAsia="Arial" w:hAnsi="Arial" w:cs="Arial"/>
        </w:rPr>
        <w:t>of the results to broader educational settings, both nationally and internationally. Future research could benefit from incorporating mixed-method approaches</w:t>
      </w:r>
      <w:r w:rsidR="00F95396">
        <w:rPr>
          <w:rFonts w:ascii="Arial" w:eastAsia="Arial" w:hAnsi="Arial" w:cs="Arial"/>
        </w:rPr>
        <w:t xml:space="preserve"> or</w:t>
      </w:r>
      <w:r w:rsidR="00F95396" w:rsidRPr="00AD7607">
        <w:rPr>
          <w:rFonts w:ascii="Arial" w:eastAsia="Arial" w:hAnsi="Arial" w:cs="Arial"/>
        </w:rPr>
        <w:t xml:space="preserve"> </w:t>
      </w:r>
      <w:r w:rsidRPr="00AD7607">
        <w:rPr>
          <w:rFonts w:ascii="Arial" w:eastAsia="Arial" w:hAnsi="Arial" w:cs="Arial"/>
        </w:rPr>
        <w:t>combining qualitative interviews with quantitative surveys or classroom observations to provide a more comprehensive understanding of teachers’ cultural humility practices.</w:t>
      </w:r>
    </w:p>
    <w:p w14:paraId="65B0FE0B" w14:textId="4D1148C6" w:rsidR="00EA4A7B" w:rsidRPr="00AD7607" w:rsidRDefault="00EA4A7B" w:rsidP="00B91A34">
      <w:pPr>
        <w:pBdr>
          <w:top w:val="nil"/>
          <w:left w:val="nil"/>
          <w:bottom w:val="nil"/>
          <w:right w:val="nil"/>
          <w:between w:val="nil"/>
        </w:pBdr>
        <w:snapToGrid w:val="0"/>
        <w:spacing w:before="120" w:after="120"/>
        <w:ind w:firstLine="720"/>
        <w:jc w:val="both"/>
        <w:rPr>
          <w:rFonts w:ascii="Arial" w:eastAsia="Arial" w:hAnsi="Arial" w:cs="Arial"/>
          <w:rtl/>
          <w:lang w:bidi="fa-IR"/>
        </w:rPr>
      </w:pPr>
      <w:r w:rsidRPr="00EA4A7B">
        <w:rPr>
          <w:rFonts w:ascii="Arial" w:eastAsia="Arial" w:hAnsi="Arial" w:cs="Arial"/>
          <w:lang w:bidi="fa-IR"/>
        </w:rPr>
        <w:t xml:space="preserve">One of the main limitations of this study was the difficulty in accessing relevant scholarly articles and paid databases. Due to international sanctions, researchers in Iran are unable to make international purchases, which significantly constrained access to subscription-based academic resources. Consequently, obtaining up-to-date and comprehensive literature was challenging and time-consuming. Although the university managed to provide some of the required </w:t>
      </w:r>
      <w:r w:rsidRPr="00EA4A7B">
        <w:rPr>
          <w:rFonts w:ascii="Arial" w:eastAsia="Arial" w:hAnsi="Arial" w:cs="Arial"/>
          <w:lang w:bidi="fa-IR"/>
        </w:rPr>
        <w:lastRenderedPageBreak/>
        <w:t>books and references through its library and academic networks, access to several essential materials remained limited. This restriction may have affected the comprehensiveness of the literature review.</w:t>
      </w:r>
    </w:p>
    <w:p w14:paraId="78E9D5D2" w14:textId="026077AF" w:rsidR="00AD7607" w:rsidRPr="00B91A34" w:rsidRDefault="00AD7607" w:rsidP="00B91A34">
      <w:pPr>
        <w:pBdr>
          <w:top w:val="nil"/>
          <w:left w:val="nil"/>
          <w:bottom w:val="nil"/>
          <w:right w:val="nil"/>
          <w:between w:val="nil"/>
        </w:pBdr>
        <w:snapToGrid w:val="0"/>
        <w:spacing w:before="120" w:after="120"/>
        <w:ind w:firstLine="720"/>
        <w:jc w:val="both"/>
        <w:rPr>
          <w:rFonts w:ascii="Arial" w:eastAsia="Arial" w:hAnsi="Arial" w:cs="Arial"/>
          <w:sz w:val="16"/>
          <w:szCs w:val="16"/>
        </w:rPr>
      </w:pPr>
      <w:r w:rsidRPr="00AD7607">
        <w:rPr>
          <w:rFonts w:ascii="Arial" w:eastAsia="Arial" w:hAnsi="Arial" w:cs="Arial"/>
        </w:rPr>
        <w:t xml:space="preserve">Building on this study, future research should explore the perspectives of Kurdish students to gain a deeper understanding of how they perceive and experience cultural humility in their interactions with teachers. Longitudinal studies could examine the long-term impact of cultural humility practices on student engagement and academic outcomes. Additionally, investigating the role of institutional policies in shaping teachers’ cultural humility development would provide valuable insights for educational policymakers. Expanding research to include other regions with similar sociopolitical challenges related to racial, ethnic, and cultural </w:t>
      </w:r>
      <w:proofErr w:type="spellStart"/>
      <w:r w:rsidRPr="00AD7607">
        <w:rPr>
          <w:rFonts w:ascii="Arial" w:eastAsia="Arial" w:hAnsi="Arial" w:cs="Arial"/>
        </w:rPr>
        <w:t>minoritization</w:t>
      </w:r>
      <w:proofErr w:type="spellEnd"/>
      <w:r w:rsidRPr="00AD7607">
        <w:rPr>
          <w:rFonts w:ascii="Arial" w:eastAsia="Arial" w:hAnsi="Arial" w:cs="Arial"/>
        </w:rPr>
        <w:t xml:space="preserve"> would further contribute to a more nuanced understanding of how cultural humility can be fostered in diverse educational contexts.</w:t>
      </w:r>
    </w:p>
    <w:p w14:paraId="75FC80EC" w14:textId="77777777" w:rsidR="00402470" w:rsidRPr="00B91A34" w:rsidRDefault="00402470" w:rsidP="00402470">
      <w:pPr>
        <w:pBdr>
          <w:top w:val="nil"/>
          <w:left w:val="nil"/>
          <w:bottom w:val="nil"/>
          <w:right w:val="nil"/>
          <w:between w:val="nil"/>
        </w:pBdr>
        <w:spacing w:before="100" w:after="100"/>
        <w:jc w:val="both"/>
        <w:rPr>
          <w:rFonts w:ascii="Arial" w:eastAsia="Arial" w:hAnsi="Arial" w:cs="Arial"/>
          <w:sz w:val="16"/>
          <w:szCs w:val="16"/>
        </w:rPr>
      </w:pPr>
    </w:p>
    <w:p w14:paraId="0000002B" w14:textId="77777777" w:rsidR="005D57D2" w:rsidRPr="00B91A34" w:rsidRDefault="00000000">
      <w:pPr>
        <w:pBdr>
          <w:top w:val="nil"/>
          <w:left w:val="nil"/>
          <w:bottom w:val="nil"/>
          <w:right w:val="nil"/>
          <w:between w:val="nil"/>
        </w:pBdr>
        <w:spacing w:before="100" w:after="100"/>
        <w:jc w:val="center"/>
        <w:rPr>
          <w:rFonts w:ascii="Arial" w:eastAsia="Arial" w:hAnsi="Arial" w:cs="Arial"/>
          <w:b/>
          <w:color w:val="000000"/>
          <w:sz w:val="16"/>
          <w:szCs w:val="16"/>
        </w:rPr>
      </w:pPr>
      <w:sdt>
        <w:sdtPr>
          <w:tag w:val="goog_rdk_4"/>
          <w:id w:val="-926112403"/>
        </w:sdtPr>
        <w:sdtContent/>
      </w:sdt>
      <w:sdt>
        <w:sdtPr>
          <w:tag w:val="goog_rdk_5"/>
          <w:id w:val="-1644032278"/>
        </w:sdtPr>
        <w:sdtContent/>
      </w:sdt>
      <w:r>
        <w:rPr>
          <w:rFonts w:ascii="Arial" w:eastAsia="Arial" w:hAnsi="Arial" w:cs="Arial"/>
          <w:b/>
          <w:color w:val="000000"/>
        </w:rPr>
        <w:t xml:space="preserve">References </w:t>
      </w:r>
    </w:p>
    <w:p w14:paraId="4CC2D478" w14:textId="77777777" w:rsidR="00F95396" w:rsidRPr="00B91A34" w:rsidRDefault="00F95396">
      <w:pPr>
        <w:pBdr>
          <w:top w:val="nil"/>
          <w:left w:val="nil"/>
          <w:bottom w:val="nil"/>
          <w:right w:val="nil"/>
          <w:between w:val="nil"/>
        </w:pBdr>
        <w:spacing w:before="100" w:after="100"/>
        <w:jc w:val="center"/>
        <w:rPr>
          <w:rFonts w:ascii="Arial" w:eastAsia="Arial" w:hAnsi="Arial" w:cs="Arial"/>
          <w:b/>
          <w:color w:val="000000"/>
          <w:sz w:val="16"/>
          <w:szCs w:val="16"/>
        </w:rPr>
      </w:pPr>
    </w:p>
    <w:p w14:paraId="6728CCBB" w14:textId="77777777"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Alim, H. S., &amp; Paris, D. (2017). What is culturally sustaining pedagogy and why does it matter. </w:t>
      </w:r>
      <w:r w:rsidRPr="00614F29">
        <w:rPr>
          <w:rFonts w:ascii="Arial" w:hAnsi="Arial" w:cs="Arial"/>
          <w:i/>
          <w:iCs/>
          <w:color w:val="000000" w:themeColor="text1"/>
        </w:rPr>
        <w:t>Culturally sustaining pedagogies: Teaching and learning for justice in a changing world</w:t>
      </w:r>
      <w:r w:rsidRPr="00614F29">
        <w:rPr>
          <w:rFonts w:ascii="Arial" w:hAnsi="Arial" w:cs="Arial"/>
          <w:color w:val="000000" w:themeColor="text1"/>
        </w:rPr>
        <w:t>, </w:t>
      </w:r>
      <w:r w:rsidRPr="00614F29">
        <w:rPr>
          <w:rFonts w:ascii="Arial" w:hAnsi="Arial" w:cs="Arial"/>
          <w:i/>
          <w:iCs/>
          <w:color w:val="000000" w:themeColor="text1"/>
        </w:rPr>
        <w:t>1</w:t>
      </w:r>
      <w:r w:rsidRPr="00614F29">
        <w:rPr>
          <w:rFonts w:ascii="Arial" w:hAnsi="Arial" w:cs="Arial"/>
          <w:color w:val="000000" w:themeColor="text1"/>
        </w:rPr>
        <w:t>(24), 85-101.</w:t>
      </w:r>
    </w:p>
    <w:p w14:paraId="1A980B47" w14:textId="7D111F3A" w:rsidR="002837F0" w:rsidRPr="00614F29" w:rsidRDefault="002837F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Azizi, A., Azizi, N., Romano, D., Sajadi, S. A., &amp; Bagh, A. A. (2024). Mandatory use of only Persian in Iranian schools. </w:t>
      </w:r>
      <w:r w:rsidRPr="00614F29">
        <w:rPr>
          <w:rFonts w:ascii="Arial" w:hAnsi="Arial" w:cs="Arial"/>
          <w:i/>
          <w:iCs/>
          <w:color w:val="000000" w:themeColor="text1"/>
        </w:rPr>
        <w:t>Discover Education</w:t>
      </w:r>
      <w:r w:rsidRPr="00614F29">
        <w:rPr>
          <w:rFonts w:ascii="Arial" w:hAnsi="Arial" w:cs="Arial"/>
          <w:color w:val="000000" w:themeColor="text1"/>
        </w:rPr>
        <w:t>, </w:t>
      </w:r>
      <w:r w:rsidRPr="00614F29">
        <w:rPr>
          <w:rFonts w:ascii="Arial" w:hAnsi="Arial" w:cs="Arial"/>
          <w:i/>
          <w:iCs/>
          <w:color w:val="000000" w:themeColor="text1"/>
        </w:rPr>
        <w:t>3</w:t>
      </w:r>
      <w:r w:rsidRPr="00614F29">
        <w:rPr>
          <w:rFonts w:ascii="Arial" w:hAnsi="Arial" w:cs="Arial"/>
          <w:color w:val="000000" w:themeColor="text1"/>
        </w:rPr>
        <w:t>(1), 269.</w:t>
      </w:r>
    </w:p>
    <w:p w14:paraId="518390B5" w14:textId="238DF4F9" w:rsidR="00FD7250" w:rsidRPr="00614F29" w:rsidRDefault="00FD725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Bardach, L., </w:t>
      </w:r>
      <w:proofErr w:type="spellStart"/>
      <w:r w:rsidRPr="00614F29">
        <w:rPr>
          <w:rFonts w:ascii="Arial" w:hAnsi="Arial" w:cs="Arial"/>
          <w:color w:val="000000" w:themeColor="text1"/>
        </w:rPr>
        <w:t>Röhl</w:t>
      </w:r>
      <w:proofErr w:type="spellEnd"/>
      <w:r w:rsidRPr="00614F29">
        <w:rPr>
          <w:rFonts w:ascii="Arial" w:hAnsi="Arial" w:cs="Arial"/>
          <w:color w:val="000000" w:themeColor="text1"/>
        </w:rPr>
        <w:t xml:space="preserve">, S., </w:t>
      </w:r>
      <w:proofErr w:type="spellStart"/>
      <w:r w:rsidRPr="00614F29">
        <w:rPr>
          <w:rFonts w:ascii="Arial" w:hAnsi="Arial" w:cs="Arial"/>
          <w:color w:val="000000" w:themeColor="text1"/>
        </w:rPr>
        <w:t>Oczlon</w:t>
      </w:r>
      <w:proofErr w:type="spellEnd"/>
      <w:r w:rsidRPr="00614F29">
        <w:rPr>
          <w:rFonts w:ascii="Arial" w:hAnsi="Arial" w:cs="Arial"/>
          <w:color w:val="000000" w:themeColor="text1"/>
        </w:rPr>
        <w:t xml:space="preserve">, S., Schumacher, A., </w:t>
      </w:r>
      <w:proofErr w:type="spellStart"/>
      <w:r w:rsidRPr="00614F29">
        <w:rPr>
          <w:rFonts w:ascii="Arial" w:hAnsi="Arial" w:cs="Arial"/>
          <w:color w:val="000000" w:themeColor="text1"/>
        </w:rPr>
        <w:t>Lüftenegger</w:t>
      </w:r>
      <w:proofErr w:type="spellEnd"/>
      <w:r w:rsidRPr="00614F29">
        <w:rPr>
          <w:rFonts w:ascii="Arial" w:hAnsi="Arial" w:cs="Arial"/>
          <w:color w:val="000000" w:themeColor="text1"/>
        </w:rPr>
        <w:t xml:space="preserve">, M., Lavelle-Hill, R., </w:t>
      </w:r>
      <w:proofErr w:type="spellStart"/>
      <w:r w:rsidRPr="00614F29">
        <w:rPr>
          <w:rFonts w:ascii="Arial" w:hAnsi="Arial" w:cs="Arial"/>
          <w:color w:val="000000" w:themeColor="text1"/>
        </w:rPr>
        <w:t>Schwarzenthal</w:t>
      </w:r>
      <w:proofErr w:type="spellEnd"/>
      <w:r w:rsidRPr="00614F29">
        <w:rPr>
          <w:rFonts w:ascii="Arial" w:hAnsi="Arial" w:cs="Arial"/>
          <w:color w:val="000000" w:themeColor="text1"/>
        </w:rPr>
        <w:t>, M., &amp; Zitzmann, S. (2024). Cultural diversity climate in school: A meta-analytic review of its relationships with intergroup, academic, and socioemotional outcomes.</w:t>
      </w:r>
      <w:r w:rsidR="00643710" w:rsidRPr="00614F29">
        <w:rPr>
          <w:rFonts w:ascii="Arial" w:hAnsi="Arial" w:cs="Arial"/>
          <w:color w:val="000000" w:themeColor="text1"/>
        </w:rPr>
        <w:t xml:space="preserve"> </w:t>
      </w:r>
      <w:r w:rsidRPr="00614F29">
        <w:rPr>
          <w:rFonts w:ascii="Arial" w:hAnsi="Arial" w:cs="Arial"/>
          <w:i/>
          <w:iCs/>
          <w:color w:val="000000" w:themeColor="text1"/>
        </w:rPr>
        <w:t>Psychological Bulletin, 150</w:t>
      </w:r>
      <w:r w:rsidRPr="00614F29">
        <w:rPr>
          <w:rFonts w:ascii="Arial" w:hAnsi="Arial" w:cs="Arial"/>
          <w:color w:val="000000" w:themeColor="text1"/>
        </w:rPr>
        <w:t>(12), 1397–1439. https://doi.org/10.1037/bul0000454</w:t>
      </w:r>
    </w:p>
    <w:p w14:paraId="4D0B3AB8" w14:textId="38C66567"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Brookfield, S. (2017). </w:t>
      </w:r>
      <w:r w:rsidRPr="00614F29">
        <w:rPr>
          <w:rFonts w:ascii="Arial" w:hAnsi="Arial" w:cs="Arial"/>
          <w:i/>
          <w:iCs/>
          <w:color w:val="000000" w:themeColor="text1"/>
        </w:rPr>
        <w:t xml:space="preserve">Becoming a </w:t>
      </w:r>
      <w:r w:rsidR="00F95396" w:rsidRPr="00614F29">
        <w:rPr>
          <w:rFonts w:ascii="Arial" w:hAnsi="Arial" w:cs="Arial"/>
          <w:i/>
          <w:iCs/>
          <w:color w:val="000000" w:themeColor="text1"/>
        </w:rPr>
        <w:t>critically reflective teacher</w:t>
      </w:r>
      <w:r w:rsidRPr="00614F29">
        <w:rPr>
          <w:rFonts w:ascii="Arial" w:hAnsi="Arial" w:cs="Arial"/>
          <w:color w:val="000000" w:themeColor="text1"/>
        </w:rPr>
        <w:t>. United Kingdom: Wiley.</w:t>
      </w:r>
    </w:p>
    <w:p w14:paraId="42D88F3E" w14:textId="43AAD152" w:rsidR="00402470" w:rsidRPr="00614F29" w:rsidRDefault="00402470" w:rsidP="00B91A34">
      <w:pPr>
        <w:snapToGrid w:val="0"/>
        <w:spacing w:before="120" w:after="120"/>
        <w:ind w:left="720" w:hanging="720"/>
        <w:jc w:val="both"/>
        <w:rPr>
          <w:rFonts w:ascii="Arial" w:hAnsi="Arial" w:cs="Arial"/>
          <w:b/>
          <w:bCs/>
          <w:color w:val="000000" w:themeColor="text1"/>
        </w:rPr>
      </w:pPr>
      <w:r w:rsidRPr="00614F29">
        <w:rPr>
          <w:rFonts w:ascii="Arial" w:hAnsi="Arial" w:cs="Arial"/>
          <w:color w:val="000000" w:themeColor="text1"/>
          <w:shd w:val="clear" w:color="auto" w:fill="FFFFFF"/>
        </w:rPr>
        <w:t xml:space="preserve">Brown, E. L., Vesely, C. K., &amp; Dallman, L. (2016). Unpacking </w:t>
      </w:r>
      <w:r w:rsidR="005A7635" w:rsidRPr="00614F29">
        <w:rPr>
          <w:rFonts w:ascii="Arial" w:hAnsi="Arial" w:cs="Arial"/>
          <w:color w:val="000000" w:themeColor="text1"/>
          <w:shd w:val="clear" w:color="auto" w:fill="FFFFFF"/>
        </w:rPr>
        <w:t>b</w:t>
      </w:r>
      <w:r w:rsidRPr="00614F29">
        <w:rPr>
          <w:rFonts w:ascii="Arial" w:hAnsi="Arial" w:cs="Arial"/>
          <w:color w:val="000000" w:themeColor="text1"/>
          <w:shd w:val="clear" w:color="auto" w:fill="FFFFFF"/>
        </w:rPr>
        <w:t xml:space="preserve">iases: Developing </w:t>
      </w:r>
      <w:r w:rsidR="005A7635" w:rsidRPr="00614F29">
        <w:rPr>
          <w:rFonts w:ascii="Arial" w:hAnsi="Arial" w:cs="Arial"/>
          <w:color w:val="000000" w:themeColor="text1"/>
          <w:shd w:val="clear" w:color="auto" w:fill="FFFFFF"/>
        </w:rPr>
        <w:t>c</w:t>
      </w:r>
      <w:r w:rsidRPr="00614F29">
        <w:rPr>
          <w:rFonts w:ascii="Arial" w:hAnsi="Arial" w:cs="Arial"/>
          <w:color w:val="000000" w:themeColor="text1"/>
          <w:shd w:val="clear" w:color="auto" w:fill="FFFFFF"/>
        </w:rPr>
        <w:t xml:space="preserve">ultural </w:t>
      </w:r>
      <w:r w:rsidR="005A7635" w:rsidRPr="00614F29">
        <w:rPr>
          <w:rFonts w:ascii="Arial" w:hAnsi="Arial" w:cs="Arial"/>
          <w:color w:val="000000" w:themeColor="text1"/>
          <w:shd w:val="clear" w:color="auto" w:fill="FFFFFF"/>
        </w:rPr>
        <w:t>h</w:t>
      </w:r>
      <w:r w:rsidRPr="00614F29">
        <w:rPr>
          <w:rFonts w:ascii="Arial" w:hAnsi="Arial" w:cs="Arial"/>
          <w:color w:val="000000" w:themeColor="text1"/>
          <w:shd w:val="clear" w:color="auto" w:fill="FFFFFF"/>
        </w:rPr>
        <w:t xml:space="preserve">umility in </w:t>
      </w:r>
      <w:r w:rsidR="005A7635" w:rsidRPr="00614F29">
        <w:rPr>
          <w:rFonts w:ascii="Arial" w:hAnsi="Arial" w:cs="Arial"/>
          <w:color w:val="000000" w:themeColor="text1"/>
          <w:shd w:val="clear" w:color="auto" w:fill="FFFFFF"/>
        </w:rPr>
        <w:t>e</w:t>
      </w:r>
      <w:r w:rsidRPr="00614F29">
        <w:rPr>
          <w:rFonts w:ascii="Arial" w:hAnsi="Arial" w:cs="Arial"/>
          <w:color w:val="000000" w:themeColor="text1"/>
          <w:shd w:val="clear" w:color="auto" w:fill="FFFFFF"/>
        </w:rPr>
        <w:t xml:space="preserve">arly </w:t>
      </w:r>
      <w:r w:rsidR="005A7635" w:rsidRPr="00614F29">
        <w:rPr>
          <w:rFonts w:ascii="Arial" w:hAnsi="Arial" w:cs="Arial"/>
          <w:color w:val="000000" w:themeColor="text1"/>
          <w:shd w:val="clear" w:color="auto" w:fill="FFFFFF"/>
        </w:rPr>
        <w:t>c</w:t>
      </w:r>
      <w:r w:rsidRPr="00614F29">
        <w:rPr>
          <w:rFonts w:ascii="Arial" w:hAnsi="Arial" w:cs="Arial"/>
          <w:color w:val="000000" w:themeColor="text1"/>
          <w:shd w:val="clear" w:color="auto" w:fill="FFFFFF"/>
        </w:rPr>
        <w:t xml:space="preserve">hildhood and </w:t>
      </w:r>
      <w:r w:rsidR="005A7635" w:rsidRPr="00614F29">
        <w:rPr>
          <w:rFonts w:ascii="Arial" w:hAnsi="Arial" w:cs="Arial"/>
          <w:color w:val="000000" w:themeColor="text1"/>
          <w:shd w:val="clear" w:color="auto" w:fill="FFFFFF"/>
        </w:rPr>
        <w:t>e</w:t>
      </w:r>
      <w:r w:rsidRPr="00614F29">
        <w:rPr>
          <w:rFonts w:ascii="Arial" w:hAnsi="Arial" w:cs="Arial"/>
          <w:color w:val="000000" w:themeColor="text1"/>
          <w:shd w:val="clear" w:color="auto" w:fill="FFFFFF"/>
        </w:rPr>
        <w:t xml:space="preserve">lementary </w:t>
      </w:r>
      <w:r w:rsidR="005A7635" w:rsidRPr="00614F29">
        <w:rPr>
          <w:rFonts w:ascii="Arial" w:hAnsi="Arial" w:cs="Arial"/>
          <w:color w:val="000000" w:themeColor="text1"/>
          <w:shd w:val="clear" w:color="auto" w:fill="FFFFFF"/>
        </w:rPr>
        <w:t>t</w:t>
      </w:r>
      <w:r w:rsidRPr="00614F29">
        <w:rPr>
          <w:rFonts w:ascii="Arial" w:hAnsi="Arial" w:cs="Arial"/>
          <w:color w:val="000000" w:themeColor="text1"/>
          <w:shd w:val="clear" w:color="auto" w:fill="FFFFFF"/>
        </w:rPr>
        <w:t xml:space="preserve">eacher </w:t>
      </w:r>
      <w:r w:rsidR="005A7635" w:rsidRPr="00614F29">
        <w:rPr>
          <w:rFonts w:ascii="Arial" w:hAnsi="Arial" w:cs="Arial"/>
          <w:color w:val="000000" w:themeColor="text1"/>
          <w:shd w:val="clear" w:color="auto" w:fill="FFFFFF"/>
        </w:rPr>
        <w:t>c</w:t>
      </w:r>
      <w:r w:rsidRPr="00614F29">
        <w:rPr>
          <w:rFonts w:ascii="Arial" w:hAnsi="Arial" w:cs="Arial"/>
          <w:color w:val="000000" w:themeColor="text1"/>
          <w:shd w:val="clear" w:color="auto" w:fill="FFFFFF"/>
        </w:rPr>
        <w:t>andidates. </w:t>
      </w:r>
      <w:r w:rsidRPr="00614F29">
        <w:rPr>
          <w:rFonts w:ascii="Arial" w:hAnsi="Arial" w:cs="Arial"/>
          <w:i/>
          <w:iCs/>
          <w:color w:val="000000" w:themeColor="text1"/>
          <w:shd w:val="clear" w:color="auto" w:fill="FFFFFF"/>
        </w:rPr>
        <w:t>Teacher Educators' Journal</w:t>
      </w:r>
      <w:r w:rsidRPr="00614F29">
        <w:rPr>
          <w:rFonts w:ascii="Arial" w:hAnsi="Arial" w:cs="Arial"/>
          <w:color w:val="000000" w:themeColor="text1"/>
          <w:shd w:val="clear" w:color="auto" w:fill="FFFFFF"/>
        </w:rPr>
        <w:t>, </w:t>
      </w:r>
      <w:r w:rsidRPr="00614F29">
        <w:rPr>
          <w:rFonts w:ascii="Arial" w:hAnsi="Arial" w:cs="Arial"/>
          <w:i/>
          <w:iCs/>
          <w:color w:val="000000" w:themeColor="text1"/>
          <w:shd w:val="clear" w:color="auto" w:fill="FFFFFF"/>
        </w:rPr>
        <w:t>9</w:t>
      </w:r>
      <w:r w:rsidRPr="00614F29">
        <w:rPr>
          <w:rFonts w:ascii="Arial" w:hAnsi="Arial" w:cs="Arial"/>
          <w:color w:val="000000" w:themeColor="text1"/>
          <w:shd w:val="clear" w:color="auto" w:fill="FFFFFF"/>
        </w:rPr>
        <w:t>, 75-96.</w:t>
      </w:r>
      <w:r w:rsidR="005A7635" w:rsidRPr="00614F29">
        <w:rPr>
          <w:rFonts w:ascii="Arial" w:hAnsi="Arial" w:cs="Arial"/>
          <w:color w:val="000000" w:themeColor="text1"/>
          <w:shd w:val="clear" w:color="auto" w:fill="FFFFFF"/>
        </w:rPr>
        <w:t xml:space="preserve"> doi:10.1080/0161956X.2014.939009</w:t>
      </w:r>
    </w:p>
    <w:p w14:paraId="08FC14AB" w14:textId="1650D7F8"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Cavanagh, T., Vigil, P., &amp; Garcia, E. (2014). A story legitimating the voices of Latino/Hispanic students and their parents: Creating a restorative justice response to wrongdoing and conflict in schools. </w:t>
      </w:r>
      <w:r w:rsidRPr="00614F29">
        <w:rPr>
          <w:rFonts w:ascii="Arial" w:hAnsi="Arial" w:cs="Arial"/>
          <w:i/>
          <w:iCs/>
          <w:color w:val="000000" w:themeColor="text1"/>
        </w:rPr>
        <w:t>Equity &amp; Excellence in Education</w:t>
      </w:r>
      <w:r w:rsidRPr="00614F29">
        <w:rPr>
          <w:rFonts w:ascii="Arial" w:hAnsi="Arial" w:cs="Arial"/>
          <w:color w:val="000000" w:themeColor="text1"/>
        </w:rPr>
        <w:t>, </w:t>
      </w:r>
      <w:r w:rsidRPr="00614F29">
        <w:rPr>
          <w:rFonts w:ascii="Arial" w:hAnsi="Arial" w:cs="Arial"/>
          <w:i/>
          <w:iCs/>
          <w:color w:val="000000" w:themeColor="text1"/>
        </w:rPr>
        <w:t>47</w:t>
      </w:r>
      <w:r w:rsidRPr="00614F29">
        <w:rPr>
          <w:rFonts w:ascii="Arial" w:hAnsi="Arial" w:cs="Arial"/>
          <w:color w:val="000000" w:themeColor="text1"/>
        </w:rPr>
        <w:t>(4), 565-579.</w:t>
      </w:r>
      <w:r w:rsidR="005A7635" w:rsidRPr="00614F29">
        <w:rPr>
          <w:rFonts w:ascii="Arial" w:hAnsi="Arial" w:cs="Arial"/>
          <w:color w:val="000000" w:themeColor="text1"/>
        </w:rPr>
        <w:t xml:space="preserve"> doi.org/10.1080/10665684.2014.958966</w:t>
      </w:r>
    </w:p>
    <w:p w14:paraId="49B1A11D" w14:textId="59789C37"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Charmaz, K. (2006), Constructing </w:t>
      </w:r>
      <w:r w:rsidR="00F95396" w:rsidRPr="00614F29">
        <w:rPr>
          <w:rFonts w:ascii="Arial" w:hAnsi="Arial" w:cs="Arial"/>
          <w:color w:val="000000" w:themeColor="text1"/>
        </w:rPr>
        <w:t xml:space="preserve">grounded theory: A practical guide through qualitative analysis. </w:t>
      </w:r>
      <w:r w:rsidRPr="00614F29">
        <w:rPr>
          <w:rFonts w:ascii="Arial" w:hAnsi="Arial" w:cs="Arial"/>
          <w:color w:val="000000" w:themeColor="text1"/>
        </w:rPr>
        <w:t>Sage Publications</w:t>
      </w:r>
      <w:r w:rsidR="00F95396" w:rsidRPr="00614F29">
        <w:rPr>
          <w:rFonts w:ascii="Arial" w:hAnsi="Arial" w:cs="Arial"/>
          <w:color w:val="000000" w:themeColor="text1"/>
        </w:rPr>
        <w:t>.</w:t>
      </w:r>
    </w:p>
    <w:p w14:paraId="1C46111F" w14:textId="04A836AB"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Charmaz, K. (2017). The power of constructivist grounded theory for critical inquiry. </w:t>
      </w:r>
      <w:r w:rsidRPr="00614F29">
        <w:rPr>
          <w:rFonts w:ascii="Arial" w:hAnsi="Arial" w:cs="Arial"/>
          <w:i/>
          <w:iCs/>
          <w:color w:val="000000" w:themeColor="text1"/>
        </w:rPr>
        <w:t>Qualitative</w:t>
      </w:r>
      <w:r w:rsidR="00670A14" w:rsidRPr="00614F29">
        <w:rPr>
          <w:rFonts w:ascii="Arial" w:hAnsi="Arial" w:cs="Arial"/>
          <w:i/>
          <w:iCs/>
          <w:color w:val="000000" w:themeColor="text1"/>
        </w:rPr>
        <w:t xml:space="preserve"> I</w:t>
      </w:r>
      <w:r w:rsidRPr="00614F29">
        <w:rPr>
          <w:rFonts w:ascii="Arial" w:hAnsi="Arial" w:cs="Arial"/>
          <w:i/>
          <w:iCs/>
          <w:color w:val="000000" w:themeColor="text1"/>
        </w:rPr>
        <w:t>nquiry</w:t>
      </w:r>
      <w:r w:rsidRPr="00614F29">
        <w:rPr>
          <w:rFonts w:ascii="Arial" w:hAnsi="Arial" w:cs="Arial"/>
          <w:color w:val="000000" w:themeColor="text1"/>
        </w:rPr>
        <w:t>,</w:t>
      </w:r>
      <w:r w:rsidR="00B91A34" w:rsidRPr="00614F29">
        <w:rPr>
          <w:rFonts w:ascii="Arial" w:hAnsi="Arial" w:cs="Arial"/>
          <w:color w:val="000000" w:themeColor="text1"/>
        </w:rPr>
        <w:t xml:space="preserve"> </w:t>
      </w:r>
      <w:r w:rsidRPr="00614F29">
        <w:rPr>
          <w:rFonts w:ascii="Arial" w:hAnsi="Arial" w:cs="Arial"/>
          <w:i/>
          <w:iCs/>
          <w:color w:val="000000" w:themeColor="text1"/>
        </w:rPr>
        <w:t>23</w:t>
      </w:r>
      <w:r w:rsidRPr="00614F29">
        <w:rPr>
          <w:rFonts w:ascii="Arial" w:hAnsi="Arial" w:cs="Arial"/>
          <w:color w:val="000000" w:themeColor="text1"/>
        </w:rPr>
        <w:t>(1), 34-45.</w:t>
      </w:r>
      <w:r w:rsidR="005A7635" w:rsidRPr="00614F29">
        <w:rPr>
          <w:rFonts w:ascii="Arial" w:hAnsi="Arial" w:cs="Arial"/>
          <w:color w:val="000000" w:themeColor="text1"/>
        </w:rPr>
        <w:t xml:space="preserve"> </w:t>
      </w:r>
      <w:r w:rsidR="00670A14" w:rsidRPr="00614F29">
        <w:rPr>
          <w:rFonts w:ascii="Arial" w:hAnsi="Arial" w:cs="Arial"/>
          <w:color w:val="000000" w:themeColor="text1"/>
        </w:rPr>
        <w:t>https://</w:t>
      </w:r>
      <w:r w:rsidR="005A7635" w:rsidRPr="00614F29">
        <w:rPr>
          <w:rFonts w:ascii="Arial" w:hAnsi="Arial" w:cs="Arial"/>
          <w:color w:val="000000" w:themeColor="text1"/>
        </w:rPr>
        <w:t>10.1177/1077800416657105</w:t>
      </w:r>
    </w:p>
    <w:p w14:paraId="55ACCD3B" w14:textId="5DE5A0EC" w:rsidR="00AC38BF"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lastRenderedPageBreak/>
        <w:t xml:space="preserve">Clark, D. L., &amp; Sharma, R. (2021). </w:t>
      </w:r>
      <w:r w:rsidRPr="00614F29">
        <w:rPr>
          <w:rFonts w:ascii="Arial" w:hAnsi="Arial" w:cs="Arial"/>
          <w:i/>
          <w:iCs/>
          <w:color w:val="000000" w:themeColor="text1"/>
        </w:rPr>
        <w:t>Teaching tools in a flash – Fostering cultural humility in the classroom</w:t>
      </w:r>
      <w:r w:rsidRPr="00614F29">
        <w:rPr>
          <w:rFonts w:ascii="Arial" w:hAnsi="Arial" w:cs="Arial"/>
          <w:color w:val="000000" w:themeColor="text1"/>
        </w:rPr>
        <w:t>. Kent State University Center for Teaching and Learning.</w:t>
      </w:r>
    </w:p>
    <w:p w14:paraId="028F7CA1" w14:textId="341CE6F2" w:rsidR="00AC38BF" w:rsidRPr="00614F29" w:rsidRDefault="00AC38BF"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Constitution of the Islamic Republic of Iran, 1979. (n.d.). In </w:t>
      </w:r>
      <w:r w:rsidRPr="00614F29">
        <w:rPr>
          <w:rFonts w:ascii="Arial" w:hAnsi="Arial" w:cs="Arial"/>
          <w:i/>
          <w:iCs/>
          <w:color w:val="000000" w:themeColor="text1"/>
        </w:rPr>
        <w:t>Constitutional Council</w:t>
      </w:r>
      <w:r w:rsidRPr="00614F29">
        <w:rPr>
          <w:rFonts w:ascii="Arial" w:hAnsi="Arial" w:cs="Arial"/>
          <w:color w:val="000000" w:themeColor="text1"/>
        </w:rPr>
        <w:t xml:space="preserve">. Retrieved November 20, 2025, from </w:t>
      </w:r>
      <w:hyperlink r:id="rId8" w:history="1">
        <w:r w:rsidRPr="00614F29">
          <w:rPr>
            <w:rStyle w:val="Hyperlink"/>
            <w:rFonts w:cs="Arial"/>
            <w:color w:val="000000" w:themeColor="text1"/>
            <w:u w:val="none"/>
          </w:rPr>
          <w:t>https://www.shora-gc.ir/en/news/87/constitution-of-the-islamic-republic-of-iran-full-text</w:t>
        </w:r>
      </w:hyperlink>
      <w:r w:rsidRPr="00614F29">
        <w:rPr>
          <w:rFonts w:ascii="Arial" w:hAnsi="Arial" w:cs="Arial"/>
          <w:color w:val="000000" w:themeColor="text1"/>
        </w:rPr>
        <w:t xml:space="preserve"> </w:t>
      </w:r>
    </w:p>
    <w:p w14:paraId="1FBA7979" w14:textId="30237ACE"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Cranton, P. (2006). </w:t>
      </w:r>
      <w:r w:rsidRPr="00614F29">
        <w:rPr>
          <w:rFonts w:ascii="Arial" w:hAnsi="Arial" w:cs="Arial"/>
          <w:i/>
          <w:iCs/>
          <w:color w:val="000000" w:themeColor="text1"/>
        </w:rPr>
        <w:t xml:space="preserve">Understanding </w:t>
      </w:r>
      <w:r w:rsidR="00670A14" w:rsidRPr="00614F29">
        <w:rPr>
          <w:rFonts w:ascii="Arial" w:hAnsi="Arial" w:cs="Arial"/>
          <w:i/>
          <w:iCs/>
          <w:color w:val="000000" w:themeColor="text1"/>
        </w:rPr>
        <w:t>and promoting transformative learning: A guide for educators of adult</w:t>
      </w:r>
      <w:r w:rsidR="00670A14" w:rsidRPr="00614F29">
        <w:rPr>
          <w:rFonts w:ascii="Arial" w:hAnsi="Arial" w:cs="Arial"/>
          <w:color w:val="000000" w:themeColor="text1"/>
        </w:rPr>
        <w:t>s</w:t>
      </w:r>
      <w:r w:rsidRPr="00614F29">
        <w:rPr>
          <w:rFonts w:ascii="Arial" w:hAnsi="Arial" w:cs="Arial"/>
          <w:color w:val="000000" w:themeColor="text1"/>
        </w:rPr>
        <w:t>. Jossey-Bass.</w:t>
      </w:r>
    </w:p>
    <w:p w14:paraId="4FD2DAC4" w14:textId="6DE95D4B"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Creswell, J.W. (2007), </w:t>
      </w:r>
      <w:r w:rsidRPr="00614F29">
        <w:rPr>
          <w:rFonts w:ascii="Arial" w:hAnsi="Arial" w:cs="Arial"/>
          <w:i/>
          <w:iCs/>
          <w:color w:val="000000" w:themeColor="text1"/>
        </w:rPr>
        <w:t xml:space="preserve">Qualitative </w:t>
      </w:r>
      <w:r w:rsidR="00670A14" w:rsidRPr="00614F29">
        <w:rPr>
          <w:rFonts w:ascii="Arial" w:hAnsi="Arial" w:cs="Arial"/>
          <w:i/>
          <w:iCs/>
          <w:color w:val="000000" w:themeColor="text1"/>
        </w:rPr>
        <w:t>inquiry and research design: Choosing among five approaches</w:t>
      </w:r>
      <w:r w:rsidR="00670A14" w:rsidRPr="00614F29">
        <w:rPr>
          <w:rFonts w:ascii="Arial" w:hAnsi="Arial" w:cs="Arial"/>
          <w:color w:val="000000" w:themeColor="text1"/>
        </w:rPr>
        <w:t xml:space="preserve"> (</w:t>
      </w:r>
      <w:r w:rsidRPr="00614F29">
        <w:rPr>
          <w:rFonts w:ascii="Arial" w:hAnsi="Arial" w:cs="Arial"/>
          <w:color w:val="000000" w:themeColor="text1"/>
        </w:rPr>
        <w:t>3rd ed.</w:t>
      </w:r>
      <w:r w:rsidR="00670A14" w:rsidRPr="00614F29">
        <w:rPr>
          <w:rFonts w:ascii="Arial" w:hAnsi="Arial" w:cs="Arial"/>
          <w:color w:val="000000" w:themeColor="text1"/>
        </w:rPr>
        <w:t>).</w:t>
      </w:r>
      <w:r w:rsidRPr="00614F29">
        <w:rPr>
          <w:rFonts w:ascii="Arial" w:hAnsi="Arial" w:cs="Arial"/>
          <w:color w:val="000000" w:themeColor="text1"/>
        </w:rPr>
        <w:t xml:space="preserve"> Sage</w:t>
      </w:r>
      <w:r w:rsidR="00670A14" w:rsidRPr="00614F29">
        <w:rPr>
          <w:rFonts w:ascii="Arial" w:hAnsi="Arial" w:cs="Arial"/>
          <w:color w:val="000000" w:themeColor="text1"/>
        </w:rPr>
        <w:t>.</w:t>
      </w:r>
    </w:p>
    <w:p w14:paraId="671F79CD" w14:textId="3EA228A1"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Creswell, J. W., &amp; Báez, J. C. (2020). </w:t>
      </w:r>
      <w:r w:rsidR="00670A14" w:rsidRPr="00614F29">
        <w:rPr>
          <w:rFonts w:ascii="Arial" w:hAnsi="Arial" w:cs="Arial"/>
          <w:i/>
          <w:iCs/>
          <w:color w:val="000000" w:themeColor="text1"/>
        </w:rPr>
        <w:t xml:space="preserve">Thirty </w:t>
      </w:r>
      <w:r w:rsidRPr="00614F29">
        <w:rPr>
          <w:rFonts w:ascii="Arial" w:hAnsi="Arial" w:cs="Arial"/>
          <w:i/>
          <w:iCs/>
          <w:color w:val="000000" w:themeColor="text1"/>
        </w:rPr>
        <w:t>essential skills for the qualitative researcher</w:t>
      </w:r>
      <w:r w:rsidRPr="00614F29">
        <w:rPr>
          <w:rFonts w:ascii="Arial" w:hAnsi="Arial" w:cs="Arial"/>
          <w:color w:val="000000" w:themeColor="text1"/>
        </w:rPr>
        <w:t>. Sage Publications.</w:t>
      </w:r>
    </w:p>
    <w:p w14:paraId="3D909D31" w14:textId="2DECA524"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Danso, R. (2018). Cultural competence and cultural humility: A critical reflection on key cultural diversity concepts. </w:t>
      </w:r>
      <w:r w:rsidRPr="00614F29">
        <w:rPr>
          <w:rFonts w:ascii="Arial" w:hAnsi="Arial" w:cs="Arial"/>
          <w:i/>
          <w:iCs/>
          <w:color w:val="000000" w:themeColor="text1"/>
        </w:rPr>
        <w:t>Journal of Social Work, 18</w:t>
      </w:r>
      <w:r w:rsidRPr="00614F29">
        <w:rPr>
          <w:rFonts w:ascii="Arial" w:hAnsi="Arial" w:cs="Arial"/>
          <w:color w:val="000000" w:themeColor="text1"/>
        </w:rPr>
        <w:t>(4), 410-430.</w:t>
      </w:r>
      <w:r w:rsidR="005A7635" w:rsidRPr="00614F29">
        <w:rPr>
          <w:rFonts w:ascii="Arial" w:hAnsi="Arial" w:cs="Arial"/>
          <w:color w:val="000000" w:themeColor="text1"/>
        </w:rPr>
        <w:t xml:space="preserve"> https://doi.org/10.1177/1468017316654341</w:t>
      </w:r>
    </w:p>
    <w:p w14:paraId="6FEB33F8" w14:textId="495A4479"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Davis, D. E., </w:t>
      </w:r>
      <w:proofErr w:type="spellStart"/>
      <w:r w:rsidRPr="00614F29">
        <w:rPr>
          <w:rFonts w:ascii="Arial" w:hAnsi="Arial" w:cs="Arial"/>
          <w:color w:val="000000" w:themeColor="text1"/>
        </w:rPr>
        <w:t>DeBlaere</w:t>
      </w:r>
      <w:proofErr w:type="spellEnd"/>
      <w:r w:rsidRPr="00614F29">
        <w:rPr>
          <w:rFonts w:ascii="Arial" w:hAnsi="Arial" w:cs="Arial"/>
          <w:color w:val="000000" w:themeColor="text1"/>
        </w:rPr>
        <w:t>, C., Owen, J., Hook, J. N., Rivera, D. P., Choe, E., ... &amp; Placeres, V. (2018). The multicultural orientation framework: A narrative review. </w:t>
      </w:r>
      <w:r w:rsidRPr="00614F29">
        <w:rPr>
          <w:rFonts w:ascii="Arial" w:hAnsi="Arial" w:cs="Arial"/>
          <w:i/>
          <w:iCs/>
          <w:color w:val="000000" w:themeColor="text1"/>
        </w:rPr>
        <w:t>Psychotherapy</w:t>
      </w:r>
      <w:r w:rsidRPr="00614F29">
        <w:rPr>
          <w:rFonts w:ascii="Arial" w:hAnsi="Arial" w:cs="Arial"/>
          <w:color w:val="000000" w:themeColor="text1"/>
        </w:rPr>
        <w:t>, </w:t>
      </w:r>
      <w:r w:rsidRPr="00614F29">
        <w:rPr>
          <w:rFonts w:ascii="Arial" w:hAnsi="Arial" w:cs="Arial"/>
          <w:i/>
          <w:iCs/>
          <w:color w:val="000000" w:themeColor="text1"/>
        </w:rPr>
        <w:t>55</w:t>
      </w:r>
      <w:r w:rsidRPr="00614F29">
        <w:rPr>
          <w:rFonts w:ascii="Arial" w:hAnsi="Arial" w:cs="Arial"/>
          <w:color w:val="000000" w:themeColor="text1"/>
        </w:rPr>
        <w:t>(1), 89</w:t>
      </w:r>
      <w:r w:rsidR="00670A14" w:rsidRPr="00614F29">
        <w:rPr>
          <w:rFonts w:ascii="Arial" w:hAnsi="Arial" w:cs="Arial"/>
          <w:color w:val="000000" w:themeColor="text1"/>
        </w:rPr>
        <w:t>-100</w:t>
      </w:r>
      <w:r w:rsidRPr="00614F29">
        <w:rPr>
          <w:rFonts w:ascii="Arial" w:hAnsi="Arial" w:cs="Arial"/>
          <w:color w:val="000000" w:themeColor="text1"/>
        </w:rPr>
        <w:t xml:space="preserve">. </w:t>
      </w:r>
      <w:r w:rsidR="005A7635" w:rsidRPr="00614F29">
        <w:rPr>
          <w:rFonts w:ascii="Arial" w:hAnsi="Arial" w:cs="Arial"/>
          <w:color w:val="000000" w:themeColor="text1"/>
        </w:rPr>
        <w:t>https://doi.org/10.1037/pst0000160</w:t>
      </w:r>
    </w:p>
    <w:p w14:paraId="2D35A2C3" w14:textId="4A1A9573" w:rsidR="00402470" w:rsidRPr="00614F29" w:rsidRDefault="00670A14" w:rsidP="00B91A34">
      <w:pPr>
        <w:snapToGrid w:val="0"/>
        <w:spacing w:before="120" w:after="120"/>
        <w:ind w:left="720" w:hanging="720"/>
        <w:jc w:val="both"/>
        <w:rPr>
          <w:rFonts w:ascii="Arial" w:hAnsi="Arial" w:cs="Arial"/>
          <w:color w:val="000000" w:themeColor="text1"/>
        </w:rPr>
      </w:pPr>
      <w:proofErr w:type="spellStart"/>
      <w:r w:rsidRPr="00614F29">
        <w:rPr>
          <w:rFonts w:ascii="Arial" w:hAnsi="Arial" w:cs="Arial"/>
          <w:color w:val="000000" w:themeColor="text1"/>
        </w:rPr>
        <w:t>deMarrais</w:t>
      </w:r>
      <w:proofErr w:type="spellEnd"/>
      <w:r w:rsidRPr="00614F29">
        <w:rPr>
          <w:rFonts w:ascii="Arial" w:hAnsi="Arial" w:cs="Arial"/>
          <w:color w:val="000000" w:themeColor="text1"/>
        </w:rPr>
        <w:t>, K.</w:t>
      </w:r>
      <w:r w:rsidR="00914D4F" w:rsidRPr="00614F29">
        <w:rPr>
          <w:rFonts w:ascii="Arial" w:hAnsi="Arial" w:cs="Arial"/>
          <w:color w:val="000000" w:themeColor="text1"/>
        </w:rPr>
        <w:t>, &amp; Lapan, S. D. </w:t>
      </w:r>
      <w:r w:rsidRPr="00614F29">
        <w:rPr>
          <w:rFonts w:ascii="Arial" w:hAnsi="Arial" w:cs="Arial"/>
          <w:color w:val="000000" w:themeColor="text1"/>
        </w:rPr>
        <w:t xml:space="preserve"> (2003). Qualitative interview studies: Learning through experience. In K. </w:t>
      </w:r>
      <w:proofErr w:type="spellStart"/>
      <w:r w:rsidRPr="00614F29">
        <w:rPr>
          <w:rFonts w:ascii="Arial" w:hAnsi="Arial" w:cs="Arial"/>
          <w:color w:val="000000" w:themeColor="text1"/>
        </w:rPr>
        <w:t>deMarrais</w:t>
      </w:r>
      <w:proofErr w:type="spellEnd"/>
      <w:r w:rsidRPr="00614F29">
        <w:rPr>
          <w:rFonts w:ascii="Arial" w:hAnsi="Arial" w:cs="Arial"/>
          <w:color w:val="000000" w:themeColor="text1"/>
        </w:rPr>
        <w:t>, &amp; S. Lapan (Eds.). Foundations for research: Methods of inquiry in education and the social sciences (pp. 67-84). Routledge.</w:t>
      </w:r>
    </w:p>
    <w:p w14:paraId="7000D817" w14:textId="2EC39ADB" w:rsidR="006010D2" w:rsidRPr="00614F29" w:rsidRDefault="006010D2" w:rsidP="00B91A34">
      <w:pPr>
        <w:snapToGrid w:val="0"/>
        <w:spacing w:before="120" w:after="120"/>
        <w:ind w:left="720" w:hanging="720"/>
        <w:jc w:val="both"/>
        <w:rPr>
          <w:rFonts w:ascii="Arial" w:hAnsi="Arial" w:cs="Arial"/>
          <w:color w:val="000000" w:themeColor="text1"/>
        </w:rPr>
      </w:pPr>
      <w:bookmarkStart w:id="10" w:name="_Hlk210342104"/>
      <w:r w:rsidRPr="00614F29">
        <w:rPr>
          <w:rFonts w:ascii="Arial" w:hAnsi="Arial" w:cs="Arial"/>
          <w:color w:val="000000" w:themeColor="text1"/>
        </w:rPr>
        <w:t>Elias, A., &amp; Mansouri, F. (2023). Towards a critical transformative approach to inclusive intercultural education. </w:t>
      </w:r>
      <w:r w:rsidRPr="00614F29">
        <w:rPr>
          <w:rFonts w:ascii="Arial" w:hAnsi="Arial" w:cs="Arial"/>
          <w:i/>
          <w:iCs/>
          <w:color w:val="000000" w:themeColor="text1"/>
        </w:rPr>
        <w:t>Journal of Multicultural Discourses</w:t>
      </w:r>
      <w:r w:rsidRPr="00614F29">
        <w:rPr>
          <w:rFonts w:ascii="Arial" w:hAnsi="Arial" w:cs="Arial"/>
          <w:color w:val="000000" w:themeColor="text1"/>
        </w:rPr>
        <w:t>, </w:t>
      </w:r>
      <w:r w:rsidRPr="00614F29">
        <w:rPr>
          <w:rFonts w:ascii="Arial" w:hAnsi="Arial" w:cs="Arial"/>
          <w:i/>
          <w:iCs/>
          <w:color w:val="000000" w:themeColor="text1"/>
        </w:rPr>
        <w:t>18</w:t>
      </w:r>
      <w:r w:rsidRPr="00614F29">
        <w:rPr>
          <w:rFonts w:ascii="Arial" w:hAnsi="Arial" w:cs="Arial"/>
          <w:color w:val="000000" w:themeColor="text1"/>
        </w:rPr>
        <w:t>(1), 4–21. https://doi.org/10.1080/17447143.2023.2211568</w:t>
      </w:r>
    </w:p>
    <w:bookmarkEnd w:id="10"/>
    <w:p w14:paraId="2635471A" w14:textId="282F6B45" w:rsidR="00561A58" w:rsidRPr="00614F29" w:rsidRDefault="00561A58"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Faulkner, S. L., &amp; Trotter, S. P. (2017). Theoretical saturation. </w:t>
      </w:r>
      <w:r w:rsidRPr="00614F29">
        <w:rPr>
          <w:rFonts w:ascii="Arial" w:hAnsi="Arial" w:cs="Arial"/>
          <w:i/>
          <w:iCs/>
          <w:color w:val="000000" w:themeColor="text1"/>
        </w:rPr>
        <w:t>The International encyclopedia of communication research methods</w:t>
      </w:r>
      <w:r w:rsidRPr="00614F29">
        <w:rPr>
          <w:rFonts w:ascii="Arial" w:hAnsi="Arial" w:cs="Arial"/>
          <w:color w:val="000000" w:themeColor="text1"/>
        </w:rPr>
        <w:t>, 1-2.</w:t>
      </w:r>
      <w:r w:rsidR="00575358" w:rsidRPr="00614F29">
        <w:rPr>
          <w:rFonts w:ascii="Arial" w:hAnsi="Arial" w:cs="Arial"/>
          <w:color w:val="000000" w:themeColor="text1"/>
        </w:rPr>
        <w:t xml:space="preserve"> https://doi.org/10.1002/9781118901731.iecrm0250</w:t>
      </w:r>
    </w:p>
    <w:p w14:paraId="2B3C7EA1" w14:textId="7A16B3F1"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Fontenelle-</w:t>
      </w:r>
      <w:proofErr w:type="spellStart"/>
      <w:r w:rsidRPr="00614F29">
        <w:rPr>
          <w:rFonts w:ascii="Arial" w:hAnsi="Arial" w:cs="Arial"/>
          <w:color w:val="000000" w:themeColor="text1"/>
        </w:rPr>
        <w:t>Tereshchuk</w:t>
      </w:r>
      <w:proofErr w:type="spellEnd"/>
      <w:r w:rsidRPr="00614F29">
        <w:rPr>
          <w:rFonts w:ascii="Arial" w:hAnsi="Arial" w:cs="Arial"/>
          <w:color w:val="000000" w:themeColor="text1"/>
        </w:rPr>
        <w:t>, D. (2020). Diversity in the classrooms: A human-centered approach to schools. </w:t>
      </w:r>
      <w:r w:rsidRPr="00614F29">
        <w:rPr>
          <w:rFonts w:ascii="Arial" w:hAnsi="Arial" w:cs="Arial"/>
          <w:i/>
          <w:iCs/>
          <w:color w:val="000000" w:themeColor="text1"/>
        </w:rPr>
        <w:t>Interchange</w:t>
      </w:r>
      <w:r w:rsidRPr="00614F29">
        <w:rPr>
          <w:rFonts w:ascii="Arial" w:hAnsi="Arial" w:cs="Arial"/>
          <w:color w:val="000000" w:themeColor="text1"/>
        </w:rPr>
        <w:t>, </w:t>
      </w:r>
      <w:r w:rsidRPr="00614F29">
        <w:rPr>
          <w:rFonts w:ascii="Arial" w:hAnsi="Arial" w:cs="Arial"/>
          <w:i/>
          <w:iCs/>
          <w:color w:val="000000" w:themeColor="text1"/>
        </w:rPr>
        <w:t>51</w:t>
      </w:r>
      <w:r w:rsidRPr="00614F29">
        <w:rPr>
          <w:rFonts w:ascii="Arial" w:hAnsi="Arial" w:cs="Arial"/>
          <w:color w:val="000000" w:themeColor="text1"/>
        </w:rPr>
        <w:t>(4), 429-439.</w:t>
      </w:r>
      <w:r w:rsidR="005A7635" w:rsidRPr="00614F29">
        <w:rPr>
          <w:rFonts w:ascii="Arial" w:hAnsi="Arial" w:cs="Arial"/>
          <w:color w:val="000000" w:themeColor="text1"/>
        </w:rPr>
        <w:t xml:space="preserve"> https://doi.org/10.1007/s10780-020-09402-4</w:t>
      </w:r>
    </w:p>
    <w:p w14:paraId="4AD2B4A3" w14:textId="492A8A3E"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Foronda, C. (2020). A theory of cultural humility. </w:t>
      </w:r>
      <w:r w:rsidRPr="00614F29">
        <w:rPr>
          <w:rFonts w:ascii="Arial" w:hAnsi="Arial" w:cs="Arial"/>
          <w:i/>
          <w:iCs/>
          <w:color w:val="000000" w:themeColor="text1"/>
        </w:rPr>
        <w:t>Journal of Transcultural Nursing</w:t>
      </w:r>
      <w:r w:rsidRPr="00614F29">
        <w:rPr>
          <w:rFonts w:ascii="Arial" w:hAnsi="Arial" w:cs="Arial"/>
          <w:color w:val="000000" w:themeColor="text1"/>
        </w:rPr>
        <w:t>, </w:t>
      </w:r>
      <w:r w:rsidRPr="00614F29">
        <w:rPr>
          <w:rFonts w:ascii="Arial" w:hAnsi="Arial" w:cs="Arial"/>
          <w:i/>
          <w:iCs/>
          <w:color w:val="000000" w:themeColor="text1"/>
        </w:rPr>
        <w:t>31</w:t>
      </w:r>
      <w:r w:rsidRPr="00614F29">
        <w:rPr>
          <w:rFonts w:ascii="Arial" w:hAnsi="Arial" w:cs="Arial"/>
          <w:color w:val="000000" w:themeColor="text1"/>
        </w:rPr>
        <w:t>(1), 7-12.</w:t>
      </w:r>
      <w:r w:rsidR="005A7635" w:rsidRPr="00614F29">
        <w:rPr>
          <w:rFonts w:ascii="Arial" w:hAnsi="Arial" w:cs="Arial"/>
          <w:color w:val="000000" w:themeColor="text1"/>
        </w:rPr>
        <w:t xml:space="preserve"> https://doi.org/10.1177/1043659619875184</w:t>
      </w:r>
    </w:p>
    <w:p w14:paraId="1068BC5E" w14:textId="77777777"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Foronda, C., Baptiste, D. L., Reinholdt, M. M., &amp; Ousman, K. (2016). Cultural humility: A concept analysis. </w:t>
      </w:r>
      <w:r w:rsidRPr="00614F29">
        <w:rPr>
          <w:rFonts w:ascii="Arial" w:hAnsi="Arial" w:cs="Arial"/>
          <w:i/>
          <w:iCs/>
          <w:color w:val="000000" w:themeColor="text1"/>
        </w:rPr>
        <w:t>Journal of Transcultural Nursing</w:t>
      </w:r>
      <w:r w:rsidRPr="00614F29">
        <w:rPr>
          <w:rFonts w:ascii="Arial" w:hAnsi="Arial" w:cs="Arial"/>
          <w:color w:val="000000" w:themeColor="text1"/>
        </w:rPr>
        <w:t>, </w:t>
      </w:r>
      <w:r w:rsidRPr="00614F29">
        <w:rPr>
          <w:rFonts w:ascii="Arial" w:hAnsi="Arial" w:cs="Arial"/>
          <w:i/>
          <w:iCs/>
          <w:color w:val="000000" w:themeColor="text1"/>
        </w:rPr>
        <w:t>27</w:t>
      </w:r>
      <w:r w:rsidRPr="00614F29">
        <w:rPr>
          <w:rFonts w:ascii="Arial" w:hAnsi="Arial" w:cs="Arial"/>
          <w:color w:val="000000" w:themeColor="text1"/>
        </w:rPr>
        <w:t>(3), 210-217. doi:10.1177/1043659615592677</w:t>
      </w:r>
    </w:p>
    <w:p w14:paraId="63D5BB20" w14:textId="581C29E4" w:rsidR="00643710" w:rsidRPr="00614F29" w:rsidRDefault="0064371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Gay, G. (2000). </w:t>
      </w:r>
      <w:r w:rsidRPr="00614F29">
        <w:rPr>
          <w:rFonts w:ascii="Arial" w:hAnsi="Arial" w:cs="Arial"/>
          <w:i/>
          <w:iCs/>
          <w:color w:val="000000" w:themeColor="text1"/>
        </w:rPr>
        <w:t>Culturally responsive teaching: Theory, research, and practice</w:t>
      </w:r>
      <w:r w:rsidRPr="00614F29">
        <w:rPr>
          <w:rFonts w:ascii="Arial" w:hAnsi="Arial" w:cs="Arial"/>
          <w:color w:val="000000" w:themeColor="text1"/>
        </w:rPr>
        <w:t>. Teachers’ College Press.</w:t>
      </w:r>
    </w:p>
    <w:p w14:paraId="1D0F0BE3" w14:textId="2F2970B6"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Geertz, C. (1973). </w:t>
      </w:r>
      <w:r w:rsidRPr="00614F29">
        <w:rPr>
          <w:rFonts w:ascii="Arial" w:hAnsi="Arial" w:cs="Arial"/>
          <w:i/>
          <w:iCs/>
          <w:color w:val="000000" w:themeColor="text1"/>
        </w:rPr>
        <w:t>The interpretation of cultures: Selected essays</w:t>
      </w:r>
      <w:r w:rsidRPr="00614F29">
        <w:rPr>
          <w:rFonts w:ascii="Arial" w:hAnsi="Arial" w:cs="Arial"/>
          <w:color w:val="000000" w:themeColor="text1"/>
        </w:rPr>
        <w:t>. Basic Books.</w:t>
      </w:r>
    </w:p>
    <w:p w14:paraId="08E271F7" w14:textId="2EF95973" w:rsidR="00EC5059" w:rsidRPr="00614F29" w:rsidRDefault="00402470" w:rsidP="00B91A34">
      <w:pPr>
        <w:snapToGrid w:val="0"/>
        <w:spacing w:before="120" w:after="120"/>
        <w:ind w:left="720" w:hanging="720"/>
        <w:jc w:val="both"/>
        <w:rPr>
          <w:rFonts w:ascii="Arial" w:hAnsi="Arial" w:cs="Arial"/>
          <w:color w:val="000000" w:themeColor="text1"/>
          <w:lang w:bidi="en-US"/>
        </w:rPr>
      </w:pPr>
      <w:r w:rsidRPr="00614F29">
        <w:rPr>
          <w:rFonts w:ascii="Arial" w:hAnsi="Arial" w:cs="Arial"/>
          <w:color w:val="000000" w:themeColor="text1"/>
        </w:rPr>
        <w:lastRenderedPageBreak/>
        <w:t xml:space="preserve">Glaser, B. &amp; Strauss, A. (1967), </w:t>
      </w:r>
      <w:r w:rsidRPr="00614F29">
        <w:rPr>
          <w:rFonts w:ascii="Arial" w:hAnsi="Arial" w:cs="Arial"/>
          <w:i/>
          <w:iCs/>
          <w:color w:val="000000" w:themeColor="text1"/>
        </w:rPr>
        <w:t xml:space="preserve">The </w:t>
      </w:r>
      <w:r w:rsidR="00670A14" w:rsidRPr="00614F29">
        <w:rPr>
          <w:rFonts w:ascii="Arial" w:hAnsi="Arial" w:cs="Arial"/>
          <w:i/>
          <w:iCs/>
          <w:color w:val="000000" w:themeColor="text1"/>
        </w:rPr>
        <w:t>discovery of grounded theory: Strategies for qualitative research.</w:t>
      </w:r>
      <w:r w:rsidR="00670A14" w:rsidRPr="00614F29">
        <w:rPr>
          <w:rFonts w:ascii="Arial" w:hAnsi="Arial" w:cs="Arial"/>
          <w:color w:val="000000" w:themeColor="text1"/>
        </w:rPr>
        <w:t xml:space="preserve"> </w:t>
      </w:r>
      <w:r w:rsidRPr="00614F29">
        <w:rPr>
          <w:rFonts w:ascii="Arial" w:hAnsi="Arial" w:cs="Arial"/>
          <w:color w:val="000000" w:themeColor="text1"/>
        </w:rPr>
        <w:t>Sociology Press.</w:t>
      </w:r>
    </w:p>
    <w:p w14:paraId="79BBDB0F" w14:textId="6D0B7281" w:rsidR="00EC5059" w:rsidRPr="00614F29" w:rsidRDefault="00EC5059"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lang w:bidi="en-US"/>
        </w:rPr>
        <w:t xml:space="preserve">González, N., Moll, L. C., &amp; Amanti, C. (Eds.). (2005). </w:t>
      </w:r>
      <w:r w:rsidRPr="00614F29">
        <w:rPr>
          <w:rFonts w:ascii="Arial" w:hAnsi="Arial" w:cs="Arial"/>
          <w:i/>
          <w:iCs/>
          <w:color w:val="000000" w:themeColor="text1"/>
          <w:lang w:bidi="en-US"/>
        </w:rPr>
        <w:t>Funds of knowledge: Theorizing practices in households, communities, and classrooms</w:t>
      </w:r>
      <w:r w:rsidRPr="00614F29">
        <w:rPr>
          <w:rFonts w:ascii="Arial" w:hAnsi="Arial" w:cs="Arial"/>
          <w:color w:val="000000" w:themeColor="text1"/>
          <w:lang w:bidi="en-US"/>
        </w:rPr>
        <w:t xml:space="preserve">. Lawrence Earlbaum and Associates.  </w:t>
      </w:r>
    </w:p>
    <w:p w14:paraId="0C41E1B7" w14:textId="5A368C93"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Guba, E. G., &amp; Lincoln, Y. S. (1989). </w:t>
      </w:r>
      <w:r w:rsidRPr="00614F29">
        <w:rPr>
          <w:rFonts w:ascii="Arial" w:hAnsi="Arial" w:cs="Arial"/>
          <w:i/>
          <w:iCs/>
          <w:color w:val="000000" w:themeColor="text1"/>
        </w:rPr>
        <w:t>Fourth generation evaluation</w:t>
      </w:r>
      <w:r w:rsidRPr="00614F29">
        <w:rPr>
          <w:rFonts w:ascii="Arial" w:hAnsi="Arial" w:cs="Arial"/>
          <w:color w:val="000000" w:themeColor="text1"/>
        </w:rPr>
        <w:t>. Sage.</w:t>
      </w:r>
    </w:p>
    <w:p w14:paraId="06C4FF18" w14:textId="77777777" w:rsidR="00B91A34" w:rsidRPr="00614F29" w:rsidRDefault="00ED1EB5"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Guba, E. G., &amp; Lincoln, Y. S. (1994). Competing paradigms in qualitative research. In N.K. Denzin &amp; Y.S. Lincoln (Eds.), </w:t>
      </w:r>
      <w:r w:rsidRPr="00614F29">
        <w:rPr>
          <w:rFonts w:ascii="Arial" w:hAnsi="Arial" w:cs="Arial"/>
          <w:i/>
          <w:iCs/>
          <w:color w:val="000000" w:themeColor="text1"/>
        </w:rPr>
        <w:t xml:space="preserve">Handbook of qualitative research </w:t>
      </w:r>
      <w:r w:rsidRPr="00614F29">
        <w:rPr>
          <w:rFonts w:ascii="Arial" w:hAnsi="Arial" w:cs="Arial"/>
          <w:color w:val="000000" w:themeColor="text1"/>
        </w:rPr>
        <w:t>(pp. 105-117). Sage.</w:t>
      </w:r>
    </w:p>
    <w:p w14:paraId="6706804A" w14:textId="6153D51B"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Hassanpour, A. (1992). </w:t>
      </w:r>
      <w:r w:rsidRPr="00614F29">
        <w:rPr>
          <w:rFonts w:ascii="Arial" w:hAnsi="Arial" w:cs="Arial"/>
          <w:i/>
          <w:iCs/>
          <w:color w:val="000000" w:themeColor="text1"/>
        </w:rPr>
        <w:t xml:space="preserve">Nationalism and </w:t>
      </w:r>
      <w:r w:rsidR="00670A14" w:rsidRPr="00614F29">
        <w:rPr>
          <w:rFonts w:ascii="Arial" w:hAnsi="Arial" w:cs="Arial"/>
          <w:i/>
          <w:iCs/>
          <w:color w:val="000000" w:themeColor="text1"/>
        </w:rPr>
        <w:t xml:space="preserve">language </w:t>
      </w:r>
      <w:r w:rsidRPr="00614F29">
        <w:rPr>
          <w:rFonts w:ascii="Arial" w:hAnsi="Arial" w:cs="Arial"/>
          <w:i/>
          <w:iCs/>
          <w:color w:val="000000" w:themeColor="text1"/>
        </w:rPr>
        <w:t>in Kurdistan, 1918-1985</w:t>
      </w:r>
      <w:r w:rsidRPr="00614F29">
        <w:rPr>
          <w:rFonts w:ascii="Arial" w:hAnsi="Arial" w:cs="Arial"/>
          <w:color w:val="000000" w:themeColor="text1"/>
        </w:rPr>
        <w:t>. Mellen Research University Press.</w:t>
      </w:r>
    </w:p>
    <w:p w14:paraId="084AA8B0" w14:textId="6CD0D95F" w:rsidR="003C7645" w:rsidRPr="00614F29" w:rsidRDefault="003C7645"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Hassanpour, A., </w:t>
      </w:r>
      <w:proofErr w:type="spellStart"/>
      <w:r w:rsidRPr="00614F29">
        <w:rPr>
          <w:rFonts w:ascii="Arial" w:hAnsi="Arial" w:cs="Arial"/>
          <w:color w:val="000000" w:themeColor="text1"/>
        </w:rPr>
        <w:t>Sheyholislami</w:t>
      </w:r>
      <w:proofErr w:type="spellEnd"/>
      <w:r w:rsidRPr="00614F29">
        <w:rPr>
          <w:rFonts w:ascii="Arial" w:hAnsi="Arial" w:cs="Arial"/>
          <w:color w:val="000000" w:themeColor="text1"/>
        </w:rPr>
        <w:t xml:space="preserve">, J., &amp; </w:t>
      </w:r>
      <w:proofErr w:type="spellStart"/>
      <w:r w:rsidRPr="00614F29">
        <w:rPr>
          <w:rFonts w:ascii="Arial" w:hAnsi="Arial" w:cs="Arial"/>
          <w:color w:val="000000" w:themeColor="text1"/>
        </w:rPr>
        <w:t>Skutnabb</w:t>
      </w:r>
      <w:proofErr w:type="spellEnd"/>
      <w:r w:rsidRPr="00614F29">
        <w:rPr>
          <w:rFonts w:ascii="Arial" w:hAnsi="Arial" w:cs="Arial"/>
          <w:color w:val="000000" w:themeColor="text1"/>
        </w:rPr>
        <w:t>-Kangas, T. (2012). Introduction. Kurdish: Linguicide, resistance and hope. </w:t>
      </w:r>
      <w:r w:rsidRPr="00614F29">
        <w:rPr>
          <w:rFonts w:ascii="Arial" w:hAnsi="Arial" w:cs="Arial"/>
          <w:i/>
          <w:iCs/>
          <w:color w:val="000000" w:themeColor="text1"/>
        </w:rPr>
        <w:t xml:space="preserve">International </w:t>
      </w:r>
      <w:r w:rsidR="00093D68" w:rsidRPr="00614F29">
        <w:rPr>
          <w:rFonts w:ascii="Arial" w:hAnsi="Arial" w:cs="Arial"/>
          <w:i/>
          <w:iCs/>
          <w:color w:val="000000" w:themeColor="text1"/>
        </w:rPr>
        <w:t xml:space="preserve">Journal </w:t>
      </w:r>
      <w:r w:rsidRPr="00614F29">
        <w:rPr>
          <w:rFonts w:ascii="Arial" w:hAnsi="Arial" w:cs="Arial"/>
          <w:i/>
          <w:iCs/>
          <w:color w:val="000000" w:themeColor="text1"/>
        </w:rPr>
        <w:t xml:space="preserve">of the </w:t>
      </w:r>
      <w:r w:rsidR="00093D68" w:rsidRPr="00614F29">
        <w:rPr>
          <w:rFonts w:ascii="Arial" w:hAnsi="Arial" w:cs="Arial"/>
          <w:i/>
          <w:iCs/>
          <w:color w:val="000000" w:themeColor="text1"/>
        </w:rPr>
        <w:t xml:space="preserve">Sociology </w:t>
      </w:r>
      <w:r w:rsidRPr="00614F29">
        <w:rPr>
          <w:rFonts w:ascii="Arial" w:hAnsi="Arial" w:cs="Arial"/>
          <w:i/>
          <w:iCs/>
          <w:color w:val="000000" w:themeColor="text1"/>
        </w:rPr>
        <w:t xml:space="preserve">of </w:t>
      </w:r>
      <w:r w:rsidR="00093D68" w:rsidRPr="00614F29">
        <w:rPr>
          <w:rFonts w:ascii="Arial" w:hAnsi="Arial" w:cs="Arial"/>
          <w:i/>
          <w:iCs/>
          <w:color w:val="000000" w:themeColor="text1"/>
        </w:rPr>
        <w:t>Language</w:t>
      </w:r>
      <w:r w:rsidRPr="00614F29">
        <w:rPr>
          <w:rFonts w:ascii="Arial" w:hAnsi="Arial" w:cs="Arial"/>
          <w:color w:val="000000" w:themeColor="text1"/>
        </w:rPr>
        <w:t>, (217), 1-18.</w:t>
      </w:r>
      <w:r w:rsidR="00093D68" w:rsidRPr="00614F29">
        <w:rPr>
          <w:rFonts w:ascii="Arial" w:hAnsi="Arial" w:cs="Arial"/>
          <w:color w:val="000000" w:themeColor="text1"/>
        </w:rPr>
        <w:t xml:space="preserve"> </w:t>
      </w:r>
      <w:r w:rsidR="00093D68" w:rsidRPr="00614F29">
        <w:rPr>
          <w:color w:val="000000" w:themeColor="text1"/>
        </w:rPr>
        <w:t xml:space="preserve"> </w:t>
      </w:r>
      <w:r w:rsidR="00093D68" w:rsidRPr="00614F29">
        <w:rPr>
          <w:rFonts w:ascii="Arial" w:hAnsi="Arial" w:cs="Arial"/>
          <w:color w:val="000000" w:themeColor="text1"/>
        </w:rPr>
        <w:t>https://doi.org/</w:t>
      </w:r>
      <w:r w:rsidR="00575358" w:rsidRPr="00614F29">
        <w:rPr>
          <w:rFonts w:ascii="Arial" w:hAnsi="Arial" w:cs="Arial"/>
          <w:color w:val="000000" w:themeColor="text1"/>
        </w:rPr>
        <w:t>10.1515/ijsl-2012-0047</w:t>
      </w:r>
    </w:p>
    <w:p w14:paraId="7F7490CA" w14:textId="7F7BD23F"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Havas Beigi, F., Sadeghi, A.</w:t>
      </w:r>
      <w:r w:rsidR="00093D68" w:rsidRPr="00614F29">
        <w:rPr>
          <w:rFonts w:ascii="Arial" w:hAnsi="Arial" w:cs="Arial"/>
          <w:color w:val="000000" w:themeColor="text1"/>
        </w:rPr>
        <w:t>,</w:t>
      </w:r>
      <w:r w:rsidRPr="00614F29">
        <w:rPr>
          <w:rFonts w:ascii="Arial" w:hAnsi="Arial" w:cs="Arial"/>
          <w:color w:val="000000" w:themeColor="text1"/>
        </w:rPr>
        <w:t xml:space="preserve"> &amp; </w:t>
      </w:r>
      <w:proofErr w:type="spellStart"/>
      <w:r w:rsidRPr="00614F29">
        <w:rPr>
          <w:rFonts w:ascii="Arial" w:hAnsi="Arial" w:cs="Arial"/>
          <w:color w:val="000000" w:themeColor="text1"/>
        </w:rPr>
        <w:t>Gaderi</w:t>
      </w:r>
      <w:proofErr w:type="spellEnd"/>
      <w:r w:rsidRPr="00614F29">
        <w:rPr>
          <w:rFonts w:ascii="Arial" w:hAnsi="Arial" w:cs="Arial"/>
          <w:color w:val="000000" w:themeColor="text1"/>
        </w:rPr>
        <w:t>,</w:t>
      </w:r>
      <w:r w:rsidR="00294D4C" w:rsidRPr="00614F29">
        <w:rPr>
          <w:rFonts w:ascii="Arial" w:hAnsi="Arial" w:cs="Arial"/>
          <w:color w:val="000000" w:themeColor="text1"/>
        </w:rPr>
        <w:t xml:space="preserve"> </w:t>
      </w:r>
      <w:r w:rsidRPr="00614F29">
        <w:rPr>
          <w:rFonts w:ascii="Arial" w:hAnsi="Arial" w:cs="Arial"/>
          <w:color w:val="000000" w:themeColor="text1"/>
        </w:rPr>
        <w:t xml:space="preserve">M. (2018). Multicultural education in Farsi textbooks (reading) of Iran elementary education. </w:t>
      </w:r>
      <w:r w:rsidRPr="00614F29">
        <w:rPr>
          <w:rFonts w:ascii="Arial" w:hAnsi="Arial" w:cs="Arial"/>
          <w:i/>
          <w:iCs/>
          <w:color w:val="000000" w:themeColor="text1"/>
        </w:rPr>
        <w:t>Journal of Theory and Practice in Curriculum, 6</w:t>
      </w:r>
      <w:r w:rsidRPr="00614F29">
        <w:rPr>
          <w:rFonts w:ascii="Arial" w:hAnsi="Arial" w:cs="Arial"/>
          <w:color w:val="000000" w:themeColor="text1"/>
        </w:rPr>
        <w:t xml:space="preserve"> (11), 141-174.</w:t>
      </w:r>
      <w:r w:rsidR="00294D4C" w:rsidRPr="00614F29">
        <w:rPr>
          <w:rFonts w:ascii="Arial" w:hAnsi="Arial" w:cs="Arial"/>
          <w:color w:val="000000" w:themeColor="text1"/>
        </w:rPr>
        <w:t xml:space="preserve"> </w:t>
      </w:r>
    </w:p>
    <w:p w14:paraId="23705ECC" w14:textId="308DE7FE" w:rsidR="002D329B" w:rsidRPr="00614F29" w:rsidRDefault="002D329B" w:rsidP="00B91A34">
      <w:pPr>
        <w:snapToGrid w:val="0"/>
        <w:spacing w:before="120" w:after="120"/>
        <w:ind w:left="720" w:hanging="720"/>
        <w:jc w:val="both"/>
        <w:rPr>
          <w:rFonts w:ascii="Arial" w:hAnsi="Arial" w:cs="Arial"/>
          <w:color w:val="000000" w:themeColor="text1"/>
        </w:rPr>
      </w:pPr>
      <w:bookmarkStart w:id="11" w:name="_Hlk171977787"/>
      <w:r w:rsidRPr="00614F29">
        <w:rPr>
          <w:rFonts w:ascii="Arial" w:hAnsi="Arial" w:cs="Arial"/>
          <w:color w:val="000000" w:themeColor="text1"/>
        </w:rPr>
        <w:t xml:space="preserve">Haynes-Mendez, K., &amp; </w:t>
      </w:r>
      <w:proofErr w:type="spellStart"/>
      <w:r w:rsidRPr="00614F29">
        <w:rPr>
          <w:rFonts w:ascii="Arial" w:hAnsi="Arial" w:cs="Arial"/>
          <w:color w:val="000000" w:themeColor="text1"/>
        </w:rPr>
        <w:t>Engelsmeier</w:t>
      </w:r>
      <w:proofErr w:type="spellEnd"/>
      <w:r w:rsidRPr="00614F29">
        <w:rPr>
          <w:rFonts w:ascii="Arial" w:hAnsi="Arial" w:cs="Arial"/>
          <w:color w:val="000000" w:themeColor="text1"/>
        </w:rPr>
        <w:t>, J. (2020). Cultivating cultural humility in education. </w:t>
      </w:r>
      <w:r w:rsidRPr="00614F29">
        <w:rPr>
          <w:rFonts w:ascii="Arial" w:hAnsi="Arial" w:cs="Arial"/>
          <w:i/>
          <w:iCs/>
          <w:color w:val="000000" w:themeColor="text1"/>
        </w:rPr>
        <w:t>Childhood Education</w:t>
      </w:r>
      <w:r w:rsidRPr="00614F29">
        <w:rPr>
          <w:rFonts w:ascii="Arial" w:hAnsi="Arial" w:cs="Arial"/>
          <w:color w:val="000000" w:themeColor="text1"/>
        </w:rPr>
        <w:t>, </w:t>
      </w:r>
      <w:r w:rsidRPr="00614F29">
        <w:rPr>
          <w:rFonts w:ascii="Arial" w:hAnsi="Arial" w:cs="Arial"/>
          <w:i/>
          <w:iCs/>
          <w:color w:val="000000" w:themeColor="text1"/>
        </w:rPr>
        <w:t>96</w:t>
      </w:r>
      <w:r w:rsidRPr="00614F29">
        <w:rPr>
          <w:rFonts w:ascii="Arial" w:hAnsi="Arial" w:cs="Arial"/>
          <w:color w:val="000000" w:themeColor="text1"/>
        </w:rPr>
        <w:t>(3), 22-29.</w:t>
      </w:r>
    </w:p>
    <w:p w14:paraId="35E38387" w14:textId="27F4065E"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Hook, J. N., Davis, D. E., Owen, J., Worthington Jr, E. L., &amp; Utsey, S. O. (2013). </w:t>
      </w:r>
      <w:bookmarkEnd w:id="11"/>
      <w:r w:rsidRPr="00614F29">
        <w:rPr>
          <w:rFonts w:ascii="Arial" w:hAnsi="Arial" w:cs="Arial"/>
          <w:color w:val="000000" w:themeColor="text1"/>
        </w:rPr>
        <w:t>Cultural humility: measuring openness to culturally diverse clients. </w:t>
      </w:r>
      <w:r w:rsidRPr="00614F29">
        <w:rPr>
          <w:rFonts w:ascii="Arial" w:hAnsi="Arial" w:cs="Arial"/>
          <w:i/>
          <w:iCs/>
          <w:color w:val="000000" w:themeColor="text1"/>
        </w:rPr>
        <w:t xml:space="preserve">Journal of </w:t>
      </w:r>
      <w:r w:rsidR="00B91A34" w:rsidRPr="00614F29">
        <w:rPr>
          <w:rFonts w:ascii="Arial" w:hAnsi="Arial" w:cs="Arial"/>
          <w:i/>
          <w:iCs/>
          <w:color w:val="000000" w:themeColor="text1"/>
        </w:rPr>
        <w:t>Counseling Psychology</w:t>
      </w:r>
      <w:r w:rsidRPr="00614F29">
        <w:rPr>
          <w:rFonts w:ascii="Arial" w:hAnsi="Arial" w:cs="Arial"/>
          <w:color w:val="000000" w:themeColor="text1"/>
        </w:rPr>
        <w:t>, </w:t>
      </w:r>
      <w:r w:rsidRPr="00614F29">
        <w:rPr>
          <w:rFonts w:ascii="Arial" w:hAnsi="Arial" w:cs="Arial"/>
          <w:i/>
          <w:iCs/>
          <w:color w:val="000000" w:themeColor="text1"/>
        </w:rPr>
        <w:t>60</w:t>
      </w:r>
      <w:r w:rsidRPr="00614F29">
        <w:rPr>
          <w:rFonts w:ascii="Arial" w:hAnsi="Arial" w:cs="Arial"/>
          <w:color w:val="000000" w:themeColor="text1"/>
        </w:rPr>
        <w:t>(3), 353.</w:t>
      </w:r>
      <w:r w:rsidR="005A7635" w:rsidRPr="00614F29">
        <w:rPr>
          <w:rFonts w:ascii="Arial" w:hAnsi="Arial" w:cs="Arial"/>
          <w:color w:val="000000" w:themeColor="text1"/>
        </w:rPr>
        <w:t xml:space="preserve"> </w:t>
      </w:r>
      <w:r w:rsidR="00B91A34" w:rsidRPr="00614F29">
        <w:rPr>
          <w:rFonts w:ascii="Arial" w:hAnsi="Arial" w:cs="Arial"/>
          <w:color w:val="000000" w:themeColor="text1"/>
        </w:rPr>
        <w:t>https://doi.org/10.1037/a0032595</w:t>
      </w:r>
    </w:p>
    <w:p w14:paraId="7439AC7B" w14:textId="5C6B589E"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Howard, G. R. (1995). </w:t>
      </w:r>
      <w:r w:rsidRPr="00614F29">
        <w:rPr>
          <w:rFonts w:ascii="Arial" w:hAnsi="Arial" w:cs="Arial"/>
          <w:i/>
          <w:iCs/>
          <w:color w:val="000000" w:themeColor="text1"/>
        </w:rPr>
        <w:t>We can't teach what we don't know: White teachers, multiracial schools</w:t>
      </w:r>
      <w:r w:rsidRPr="00614F29">
        <w:rPr>
          <w:rFonts w:ascii="Arial" w:hAnsi="Arial" w:cs="Arial"/>
          <w:color w:val="000000" w:themeColor="text1"/>
        </w:rPr>
        <w:t xml:space="preserve">. Teachers College Press. </w:t>
      </w:r>
    </w:p>
    <w:p w14:paraId="639ACDBD" w14:textId="525161D7"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Ivory, K. D., Dwyer, P., &amp; Luscombe, G. (2016). Reactions to diversity: Using theater to teach medical students about cultural diversity. </w:t>
      </w:r>
      <w:r w:rsidRPr="00614F29">
        <w:rPr>
          <w:rFonts w:ascii="Arial" w:hAnsi="Arial" w:cs="Arial"/>
          <w:i/>
          <w:iCs/>
          <w:color w:val="000000" w:themeColor="text1"/>
        </w:rPr>
        <w:t>Journal of Medical Education and Curricular Development, 3</w:t>
      </w:r>
      <w:r w:rsidRPr="00614F29">
        <w:rPr>
          <w:rFonts w:ascii="Arial" w:hAnsi="Arial" w:cs="Arial"/>
          <w:color w:val="000000" w:themeColor="text1"/>
        </w:rPr>
        <w:t>, 171-178.</w:t>
      </w:r>
      <w:r w:rsidR="005A7635" w:rsidRPr="00614F29">
        <w:rPr>
          <w:rFonts w:ascii="Arial" w:hAnsi="Arial" w:cs="Arial"/>
          <w:color w:val="000000" w:themeColor="text1"/>
        </w:rPr>
        <w:t xml:space="preserve"> </w:t>
      </w:r>
      <w:r w:rsidR="00093D68" w:rsidRPr="00614F29">
        <w:rPr>
          <w:rFonts w:ascii="Arial" w:hAnsi="Arial" w:cs="Arial"/>
          <w:color w:val="000000" w:themeColor="text1"/>
        </w:rPr>
        <w:t>https://</w:t>
      </w:r>
      <w:r w:rsidR="005A7635" w:rsidRPr="00614F29">
        <w:rPr>
          <w:rFonts w:ascii="Arial" w:hAnsi="Arial" w:cs="Arial"/>
          <w:color w:val="000000" w:themeColor="text1"/>
        </w:rPr>
        <w:t>10.4137/JMecd.S37986.</w:t>
      </w:r>
    </w:p>
    <w:p w14:paraId="44D3AA98" w14:textId="67CC2FAB" w:rsidR="00402470" w:rsidRPr="00614F29" w:rsidRDefault="00402470" w:rsidP="00B91A34">
      <w:pPr>
        <w:snapToGrid w:val="0"/>
        <w:spacing w:before="120" w:after="120"/>
        <w:ind w:left="720" w:hanging="720"/>
        <w:jc w:val="both"/>
        <w:rPr>
          <w:rFonts w:ascii="Arial" w:hAnsi="Arial" w:cs="Arial"/>
          <w:color w:val="000000" w:themeColor="text1"/>
        </w:rPr>
      </w:pPr>
      <w:proofErr w:type="spellStart"/>
      <w:r w:rsidRPr="00614F29">
        <w:rPr>
          <w:rFonts w:ascii="Arial" w:hAnsi="Arial" w:cs="Arial"/>
          <w:color w:val="000000" w:themeColor="text1"/>
        </w:rPr>
        <w:t>Keengwe</w:t>
      </w:r>
      <w:proofErr w:type="spellEnd"/>
      <w:r w:rsidRPr="00614F29">
        <w:rPr>
          <w:rFonts w:ascii="Arial" w:hAnsi="Arial" w:cs="Arial"/>
          <w:color w:val="000000" w:themeColor="text1"/>
        </w:rPr>
        <w:t>, J. (2010). Fostering cross cultural competence in preservice teachers through multicultural education experiences. </w:t>
      </w:r>
      <w:r w:rsidRPr="00614F29">
        <w:rPr>
          <w:rFonts w:ascii="Arial" w:hAnsi="Arial" w:cs="Arial"/>
          <w:i/>
          <w:iCs/>
          <w:color w:val="000000" w:themeColor="text1"/>
        </w:rPr>
        <w:t>Early Childhood Education Journal</w:t>
      </w:r>
      <w:r w:rsidRPr="00614F29">
        <w:rPr>
          <w:rFonts w:ascii="Arial" w:hAnsi="Arial" w:cs="Arial"/>
          <w:color w:val="000000" w:themeColor="text1"/>
        </w:rPr>
        <w:t>, </w:t>
      </w:r>
      <w:r w:rsidRPr="00614F29">
        <w:rPr>
          <w:rFonts w:ascii="Arial" w:hAnsi="Arial" w:cs="Arial"/>
          <w:i/>
          <w:iCs/>
          <w:color w:val="000000" w:themeColor="text1"/>
        </w:rPr>
        <w:t>38</w:t>
      </w:r>
      <w:r w:rsidRPr="00614F29">
        <w:rPr>
          <w:rFonts w:ascii="Arial" w:hAnsi="Arial" w:cs="Arial"/>
          <w:color w:val="000000" w:themeColor="text1"/>
        </w:rPr>
        <w:t>, 197-204.</w:t>
      </w:r>
      <w:r w:rsidR="005A7635" w:rsidRPr="00614F29">
        <w:rPr>
          <w:rFonts w:ascii="Arial" w:hAnsi="Arial" w:cs="Arial"/>
          <w:color w:val="000000" w:themeColor="text1"/>
        </w:rPr>
        <w:t xml:space="preserve">  https://doi.org/10.1007/s10643-010-0401-5</w:t>
      </w:r>
    </w:p>
    <w:p w14:paraId="4568DDB8" w14:textId="3763111B" w:rsidR="00093D68" w:rsidRPr="00614F29" w:rsidRDefault="00E0700B" w:rsidP="00660F22">
      <w:pPr>
        <w:snapToGrid w:val="0"/>
        <w:spacing w:before="120" w:after="120"/>
        <w:ind w:left="720" w:hanging="720"/>
        <w:jc w:val="both"/>
        <w:rPr>
          <w:rFonts w:ascii="Arial" w:hAnsi="Arial" w:cs="Arial"/>
          <w:color w:val="000000" w:themeColor="text1"/>
        </w:rPr>
      </w:pPr>
      <w:bookmarkStart w:id="12" w:name="_Hlk210342005"/>
      <w:r w:rsidRPr="00614F29">
        <w:rPr>
          <w:rFonts w:ascii="Arial" w:hAnsi="Arial" w:cs="Arial"/>
          <w:color w:val="000000" w:themeColor="text1"/>
        </w:rPr>
        <w:t>Lembit, N. D., &amp; Burgess, C. (2024). Non-Indigenous teachers’ understandings of relationally responsive curriculum through an Indigenous standpoint. </w:t>
      </w:r>
      <w:r w:rsidRPr="00614F29">
        <w:rPr>
          <w:rFonts w:ascii="Arial" w:hAnsi="Arial" w:cs="Arial"/>
          <w:i/>
          <w:iCs/>
          <w:color w:val="000000" w:themeColor="text1"/>
        </w:rPr>
        <w:t>Curriculum Perspectives</w:t>
      </w:r>
      <w:r w:rsidRPr="00614F29">
        <w:rPr>
          <w:rFonts w:ascii="Arial" w:hAnsi="Arial" w:cs="Arial"/>
          <w:color w:val="000000" w:themeColor="text1"/>
        </w:rPr>
        <w:t>, </w:t>
      </w:r>
      <w:r w:rsidRPr="00614F29">
        <w:rPr>
          <w:rFonts w:ascii="Arial" w:hAnsi="Arial" w:cs="Arial"/>
          <w:i/>
          <w:iCs/>
          <w:color w:val="000000" w:themeColor="text1"/>
        </w:rPr>
        <w:t>44</w:t>
      </w:r>
      <w:r w:rsidRPr="00614F29">
        <w:rPr>
          <w:rFonts w:ascii="Arial" w:hAnsi="Arial" w:cs="Arial"/>
          <w:color w:val="000000" w:themeColor="text1"/>
        </w:rPr>
        <w:t xml:space="preserve">(3), 337-349. </w:t>
      </w:r>
      <w:hyperlink r:id="rId9" w:history="1">
        <w:r w:rsidR="00093D68" w:rsidRPr="00614F29">
          <w:rPr>
            <w:rStyle w:val="Hyperlink"/>
            <w:rFonts w:cs="Arial"/>
            <w:color w:val="000000" w:themeColor="text1"/>
            <w:u w:val="none"/>
          </w:rPr>
          <w:t>https://doi.org/10.1007/s41297-024-00260-z</w:t>
        </w:r>
      </w:hyperlink>
      <w:bookmarkEnd w:id="12"/>
    </w:p>
    <w:p w14:paraId="5060C4E3" w14:textId="676C6B9A"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Lincoln, Y. S., &amp; Guba, E. G. (1985). </w:t>
      </w:r>
      <w:r w:rsidRPr="00614F29">
        <w:rPr>
          <w:rFonts w:ascii="Arial" w:hAnsi="Arial" w:cs="Arial"/>
          <w:i/>
          <w:iCs/>
          <w:color w:val="000000" w:themeColor="text1"/>
        </w:rPr>
        <w:t>Naturalistic inquiry</w:t>
      </w:r>
      <w:r w:rsidRPr="00614F29">
        <w:rPr>
          <w:rFonts w:ascii="Arial" w:hAnsi="Arial" w:cs="Arial"/>
          <w:color w:val="000000" w:themeColor="text1"/>
        </w:rPr>
        <w:t>. Sage.</w:t>
      </w:r>
    </w:p>
    <w:p w14:paraId="2B6E214B" w14:textId="6F261C10"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Marshall, S. L., &amp; Khalifa, M. A. (2018). Humanizing school communities: Culturally responsive leadership in the shaping of curriculum and instruction. </w:t>
      </w:r>
      <w:r w:rsidRPr="00614F29">
        <w:rPr>
          <w:rFonts w:ascii="Arial" w:hAnsi="Arial" w:cs="Arial"/>
          <w:i/>
          <w:iCs/>
          <w:color w:val="000000" w:themeColor="text1"/>
        </w:rPr>
        <w:t>Journal of Educational Administration, 56</w:t>
      </w:r>
      <w:r w:rsidRPr="00614F29">
        <w:rPr>
          <w:rFonts w:ascii="Arial" w:hAnsi="Arial" w:cs="Arial"/>
          <w:color w:val="000000" w:themeColor="text1"/>
        </w:rPr>
        <w:t>(5), 533-545.</w:t>
      </w:r>
      <w:r w:rsidR="005A7635" w:rsidRPr="00614F29">
        <w:rPr>
          <w:rFonts w:ascii="Arial" w:hAnsi="Arial" w:cs="Arial"/>
          <w:color w:val="000000" w:themeColor="text1"/>
        </w:rPr>
        <w:t xml:space="preserve"> https://doi.org/10.1108/JEA-01-2018-0018</w:t>
      </w:r>
    </w:p>
    <w:p w14:paraId="3E060BE0" w14:textId="7EF7507E" w:rsidR="00090064" w:rsidRPr="00614F29" w:rsidRDefault="00090064" w:rsidP="00B91A34">
      <w:pPr>
        <w:pBdr>
          <w:top w:val="nil"/>
          <w:left w:val="nil"/>
          <w:bottom w:val="nil"/>
          <w:right w:val="nil"/>
          <w:between w:val="nil"/>
        </w:pBdr>
        <w:snapToGrid w:val="0"/>
        <w:spacing w:before="120" w:after="120"/>
        <w:ind w:left="720" w:hanging="720"/>
        <w:jc w:val="both"/>
        <w:rPr>
          <w:rFonts w:ascii="Arial" w:eastAsia="Arial" w:hAnsi="Arial" w:cs="Arial"/>
          <w:color w:val="000000" w:themeColor="text1"/>
        </w:rPr>
      </w:pPr>
      <w:r w:rsidRPr="00614F29">
        <w:rPr>
          <w:rFonts w:ascii="Arial" w:eastAsia="Arial" w:hAnsi="Arial" w:cs="Arial"/>
          <w:color w:val="000000" w:themeColor="text1"/>
        </w:rPr>
        <w:lastRenderedPageBreak/>
        <w:t xml:space="preserve">Mburu, J. (2022). “All Children Matter”: A </w:t>
      </w:r>
      <w:r w:rsidR="00093D68" w:rsidRPr="00614F29">
        <w:rPr>
          <w:rFonts w:ascii="Arial" w:eastAsia="Arial" w:hAnsi="Arial" w:cs="Arial"/>
          <w:color w:val="000000" w:themeColor="text1"/>
        </w:rPr>
        <w:t>preservice teacher’s understanding and practice of culturally responsive teaching in a third-grade mathematics classroom</w:t>
      </w:r>
      <w:r w:rsidRPr="00614F29">
        <w:rPr>
          <w:rFonts w:ascii="Arial" w:eastAsia="Arial" w:hAnsi="Arial" w:cs="Arial"/>
          <w:color w:val="000000" w:themeColor="text1"/>
        </w:rPr>
        <w:t>. </w:t>
      </w:r>
      <w:r w:rsidRPr="00614F29">
        <w:rPr>
          <w:rFonts w:ascii="Arial" w:eastAsia="Arial" w:hAnsi="Arial" w:cs="Arial"/>
          <w:i/>
          <w:iCs/>
          <w:color w:val="000000" w:themeColor="text1"/>
        </w:rPr>
        <w:t>International Journal of Multicultural Education</w:t>
      </w:r>
      <w:r w:rsidRPr="00614F29">
        <w:rPr>
          <w:rFonts w:ascii="Arial" w:eastAsia="Arial" w:hAnsi="Arial" w:cs="Arial"/>
          <w:color w:val="000000" w:themeColor="text1"/>
        </w:rPr>
        <w:t>, </w:t>
      </w:r>
      <w:r w:rsidRPr="00614F29">
        <w:rPr>
          <w:rFonts w:ascii="Arial" w:eastAsia="Arial" w:hAnsi="Arial" w:cs="Arial"/>
          <w:i/>
          <w:iCs/>
          <w:color w:val="000000" w:themeColor="text1"/>
        </w:rPr>
        <w:t>24</w:t>
      </w:r>
      <w:r w:rsidRPr="00614F29">
        <w:rPr>
          <w:rFonts w:ascii="Arial" w:eastAsia="Arial" w:hAnsi="Arial" w:cs="Arial"/>
          <w:color w:val="000000" w:themeColor="text1"/>
        </w:rPr>
        <w:t xml:space="preserve">(1), 27–46. </w:t>
      </w:r>
      <w:hyperlink r:id="rId10" w:history="1">
        <w:r w:rsidRPr="00614F29">
          <w:rPr>
            <w:rStyle w:val="Hyperlink"/>
            <w:rFonts w:eastAsia="Arial" w:cs="Arial"/>
            <w:color w:val="000000" w:themeColor="text1"/>
            <w:u w:val="none"/>
          </w:rPr>
          <w:t>https://doi.org/10.18251/ijme.v24i1.2623</w:t>
        </w:r>
      </w:hyperlink>
    </w:p>
    <w:p w14:paraId="676D081F" w14:textId="146B110D" w:rsidR="00AC38BF" w:rsidRPr="00614F29" w:rsidRDefault="00AC38BF"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Mergen, R. L., Williams, K. R. F., &amp; King-Sears, M. E. (2021). Cultural humility and universal design for learning as disrupters for disproportional placement of students of color in special education. </w:t>
      </w:r>
      <w:r w:rsidRPr="00614F29">
        <w:rPr>
          <w:rFonts w:ascii="Arial" w:hAnsi="Arial" w:cs="Arial"/>
          <w:i/>
          <w:iCs/>
          <w:color w:val="000000" w:themeColor="text1"/>
        </w:rPr>
        <w:t>Psychology and Behavioral Science</w:t>
      </w:r>
      <w:r w:rsidRPr="00614F29">
        <w:rPr>
          <w:rFonts w:ascii="Arial" w:hAnsi="Arial" w:cs="Arial"/>
          <w:color w:val="000000" w:themeColor="text1"/>
        </w:rPr>
        <w:t>, </w:t>
      </w:r>
      <w:r w:rsidRPr="00614F29">
        <w:rPr>
          <w:rFonts w:ascii="Arial" w:hAnsi="Arial" w:cs="Arial"/>
          <w:i/>
          <w:iCs/>
          <w:color w:val="000000" w:themeColor="text1"/>
        </w:rPr>
        <w:t>18</w:t>
      </w:r>
      <w:r w:rsidRPr="00614F29">
        <w:rPr>
          <w:rFonts w:ascii="Arial" w:hAnsi="Arial" w:cs="Arial"/>
          <w:color w:val="000000" w:themeColor="text1"/>
        </w:rPr>
        <w:t>(1), 001-004.</w:t>
      </w:r>
    </w:p>
    <w:p w14:paraId="7F892FAC" w14:textId="7ACB619F"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Mezirow, J. (1997). Transformative learning: Theory to practice. </w:t>
      </w:r>
      <w:r w:rsidRPr="00614F29">
        <w:rPr>
          <w:rFonts w:ascii="Arial" w:hAnsi="Arial" w:cs="Arial"/>
          <w:i/>
          <w:iCs/>
          <w:color w:val="000000" w:themeColor="text1"/>
        </w:rPr>
        <w:t>New Directions for Adult and Continuing Education</w:t>
      </w:r>
      <w:r w:rsidRPr="00614F29">
        <w:rPr>
          <w:rFonts w:ascii="Arial" w:hAnsi="Arial" w:cs="Arial"/>
          <w:color w:val="000000" w:themeColor="text1"/>
        </w:rPr>
        <w:t>, 1997(74), 5-12.</w:t>
      </w:r>
    </w:p>
    <w:p w14:paraId="05FD5D73" w14:textId="0A036736" w:rsidR="00090064" w:rsidRPr="00614F29" w:rsidRDefault="00090064" w:rsidP="00B91A34">
      <w:pPr>
        <w:pBdr>
          <w:top w:val="nil"/>
          <w:left w:val="nil"/>
          <w:bottom w:val="nil"/>
          <w:right w:val="nil"/>
          <w:between w:val="nil"/>
        </w:pBdr>
        <w:snapToGrid w:val="0"/>
        <w:spacing w:before="120" w:after="120"/>
        <w:ind w:left="720" w:hanging="720"/>
        <w:jc w:val="both"/>
        <w:rPr>
          <w:rFonts w:ascii="Arial" w:hAnsi="Arial" w:cs="Arial"/>
          <w:color w:val="000000" w:themeColor="text1"/>
        </w:rPr>
      </w:pPr>
      <w:bookmarkStart w:id="13" w:name="_Hlk210341721"/>
      <w:r w:rsidRPr="00614F29">
        <w:rPr>
          <w:rFonts w:ascii="Arial" w:eastAsia="Arial" w:hAnsi="Arial" w:cs="Arial"/>
          <w:color w:val="000000" w:themeColor="text1"/>
        </w:rPr>
        <w:t xml:space="preserve">Misco, T. (2018). Culturally </w:t>
      </w:r>
      <w:r w:rsidR="00093D68" w:rsidRPr="00614F29">
        <w:rPr>
          <w:rFonts w:ascii="Arial" w:eastAsia="Arial" w:hAnsi="Arial" w:cs="Arial"/>
          <w:color w:val="000000" w:themeColor="text1"/>
        </w:rPr>
        <w:t xml:space="preserve">responsive curriculum and pedagogy </w:t>
      </w:r>
      <w:r w:rsidRPr="00614F29">
        <w:rPr>
          <w:rFonts w:ascii="Arial" w:eastAsia="Arial" w:hAnsi="Arial" w:cs="Arial"/>
          <w:color w:val="000000" w:themeColor="text1"/>
        </w:rPr>
        <w:t>in the Commonwealth of the Northern Mariana Islands. </w:t>
      </w:r>
      <w:r w:rsidRPr="00614F29">
        <w:rPr>
          <w:rFonts w:ascii="Arial" w:eastAsia="Arial" w:hAnsi="Arial" w:cs="Arial"/>
          <w:i/>
          <w:iCs/>
          <w:color w:val="000000" w:themeColor="text1"/>
        </w:rPr>
        <w:t>International Journal of Multicultural Education</w:t>
      </w:r>
      <w:r w:rsidRPr="00614F29">
        <w:rPr>
          <w:rFonts w:ascii="Arial" w:eastAsia="Arial" w:hAnsi="Arial" w:cs="Arial"/>
          <w:color w:val="000000" w:themeColor="text1"/>
        </w:rPr>
        <w:t>, </w:t>
      </w:r>
      <w:r w:rsidRPr="00614F29">
        <w:rPr>
          <w:rFonts w:ascii="Arial" w:eastAsia="Arial" w:hAnsi="Arial" w:cs="Arial"/>
          <w:i/>
          <w:iCs/>
          <w:color w:val="000000" w:themeColor="text1"/>
        </w:rPr>
        <w:t>20</w:t>
      </w:r>
      <w:r w:rsidRPr="00614F29">
        <w:rPr>
          <w:rFonts w:ascii="Arial" w:eastAsia="Arial" w:hAnsi="Arial" w:cs="Arial"/>
          <w:color w:val="000000" w:themeColor="text1"/>
        </w:rPr>
        <w:t xml:space="preserve">(2), 81–100. </w:t>
      </w:r>
      <w:hyperlink r:id="rId11" w:history="1">
        <w:r w:rsidRPr="00614F29">
          <w:rPr>
            <w:rStyle w:val="Hyperlink"/>
            <w:rFonts w:eastAsia="Arial" w:cs="Arial"/>
            <w:color w:val="000000" w:themeColor="text1"/>
            <w:u w:val="none"/>
          </w:rPr>
          <w:t>https://doi.org/10.18251/ijme.v20i2.1575</w:t>
        </w:r>
      </w:hyperlink>
      <w:bookmarkEnd w:id="13"/>
    </w:p>
    <w:p w14:paraId="1BF89E0E" w14:textId="501AA5B5" w:rsidR="00435110" w:rsidRPr="00614F29" w:rsidRDefault="0043511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Moll, L. C., Amanti, C., Neff, D., &amp; González, N. (1992). Funds of knowledge for teaching: Using a qualitative approach to connect homes and classrooms. </w:t>
      </w:r>
      <w:r w:rsidRPr="00614F29">
        <w:rPr>
          <w:rFonts w:ascii="Arial" w:hAnsi="Arial" w:cs="Arial"/>
          <w:i/>
          <w:iCs/>
          <w:color w:val="000000" w:themeColor="text1"/>
        </w:rPr>
        <w:t>Theory into Practice, 31</w:t>
      </w:r>
      <w:r w:rsidRPr="00614F29">
        <w:rPr>
          <w:rFonts w:ascii="Arial" w:hAnsi="Arial" w:cs="Arial"/>
          <w:color w:val="000000" w:themeColor="text1"/>
        </w:rPr>
        <w:t>(2), 132–141. https://doi.org/10.1080/00405849209543534</w:t>
      </w:r>
    </w:p>
    <w:p w14:paraId="4CF6E42D" w14:textId="4D842C70"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Moreu, G, Isenberg, N., &amp; Brauer, M. (2021). How to promote diversity and inclusion in educational settings: Behavior change, climate surveys, and effective pro-diversity initiatives. </w:t>
      </w:r>
      <w:r w:rsidRPr="00614F29">
        <w:rPr>
          <w:rFonts w:ascii="Arial" w:hAnsi="Arial" w:cs="Arial"/>
          <w:i/>
          <w:iCs/>
          <w:color w:val="000000" w:themeColor="text1"/>
        </w:rPr>
        <w:t>Front</w:t>
      </w:r>
      <w:r w:rsidR="00093D68" w:rsidRPr="00614F29">
        <w:rPr>
          <w:rFonts w:ascii="Arial" w:hAnsi="Arial" w:cs="Arial"/>
          <w:i/>
          <w:iCs/>
          <w:color w:val="000000" w:themeColor="text1"/>
        </w:rPr>
        <w:t>iers in</w:t>
      </w:r>
      <w:r w:rsidRPr="00614F29">
        <w:rPr>
          <w:rFonts w:ascii="Arial" w:hAnsi="Arial" w:cs="Arial"/>
          <w:i/>
          <w:iCs/>
          <w:color w:val="000000" w:themeColor="text1"/>
        </w:rPr>
        <w:t xml:space="preserve"> Educ</w:t>
      </w:r>
      <w:r w:rsidR="00093D68" w:rsidRPr="00614F29">
        <w:rPr>
          <w:rFonts w:ascii="Arial" w:hAnsi="Arial" w:cs="Arial"/>
          <w:i/>
          <w:iCs/>
          <w:color w:val="000000" w:themeColor="text1"/>
        </w:rPr>
        <w:t>ation</w:t>
      </w:r>
      <w:r w:rsidRPr="00614F29">
        <w:rPr>
          <w:rFonts w:ascii="Arial" w:hAnsi="Arial" w:cs="Arial"/>
          <w:i/>
          <w:iCs/>
          <w:color w:val="000000" w:themeColor="text1"/>
        </w:rPr>
        <w:t>.</w:t>
      </w:r>
      <w:r w:rsidRPr="00614F29">
        <w:rPr>
          <w:rFonts w:ascii="Arial" w:hAnsi="Arial" w:cs="Arial"/>
          <w:color w:val="000000" w:themeColor="text1"/>
        </w:rPr>
        <w:t xml:space="preserve"> 6:668250. </w:t>
      </w:r>
      <w:r w:rsidR="00093D68" w:rsidRPr="00614F29">
        <w:rPr>
          <w:rFonts w:ascii="Arial" w:hAnsi="Arial" w:cs="Arial"/>
          <w:color w:val="000000" w:themeColor="text1"/>
        </w:rPr>
        <w:t>https://doi.org/</w:t>
      </w:r>
      <w:r w:rsidRPr="00614F29">
        <w:rPr>
          <w:rFonts w:ascii="Arial" w:hAnsi="Arial" w:cs="Arial"/>
          <w:color w:val="000000" w:themeColor="text1"/>
        </w:rPr>
        <w:t>10.3389/feduc.2021.668250</w:t>
      </w:r>
    </w:p>
    <w:p w14:paraId="369C7494" w14:textId="04EB4809"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Ortega, R. M., &amp; </w:t>
      </w:r>
      <w:proofErr w:type="spellStart"/>
      <w:r w:rsidRPr="00614F29">
        <w:rPr>
          <w:rFonts w:ascii="Arial" w:hAnsi="Arial" w:cs="Arial"/>
          <w:color w:val="000000" w:themeColor="text1"/>
        </w:rPr>
        <w:t>Coulborn</w:t>
      </w:r>
      <w:proofErr w:type="spellEnd"/>
      <w:r w:rsidRPr="00614F29">
        <w:rPr>
          <w:rFonts w:ascii="Arial" w:hAnsi="Arial" w:cs="Arial"/>
          <w:color w:val="000000" w:themeColor="text1"/>
        </w:rPr>
        <w:t xml:space="preserve">, M. E. (2011). Training child welfare workers from an intersectional cultural humility perspective: A paradigm shift. </w:t>
      </w:r>
      <w:r w:rsidRPr="00614F29">
        <w:rPr>
          <w:rFonts w:ascii="Arial" w:hAnsi="Arial" w:cs="Arial"/>
          <w:i/>
          <w:iCs/>
          <w:color w:val="000000" w:themeColor="text1"/>
        </w:rPr>
        <w:t>Child Welfare</w:t>
      </w:r>
      <w:r w:rsidRPr="00614F29">
        <w:rPr>
          <w:rFonts w:ascii="Arial" w:hAnsi="Arial" w:cs="Arial"/>
          <w:color w:val="000000" w:themeColor="text1"/>
        </w:rPr>
        <w:t>, 90(5), 27-49.</w:t>
      </w:r>
      <w:r w:rsidR="00294D4C" w:rsidRPr="00614F29">
        <w:rPr>
          <w:rFonts w:ascii="Arial" w:hAnsi="Arial" w:cs="Arial"/>
          <w:color w:val="000000" w:themeColor="text1"/>
        </w:rPr>
        <w:t xml:space="preserve"> </w:t>
      </w:r>
    </w:p>
    <w:p w14:paraId="2B3130A0" w14:textId="5FFB4650"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Owen, J. J., Tao, K., Leach, M. M., &amp; </w:t>
      </w:r>
      <w:proofErr w:type="spellStart"/>
      <w:r w:rsidRPr="00614F29">
        <w:rPr>
          <w:rFonts w:ascii="Arial" w:hAnsi="Arial" w:cs="Arial"/>
          <w:color w:val="000000" w:themeColor="text1"/>
        </w:rPr>
        <w:t>Rodolfa</w:t>
      </w:r>
      <w:proofErr w:type="spellEnd"/>
      <w:r w:rsidRPr="00614F29">
        <w:rPr>
          <w:rFonts w:ascii="Arial" w:hAnsi="Arial" w:cs="Arial"/>
          <w:color w:val="000000" w:themeColor="text1"/>
        </w:rPr>
        <w:t>, E. (2011). Clients' perceptions of their psychotherapists' multicultural orientation. </w:t>
      </w:r>
      <w:r w:rsidRPr="00614F29">
        <w:rPr>
          <w:rFonts w:ascii="Arial" w:hAnsi="Arial" w:cs="Arial"/>
          <w:i/>
          <w:iCs/>
          <w:color w:val="000000" w:themeColor="text1"/>
        </w:rPr>
        <w:t>Psychotherapy</w:t>
      </w:r>
      <w:r w:rsidRPr="00614F29">
        <w:rPr>
          <w:rFonts w:ascii="Arial" w:hAnsi="Arial" w:cs="Arial"/>
          <w:color w:val="000000" w:themeColor="text1"/>
        </w:rPr>
        <w:t>, </w:t>
      </w:r>
      <w:r w:rsidRPr="00614F29">
        <w:rPr>
          <w:rFonts w:ascii="Arial" w:hAnsi="Arial" w:cs="Arial"/>
          <w:i/>
          <w:iCs/>
          <w:color w:val="000000" w:themeColor="text1"/>
        </w:rPr>
        <w:t>48</w:t>
      </w:r>
      <w:r w:rsidRPr="00614F29">
        <w:rPr>
          <w:rFonts w:ascii="Arial" w:hAnsi="Arial" w:cs="Arial"/>
          <w:color w:val="000000" w:themeColor="text1"/>
        </w:rPr>
        <w:t>(3), 274.</w:t>
      </w:r>
      <w:r w:rsidR="005A7635" w:rsidRPr="00614F29">
        <w:rPr>
          <w:rFonts w:ascii="Arial" w:hAnsi="Arial" w:cs="Arial"/>
          <w:color w:val="000000" w:themeColor="text1"/>
        </w:rPr>
        <w:t xml:space="preserve"> </w:t>
      </w:r>
      <w:hyperlink r:id="rId12" w:tgtFrame="_blank" w:history="1">
        <w:r w:rsidR="00093D68" w:rsidRPr="00614F29">
          <w:rPr>
            <w:rStyle w:val="Hyperlink"/>
            <w:rFonts w:cs="Arial"/>
            <w:color w:val="000000" w:themeColor="text1"/>
            <w:u w:val="none"/>
            <w:shd w:val="clear" w:color="auto" w:fill="FFFFFF"/>
          </w:rPr>
          <w:t>https://doi.org/10.1037/a0022065</w:t>
        </w:r>
      </w:hyperlink>
      <w:r w:rsidR="00093D68" w:rsidRPr="00614F29">
        <w:rPr>
          <w:color w:val="000000" w:themeColor="text1"/>
        </w:rPr>
        <w:t xml:space="preserve"> </w:t>
      </w:r>
    </w:p>
    <w:p w14:paraId="19234251" w14:textId="77777777"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Patton, M. Q. (2015). </w:t>
      </w:r>
      <w:r w:rsidRPr="00614F29">
        <w:rPr>
          <w:rFonts w:ascii="Arial" w:hAnsi="Arial" w:cs="Arial"/>
          <w:i/>
          <w:iCs/>
          <w:color w:val="000000" w:themeColor="text1"/>
        </w:rPr>
        <w:t>Qualitative research and evaluation methods</w:t>
      </w:r>
      <w:r w:rsidRPr="00614F29">
        <w:rPr>
          <w:rFonts w:ascii="Arial" w:hAnsi="Arial" w:cs="Arial"/>
          <w:color w:val="000000" w:themeColor="text1"/>
        </w:rPr>
        <w:t xml:space="preserve"> (4th ed.). Sage.</w:t>
      </w:r>
    </w:p>
    <w:p w14:paraId="264E8F46" w14:textId="2C30461A" w:rsidR="000F1D81" w:rsidRPr="00614F29" w:rsidRDefault="000F1D81"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Pérez-Isiah, R. (2021). Funds of knowledge: Embracing the cultural capital of students of color. In J. Casas, O. Mayers, &amp; J. </w:t>
      </w:r>
      <w:proofErr w:type="spellStart"/>
      <w:r w:rsidRPr="00614F29">
        <w:rPr>
          <w:rFonts w:ascii="Arial" w:hAnsi="Arial" w:cs="Arial"/>
          <w:color w:val="000000" w:themeColor="text1"/>
        </w:rPr>
        <w:t>Zoul</w:t>
      </w:r>
      <w:proofErr w:type="spellEnd"/>
      <w:r w:rsidRPr="00614F29">
        <w:rPr>
          <w:rFonts w:ascii="Arial" w:hAnsi="Arial" w:cs="Arial"/>
          <w:color w:val="000000" w:themeColor="text1"/>
        </w:rPr>
        <w:t xml:space="preserve"> (Eds.), 10 Perspectives on equity in Education (pp. 22-36). Routledge.</w:t>
      </w:r>
    </w:p>
    <w:p w14:paraId="674958D6" w14:textId="38175A77" w:rsidR="004408AC" w:rsidRPr="00614F29" w:rsidRDefault="004408AC"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Roe, K. (2019). Supporting student assets and demonstrating respect for funds of knowledge. </w:t>
      </w:r>
      <w:r w:rsidRPr="00614F29">
        <w:rPr>
          <w:rFonts w:ascii="Arial" w:hAnsi="Arial" w:cs="Arial"/>
          <w:i/>
          <w:iCs/>
          <w:color w:val="000000" w:themeColor="text1"/>
        </w:rPr>
        <w:t>Journal of Invitational Theory and Practice</w:t>
      </w:r>
      <w:r w:rsidRPr="00614F29">
        <w:rPr>
          <w:rFonts w:ascii="Arial" w:hAnsi="Arial" w:cs="Arial"/>
          <w:color w:val="000000" w:themeColor="text1"/>
        </w:rPr>
        <w:t>, </w:t>
      </w:r>
      <w:r w:rsidRPr="00614F29">
        <w:rPr>
          <w:rFonts w:ascii="Arial" w:hAnsi="Arial" w:cs="Arial"/>
          <w:i/>
          <w:iCs/>
          <w:color w:val="000000" w:themeColor="text1"/>
        </w:rPr>
        <w:t>25</w:t>
      </w:r>
      <w:r w:rsidRPr="00614F29">
        <w:rPr>
          <w:rFonts w:ascii="Arial" w:hAnsi="Arial" w:cs="Arial"/>
          <w:color w:val="000000" w:themeColor="text1"/>
        </w:rPr>
        <w:t>, 5-13.</w:t>
      </w:r>
      <w:r w:rsidR="00294D4C" w:rsidRPr="00614F29">
        <w:rPr>
          <w:rFonts w:ascii="Arial" w:hAnsi="Arial" w:cs="Arial"/>
          <w:color w:val="000000" w:themeColor="text1"/>
        </w:rPr>
        <w:t xml:space="preserve"> </w:t>
      </w:r>
    </w:p>
    <w:p w14:paraId="78B3EF3F" w14:textId="328A3345" w:rsidR="00402470" w:rsidRPr="00614F29" w:rsidRDefault="00402470" w:rsidP="00B91A34">
      <w:pPr>
        <w:snapToGrid w:val="0"/>
        <w:spacing w:before="120" w:after="120"/>
        <w:ind w:left="720" w:hanging="720"/>
        <w:jc w:val="both"/>
        <w:rPr>
          <w:rFonts w:ascii="Arial" w:hAnsi="Arial" w:cs="Arial"/>
          <w:color w:val="000000" w:themeColor="text1"/>
          <w:rtl/>
          <w:lang w:bidi="fa-IR"/>
        </w:rPr>
      </w:pPr>
      <w:r w:rsidRPr="00614F29">
        <w:rPr>
          <w:rFonts w:ascii="Arial" w:hAnsi="Arial" w:cs="Arial"/>
          <w:color w:val="000000" w:themeColor="text1"/>
        </w:rPr>
        <w:t xml:space="preserve">Rychly, L., &amp; Graves, E. (2012). Teacher characteristics for culturally responsive pedagogy. </w:t>
      </w:r>
      <w:r w:rsidRPr="00614F29">
        <w:rPr>
          <w:rFonts w:ascii="Arial" w:hAnsi="Arial" w:cs="Arial"/>
          <w:i/>
          <w:iCs/>
          <w:color w:val="000000" w:themeColor="text1"/>
        </w:rPr>
        <w:t xml:space="preserve">Multicultural </w:t>
      </w:r>
      <w:r w:rsidR="000F1D81" w:rsidRPr="00614F29">
        <w:rPr>
          <w:rFonts w:ascii="Arial" w:hAnsi="Arial" w:cs="Arial"/>
          <w:i/>
          <w:iCs/>
          <w:color w:val="000000" w:themeColor="text1"/>
        </w:rPr>
        <w:t>Perspectives</w:t>
      </w:r>
      <w:r w:rsidRPr="00614F29">
        <w:rPr>
          <w:rFonts w:ascii="Arial" w:hAnsi="Arial" w:cs="Arial"/>
          <w:i/>
          <w:iCs/>
          <w:color w:val="000000" w:themeColor="text1"/>
        </w:rPr>
        <w:t>, 14</w:t>
      </w:r>
      <w:r w:rsidRPr="00614F29">
        <w:rPr>
          <w:rFonts w:ascii="Arial" w:hAnsi="Arial" w:cs="Arial"/>
          <w:color w:val="000000" w:themeColor="text1"/>
        </w:rPr>
        <w:t>(1), 44-49.</w:t>
      </w:r>
      <w:r w:rsidR="00294D4C" w:rsidRPr="00614F29">
        <w:rPr>
          <w:rFonts w:ascii="Arial" w:hAnsi="Arial" w:cs="Arial"/>
          <w:color w:val="000000" w:themeColor="text1"/>
        </w:rPr>
        <w:t xml:space="preserve"> https://doi.org/10.1080/15210960.2012.646853</w:t>
      </w:r>
    </w:p>
    <w:p w14:paraId="6C8B9B57" w14:textId="4EAC7B63" w:rsidR="00C873D2" w:rsidRPr="00614F29" w:rsidRDefault="00C873D2" w:rsidP="00B91A34">
      <w:pPr>
        <w:snapToGrid w:val="0"/>
        <w:spacing w:before="120" w:after="120"/>
        <w:ind w:left="720" w:hanging="720"/>
        <w:jc w:val="both"/>
        <w:rPr>
          <w:rFonts w:ascii="Arial" w:hAnsi="Arial" w:cs="Arial"/>
          <w:color w:val="000000" w:themeColor="text1"/>
          <w:lang w:bidi="fa-IR"/>
        </w:rPr>
      </w:pPr>
      <w:r w:rsidRPr="00614F29">
        <w:rPr>
          <w:rFonts w:ascii="Arial" w:hAnsi="Arial" w:cs="Arial"/>
          <w:color w:val="000000" w:themeColor="text1"/>
          <w:lang w:bidi="fa-IR"/>
        </w:rPr>
        <w:t xml:space="preserve">Sadeghi, A. (2012). Characteristics and </w:t>
      </w:r>
      <w:r w:rsidR="00294D4C" w:rsidRPr="00614F29">
        <w:rPr>
          <w:rFonts w:ascii="Arial" w:hAnsi="Arial" w:cs="Arial"/>
          <w:color w:val="000000" w:themeColor="text1"/>
          <w:lang w:bidi="fa-IR"/>
        </w:rPr>
        <w:t>n</w:t>
      </w:r>
      <w:r w:rsidRPr="00614F29">
        <w:rPr>
          <w:rFonts w:ascii="Arial" w:hAnsi="Arial" w:cs="Arial"/>
          <w:color w:val="000000" w:themeColor="text1"/>
          <w:lang w:bidi="fa-IR"/>
        </w:rPr>
        <w:t xml:space="preserve">ecessities of </w:t>
      </w:r>
      <w:r w:rsidR="00294D4C" w:rsidRPr="00614F29">
        <w:rPr>
          <w:rFonts w:ascii="Arial" w:hAnsi="Arial" w:cs="Arial"/>
          <w:color w:val="000000" w:themeColor="text1"/>
          <w:lang w:bidi="fa-IR"/>
        </w:rPr>
        <w:t>d</w:t>
      </w:r>
      <w:r w:rsidRPr="00614F29">
        <w:rPr>
          <w:rFonts w:ascii="Arial" w:hAnsi="Arial" w:cs="Arial"/>
          <w:color w:val="000000" w:themeColor="text1"/>
          <w:lang w:bidi="fa-IR"/>
        </w:rPr>
        <w:t xml:space="preserve">eveloping a </w:t>
      </w:r>
      <w:r w:rsidR="00294D4C" w:rsidRPr="00614F29">
        <w:rPr>
          <w:rFonts w:ascii="Arial" w:hAnsi="Arial" w:cs="Arial"/>
          <w:color w:val="000000" w:themeColor="text1"/>
          <w:lang w:bidi="fa-IR"/>
        </w:rPr>
        <w:t>m</w:t>
      </w:r>
      <w:r w:rsidRPr="00614F29">
        <w:rPr>
          <w:rFonts w:ascii="Arial" w:hAnsi="Arial" w:cs="Arial"/>
          <w:color w:val="000000" w:themeColor="text1"/>
          <w:lang w:bidi="fa-IR"/>
        </w:rPr>
        <w:t xml:space="preserve">ulticultural </w:t>
      </w:r>
      <w:r w:rsidR="00294D4C" w:rsidRPr="00614F29">
        <w:rPr>
          <w:rFonts w:ascii="Arial" w:hAnsi="Arial" w:cs="Arial"/>
          <w:color w:val="000000" w:themeColor="text1"/>
          <w:lang w:bidi="fa-IR"/>
        </w:rPr>
        <w:t>c</w:t>
      </w:r>
      <w:r w:rsidRPr="00614F29">
        <w:rPr>
          <w:rFonts w:ascii="Arial" w:hAnsi="Arial" w:cs="Arial"/>
          <w:color w:val="000000" w:themeColor="text1"/>
          <w:lang w:bidi="fa-IR"/>
        </w:rPr>
        <w:t>urriculum in Iran</w:t>
      </w:r>
      <w:r w:rsidR="000F1D81" w:rsidRPr="00614F29">
        <w:rPr>
          <w:rFonts w:ascii="Arial" w:hAnsi="Arial" w:cs="Arial"/>
          <w:color w:val="000000" w:themeColor="text1"/>
          <w:lang w:bidi="fa-IR"/>
        </w:rPr>
        <w:t>:</w:t>
      </w:r>
      <w:r w:rsidRPr="00614F29">
        <w:rPr>
          <w:rFonts w:ascii="Arial" w:hAnsi="Arial" w:cs="Arial"/>
          <w:color w:val="000000" w:themeColor="text1"/>
          <w:lang w:bidi="fa-IR"/>
        </w:rPr>
        <w:t xml:space="preserve"> Review of </w:t>
      </w:r>
      <w:r w:rsidR="00294D4C" w:rsidRPr="00614F29">
        <w:rPr>
          <w:rFonts w:ascii="Arial" w:hAnsi="Arial" w:cs="Arial"/>
          <w:color w:val="000000" w:themeColor="text1"/>
          <w:lang w:bidi="fa-IR"/>
        </w:rPr>
        <w:t>c</w:t>
      </w:r>
      <w:r w:rsidRPr="00614F29">
        <w:rPr>
          <w:rFonts w:ascii="Arial" w:hAnsi="Arial" w:cs="Arial"/>
          <w:color w:val="000000" w:themeColor="text1"/>
          <w:lang w:bidi="fa-IR"/>
        </w:rPr>
        <w:t xml:space="preserve">hallenges, </w:t>
      </w:r>
      <w:r w:rsidR="00294D4C" w:rsidRPr="00614F29">
        <w:rPr>
          <w:rFonts w:ascii="Arial" w:hAnsi="Arial" w:cs="Arial"/>
          <w:color w:val="000000" w:themeColor="text1"/>
          <w:lang w:bidi="fa-IR"/>
        </w:rPr>
        <w:t>p</w:t>
      </w:r>
      <w:r w:rsidRPr="00614F29">
        <w:rPr>
          <w:rFonts w:ascii="Arial" w:hAnsi="Arial" w:cs="Arial"/>
          <w:color w:val="000000" w:themeColor="text1"/>
          <w:lang w:bidi="fa-IR"/>
        </w:rPr>
        <w:t xml:space="preserve">resentation of </w:t>
      </w:r>
      <w:r w:rsidR="00294D4C" w:rsidRPr="00614F29">
        <w:rPr>
          <w:rFonts w:ascii="Arial" w:hAnsi="Arial" w:cs="Arial"/>
          <w:color w:val="000000" w:themeColor="text1"/>
          <w:lang w:bidi="fa-IR"/>
        </w:rPr>
        <w:t>s</w:t>
      </w:r>
      <w:r w:rsidRPr="00614F29">
        <w:rPr>
          <w:rFonts w:ascii="Arial" w:hAnsi="Arial" w:cs="Arial"/>
          <w:color w:val="000000" w:themeColor="text1"/>
          <w:lang w:bidi="fa-IR"/>
        </w:rPr>
        <w:t>trategies. </w:t>
      </w:r>
      <w:r w:rsidRPr="00614F29">
        <w:rPr>
          <w:rFonts w:ascii="Arial" w:hAnsi="Arial" w:cs="Arial"/>
          <w:i/>
          <w:iCs/>
          <w:color w:val="000000" w:themeColor="text1"/>
          <w:lang w:bidi="fa-IR"/>
        </w:rPr>
        <w:t>Strategy for Culture</w:t>
      </w:r>
      <w:r w:rsidRPr="00614F29">
        <w:rPr>
          <w:rFonts w:ascii="Arial" w:hAnsi="Arial" w:cs="Arial"/>
          <w:color w:val="000000" w:themeColor="text1"/>
          <w:lang w:bidi="fa-IR"/>
        </w:rPr>
        <w:t>, </w:t>
      </w:r>
      <w:r w:rsidRPr="00614F29">
        <w:rPr>
          <w:rFonts w:ascii="Arial" w:hAnsi="Arial" w:cs="Arial"/>
          <w:i/>
          <w:iCs/>
          <w:color w:val="000000" w:themeColor="text1"/>
          <w:lang w:bidi="fa-IR"/>
        </w:rPr>
        <w:t>5</w:t>
      </w:r>
      <w:r w:rsidRPr="00614F29">
        <w:rPr>
          <w:rFonts w:ascii="Arial" w:hAnsi="Arial" w:cs="Arial"/>
          <w:color w:val="000000" w:themeColor="text1"/>
          <w:lang w:bidi="fa-IR"/>
        </w:rPr>
        <w:t>(17-18), 93-121.</w:t>
      </w:r>
      <w:r w:rsidR="00090064" w:rsidRPr="00614F29">
        <w:rPr>
          <w:rFonts w:ascii="Arial" w:hAnsi="Arial" w:cs="Arial"/>
          <w:color w:val="000000" w:themeColor="text1"/>
          <w:lang w:bidi="fa-IR"/>
        </w:rPr>
        <w:t xml:space="preserve"> </w:t>
      </w:r>
    </w:p>
    <w:p w14:paraId="3629D3CA" w14:textId="79FDBC0B" w:rsidR="003C7645" w:rsidRPr="00614F29" w:rsidRDefault="00090064" w:rsidP="00B91A34">
      <w:pPr>
        <w:pBdr>
          <w:top w:val="nil"/>
          <w:left w:val="nil"/>
          <w:bottom w:val="nil"/>
          <w:right w:val="nil"/>
          <w:between w:val="nil"/>
        </w:pBdr>
        <w:snapToGrid w:val="0"/>
        <w:spacing w:before="120" w:after="120"/>
        <w:ind w:left="720" w:hanging="720"/>
        <w:jc w:val="both"/>
        <w:rPr>
          <w:rFonts w:ascii="Arial" w:eastAsia="Arial" w:hAnsi="Arial" w:cs="Arial"/>
          <w:color w:val="000000" w:themeColor="text1"/>
        </w:rPr>
      </w:pPr>
      <w:proofErr w:type="spellStart"/>
      <w:r w:rsidRPr="00614F29">
        <w:rPr>
          <w:rFonts w:ascii="Arial" w:eastAsia="Arial" w:hAnsi="Arial" w:cs="Arial"/>
          <w:color w:val="000000" w:themeColor="text1"/>
        </w:rPr>
        <w:lastRenderedPageBreak/>
        <w:t>Sheyholislami</w:t>
      </w:r>
      <w:proofErr w:type="spellEnd"/>
      <w:r w:rsidRPr="00614F29">
        <w:rPr>
          <w:rFonts w:ascii="Arial" w:eastAsia="Arial" w:hAnsi="Arial" w:cs="Arial"/>
          <w:color w:val="000000" w:themeColor="text1"/>
        </w:rPr>
        <w:t xml:space="preserve">, J. (2022). Linguistic human rights in Kurdistan. In T. </w:t>
      </w:r>
      <w:proofErr w:type="spellStart"/>
      <w:r w:rsidRPr="00614F29">
        <w:rPr>
          <w:rFonts w:ascii="Arial" w:eastAsia="Arial" w:hAnsi="Arial" w:cs="Arial"/>
          <w:color w:val="000000" w:themeColor="text1"/>
        </w:rPr>
        <w:t>Skutnabb</w:t>
      </w:r>
      <w:proofErr w:type="spellEnd"/>
      <w:r w:rsidRPr="00614F29">
        <w:rPr>
          <w:rFonts w:ascii="Arial" w:eastAsia="Arial" w:hAnsi="Arial" w:cs="Arial"/>
          <w:color w:val="000000" w:themeColor="text1"/>
        </w:rPr>
        <w:t>-Kangas &amp; R. Phillipson (Eds). </w:t>
      </w:r>
      <w:r w:rsidRPr="00614F29">
        <w:rPr>
          <w:rFonts w:ascii="Arial" w:eastAsia="Arial" w:hAnsi="Arial" w:cs="Arial"/>
          <w:i/>
          <w:iCs/>
          <w:color w:val="000000" w:themeColor="text1"/>
        </w:rPr>
        <w:t>The handbook of linguistic human rights</w:t>
      </w:r>
      <w:r w:rsidRPr="00614F29">
        <w:rPr>
          <w:rFonts w:ascii="Arial" w:eastAsia="Arial" w:hAnsi="Arial" w:cs="Arial"/>
          <w:color w:val="000000" w:themeColor="text1"/>
        </w:rPr>
        <w:t xml:space="preserve"> (pp. 357-371)</w:t>
      </w:r>
      <w:r w:rsidR="000F1D81" w:rsidRPr="00614F29">
        <w:rPr>
          <w:rFonts w:ascii="Arial" w:eastAsia="Arial" w:hAnsi="Arial" w:cs="Arial"/>
          <w:color w:val="000000" w:themeColor="text1"/>
        </w:rPr>
        <w:t>.</w:t>
      </w:r>
      <w:r w:rsidRPr="00614F29">
        <w:rPr>
          <w:rFonts w:ascii="Arial" w:eastAsia="Arial" w:hAnsi="Arial" w:cs="Arial"/>
          <w:color w:val="000000" w:themeColor="text1"/>
        </w:rPr>
        <w:t xml:space="preserve"> Wiley</w:t>
      </w:r>
      <w:r w:rsidR="00436452" w:rsidRPr="00614F29">
        <w:rPr>
          <w:rFonts w:ascii="Arial" w:eastAsia="Arial" w:hAnsi="Arial" w:cs="Arial"/>
          <w:color w:val="000000" w:themeColor="text1"/>
        </w:rPr>
        <w:t xml:space="preserve"> Blackwell</w:t>
      </w:r>
      <w:r w:rsidRPr="00614F29">
        <w:rPr>
          <w:rFonts w:ascii="Arial" w:eastAsia="Arial" w:hAnsi="Arial" w:cs="Arial"/>
          <w:color w:val="000000" w:themeColor="text1"/>
        </w:rPr>
        <w:t>.</w:t>
      </w:r>
    </w:p>
    <w:p w14:paraId="29EE2B37" w14:textId="472123F3" w:rsidR="00402470" w:rsidRPr="00614F29" w:rsidRDefault="00402470" w:rsidP="00B91A34">
      <w:pPr>
        <w:snapToGrid w:val="0"/>
        <w:spacing w:before="120" w:after="120"/>
        <w:ind w:left="720" w:hanging="720"/>
        <w:jc w:val="both"/>
        <w:rPr>
          <w:rFonts w:ascii="Arial" w:hAnsi="Arial" w:cs="Arial"/>
          <w:color w:val="000000" w:themeColor="text1"/>
        </w:rPr>
      </w:pPr>
      <w:proofErr w:type="spellStart"/>
      <w:r w:rsidRPr="00614F29">
        <w:rPr>
          <w:rFonts w:ascii="Arial" w:hAnsi="Arial" w:cs="Arial"/>
          <w:color w:val="000000" w:themeColor="text1"/>
        </w:rPr>
        <w:t>Sheyholislami</w:t>
      </w:r>
      <w:proofErr w:type="spellEnd"/>
      <w:r w:rsidRPr="00614F29">
        <w:rPr>
          <w:rFonts w:ascii="Arial" w:hAnsi="Arial" w:cs="Arial"/>
          <w:color w:val="000000" w:themeColor="text1"/>
        </w:rPr>
        <w:t xml:space="preserve">, J. (2015). The language varieties of the Kurds. In </w:t>
      </w:r>
      <w:r w:rsidR="00436452" w:rsidRPr="00614F29">
        <w:rPr>
          <w:rFonts w:ascii="Arial" w:hAnsi="Arial" w:cs="Arial"/>
          <w:color w:val="000000" w:themeColor="text1"/>
        </w:rPr>
        <w:t xml:space="preserve">A. </w:t>
      </w:r>
      <w:r w:rsidRPr="00614F29">
        <w:rPr>
          <w:rFonts w:ascii="Arial" w:hAnsi="Arial" w:cs="Arial"/>
          <w:color w:val="000000" w:themeColor="text1"/>
        </w:rPr>
        <w:t xml:space="preserve">Hassanpour, </w:t>
      </w:r>
      <w:r w:rsidR="00436452" w:rsidRPr="00614F29">
        <w:rPr>
          <w:rFonts w:ascii="Arial" w:hAnsi="Arial" w:cs="Arial"/>
          <w:color w:val="000000" w:themeColor="text1"/>
        </w:rPr>
        <w:t xml:space="preserve">J. </w:t>
      </w:r>
      <w:proofErr w:type="spellStart"/>
      <w:r w:rsidRPr="00614F29">
        <w:rPr>
          <w:rFonts w:ascii="Arial" w:hAnsi="Arial" w:cs="Arial"/>
          <w:color w:val="000000" w:themeColor="text1"/>
        </w:rPr>
        <w:t>Sheyholislami</w:t>
      </w:r>
      <w:proofErr w:type="spellEnd"/>
      <w:r w:rsidRPr="00614F29">
        <w:rPr>
          <w:rFonts w:ascii="Arial" w:hAnsi="Arial" w:cs="Arial"/>
          <w:color w:val="000000" w:themeColor="text1"/>
        </w:rPr>
        <w:t xml:space="preserve">, &amp; </w:t>
      </w:r>
      <w:r w:rsidR="00436452" w:rsidRPr="00614F29">
        <w:rPr>
          <w:rFonts w:ascii="Arial" w:hAnsi="Arial" w:cs="Arial"/>
          <w:color w:val="000000" w:themeColor="text1"/>
        </w:rPr>
        <w:t xml:space="preserve">T. </w:t>
      </w:r>
      <w:proofErr w:type="spellStart"/>
      <w:r w:rsidRPr="00614F29">
        <w:rPr>
          <w:rFonts w:ascii="Arial" w:hAnsi="Arial" w:cs="Arial"/>
          <w:color w:val="000000" w:themeColor="text1"/>
        </w:rPr>
        <w:t>Skutnabb</w:t>
      </w:r>
      <w:proofErr w:type="spellEnd"/>
      <w:r w:rsidRPr="00614F29">
        <w:rPr>
          <w:rFonts w:ascii="Arial" w:hAnsi="Arial" w:cs="Arial"/>
          <w:color w:val="000000" w:themeColor="text1"/>
        </w:rPr>
        <w:t>-Kanga</w:t>
      </w:r>
      <w:r w:rsidR="00436452" w:rsidRPr="00614F29">
        <w:rPr>
          <w:rFonts w:ascii="Arial" w:hAnsi="Arial" w:cs="Arial"/>
          <w:color w:val="000000" w:themeColor="text1"/>
        </w:rPr>
        <w:t>s</w:t>
      </w:r>
      <w:r w:rsidRPr="00614F29">
        <w:rPr>
          <w:rFonts w:ascii="Arial" w:hAnsi="Arial" w:cs="Arial"/>
          <w:color w:val="000000" w:themeColor="text1"/>
        </w:rPr>
        <w:t xml:space="preserve"> (Eds.)</w:t>
      </w:r>
      <w:r w:rsidR="00436452" w:rsidRPr="00614F29">
        <w:rPr>
          <w:rFonts w:ascii="Arial" w:hAnsi="Arial" w:cs="Arial"/>
          <w:color w:val="000000" w:themeColor="text1"/>
        </w:rPr>
        <w:t>.</w:t>
      </w:r>
      <w:r w:rsidRPr="00614F29">
        <w:rPr>
          <w:rFonts w:ascii="Arial" w:hAnsi="Arial" w:cs="Arial"/>
          <w:color w:val="000000" w:themeColor="text1"/>
        </w:rPr>
        <w:t xml:space="preserve"> </w:t>
      </w:r>
      <w:r w:rsidRPr="00614F29">
        <w:rPr>
          <w:rFonts w:ascii="Arial" w:hAnsi="Arial" w:cs="Arial"/>
          <w:i/>
          <w:iCs/>
          <w:color w:val="000000" w:themeColor="text1"/>
        </w:rPr>
        <w:t xml:space="preserve">Kurdish: Linguistic and </w:t>
      </w:r>
      <w:r w:rsidR="00436452" w:rsidRPr="00614F29">
        <w:rPr>
          <w:rFonts w:ascii="Arial" w:hAnsi="Arial" w:cs="Arial"/>
          <w:i/>
          <w:iCs/>
          <w:color w:val="000000" w:themeColor="text1"/>
        </w:rPr>
        <w:t>s</w:t>
      </w:r>
      <w:r w:rsidRPr="00614F29">
        <w:rPr>
          <w:rFonts w:ascii="Arial" w:hAnsi="Arial" w:cs="Arial"/>
          <w:i/>
          <w:iCs/>
          <w:color w:val="000000" w:themeColor="text1"/>
        </w:rPr>
        <w:t xml:space="preserve">ociolinguistic </w:t>
      </w:r>
      <w:r w:rsidR="00436452" w:rsidRPr="00614F29">
        <w:rPr>
          <w:rFonts w:ascii="Arial" w:hAnsi="Arial" w:cs="Arial"/>
          <w:i/>
          <w:iCs/>
          <w:color w:val="000000" w:themeColor="text1"/>
        </w:rPr>
        <w:t>d</w:t>
      </w:r>
      <w:r w:rsidRPr="00614F29">
        <w:rPr>
          <w:rFonts w:ascii="Arial" w:hAnsi="Arial" w:cs="Arial"/>
          <w:i/>
          <w:iCs/>
          <w:color w:val="000000" w:themeColor="text1"/>
        </w:rPr>
        <w:t>imensions</w:t>
      </w:r>
      <w:r w:rsidR="00436452" w:rsidRPr="00614F29">
        <w:rPr>
          <w:rFonts w:ascii="Arial" w:hAnsi="Arial" w:cs="Arial"/>
          <w:i/>
          <w:iCs/>
          <w:color w:val="000000" w:themeColor="text1"/>
        </w:rPr>
        <w:t>,</w:t>
      </w:r>
      <w:r w:rsidR="00436452" w:rsidRPr="00614F29">
        <w:rPr>
          <w:rFonts w:ascii="Arial" w:hAnsi="Arial" w:cs="Arial"/>
          <w:color w:val="000000" w:themeColor="text1"/>
        </w:rPr>
        <w:t xml:space="preserve"> (pp. 30-51)</w:t>
      </w:r>
      <w:r w:rsidRPr="00614F29">
        <w:rPr>
          <w:rFonts w:ascii="Arial" w:hAnsi="Arial" w:cs="Arial"/>
          <w:color w:val="000000" w:themeColor="text1"/>
        </w:rPr>
        <w:t>.</w:t>
      </w:r>
      <w:r w:rsidR="00436452" w:rsidRPr="00614F29">
        <w:rPr>
          <w:rFonts w:ascii="Arial" w:hAnsi="Arial" w:cs="Arial"/>
          <w:color w:val="000000" w:themeColor="text1"/>
        </w:rPr>
        <w:t xml:space="preserve"> Wiley.</w:t>
      </w:r>
    </w:p>
    <w:p w14:paraId="4278F76C" w14:textId="1EF0D40D" w:rsidR="002D329B" w:rsidRPr="00614F29" w:rsidRDefault="002D329B"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Slaton, C. R., Lammers, W., &amp; Park, A. (2023). How school belongingness in diverse students moderates student perceptions of teachers' cultural humility in predicting student–teacher working alliance. </w:t>
      </w:r>
      <w:r w:rsidRPr="00614F29">
        <w:rPr>
          <w:rFonts w:ascii="Arial" w:hAnsi="Arial" w:cs="Arial"/>
          <w:i/>
          <w:iCs/>
          <w:color w:val="000000" w:themeColor="text1"/>
        </w:rPr>
        <w:t>Psychology in the Schools</w:t>
      </w:r>
      <w:r w:rsidRPr="00614F29">
        <w:rPr>
          <w:rFonts w:ascii="Arial" w:hAnsi="Arial" w:cs="Arial"/>
          <w:color w:val="000000" w:themeColor="text1"/>
        </w:rPr>
        <w:t>, </w:t>
      </w:r>
      <w:r w:rsidRPr="00614F29">
        <w:rPr>
          <w:rFonts w:ascii="Arial" w:hAnsi="Arial" w:cs="Arial"/>
          <w:i/>
          <w:iCs/>
          <w:color w:val="000000" w:themeColor="text1"/>
        </w:rPr>
        <w:t>60</w:t>
      </w:r>
      <w:r w:rsidRPr="00614F29">
        <w:rPr>
          <w:rFonts w:ascii="Arial" w:hAnsi="Arial" w:cs="Arial"/>
          <w:color w:val="000000" w:themeColor="text1"/>
        </w:rPr>
        <w:t>(7), 2360-2372.</w:t>
      </w:r>
    </w:p>
    <w:p w14:paraId="695BDA57" w14:textId="33AB205F" w:rsidR="007145E8" w:rsidRPr="00614F29" w:rsidRDefault="007145E8">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Srisarajivakul, E. N., McPhee, K., Choe, E. J. Y., Rice, K. G., Varjas, K., Meyers, J., ... &amp; Graybill, E. (2023). The </w:t>
      </w:r>
      <w:r w:rsidR="00B91A34" w:rsidRPr="00614F29">
        <w:rPr>
          <w:rFonts w:ascii="Arial" w:hAnsi="Arial" w:cs="Arial"/>
          <w:color w:val="000000" w:themeColor="text1"/>
        </w:rPr>
        <w:t>cultural humility scale for students</w:t>
      </w:r>
      <w:r w:rsidRPr="00614F29">
        <w:rPr>
          <w:rFonts w:ascii="Arial" w:hAnsi="Arial" w:cs="Arial"/>
          <w:color w:val="000000" w:themeColor="text1"/>
        </w:rPr>
        <w:t>: Development and initial validation among adolescents. </w:t>
      </w:r>
      <w:r w:rsidRPr="00614F29">
        <w:rPr>
          <w:rFonts w:ascii="Arial" w:hAnsi="Arial" w:cs="Arial"/>
          <w:i/>
          <w:iCs/>
          <w:color w:val="000000" w:themeColor="text1"/>
        </w:rPr>
        <w:t>Journal of School Psychology</w:t>
      </w:r>
      <w:r w:rsidRPr="00614F29">
        <w:rPr>
          <w:rFonts w:ascii="Arial" w:hAnsi="Arial" w:cs="Arial"/>
          <w:color w:val="000000" w:themeColor="text1"/>
        </w:rPr>
        <w:t>, </w:t>
      </w:r>
      <w:r w:rsidRPr="00614F29">
        <w:rPr>
          <w:rFonts w:ascii="Arial" w:hAnsi="Arial" w:cs="Arial"/>
          <w:i/>
          <w:iCs/>
          <w:color w:val="000000" w:themeColor="text1"/>
        </w:rPr>
        <w:t>99</w:t>
      </w:r>
      <w:r w:rsidRPr="00614F29">
        <w:rPr>
          <w:rFonts w:ascii="Arial" w:hAnsi="Arial" w:cs="Arial"/>
          <w:color w:val="000000" w:themeColor="text1"/>
        </w:rPr>
        <w:t>, 101224.</w:t>
      </w:r>
    </w:p>
    <w:p w14:paraId="30FCA30A" w14:textId="66B5AD68" w:rsidR="00402470" w:rsidRPr="00614F29" w:rsidRDefault="00402470" w:rsidP="00B91A34">
      <w:pPr>
        <w:snapToGrid w:val="0"/>
        <w:spacing w:before="120" w:after="120"/>
        <w:ind w:left="720" w:hanging="720"/>
        <w:jc w:val="both"/>
        <w:rPr>
          <w:rFonts w:ascii="Arial" w:hAnsi="Arial" w:cs="Arial"/>
          <w:color w:val="000000" w:themeColor="text1"/>
        </w:rPr>
      </w:pPr>
      <w:r w:rsidRPr="00614F29">
        <w:rPr>
          <w:rFonts w:ascii="Arial" w:hAnsi="Arial" w:cs="Arial"/>
          <w:color w:val="000000" w:themeColor="text1"/>
        </w:rPr>
        <w:t xml:space="preserve">Sue, D. W. (2001). Multidimensional facets of cultural competence. </w:t>
      </w:r>
      <w:r w:rsidRPr="00614F29">
        <w:rPr>
          <w:rFonts w:ascii="Arial" w:hAnsi="Arial" w:cs="Arial"/>
          <w:i/>
          <w:iCs/>
          <w:color w:val="000000" w:themeColor="text1"/>
        </w:rPr>
        <w:t>The Counseling Psychologist</w:t>
      </w:r>
      <w:r w:rsidRPr="00614F29">
        <w:rPr>
          <w:rFonts w:ascii="Arial" w:hAnsi="Arial" w:cs="Arial"/>
          <w:color w:val="000000" w:themeColor="text1"/>
        </w:rPr>
        <w:t xml:space="preserve">, 29(6), 790-821. </w:t>
      </w:r>
      <w:r w:rsidR="000F1D81" w:rsidRPr="00614F29">
        <w:rPr>
          <w:rFonts w:ascii="Arial" w:hAnsi="Arial" w:cs="Arial"/>
          <w:color w:val="000000" w:themeColor="text1"/>
        </w:rPr>
        <w:t>https://doi.org/</w:t>
      </w:r>
      <w:r w:rsidRPr="00614F29">
        <w:rPr>
          <w:rFonts w:ascii="Arial" w:hAnsi="Arial" w:cs="Arial"/>
          <w:color w:val="000000" w:themeColor="text1"/>
        </w:rPr>
        <w:t>10.1177/0011000001296002</w:t>
      </w:r>
    </w:p>
    <w:p w14:paraId="2749EEA0" w14:textId="75EC2E6E" w:rsidR="00402470" w:rsidRPr="00614F29" w:rsidRDefault="00402470" w:rsidP="00B91A34">
      <w:pPr>
        <w:snapToGrid w:val="0"/>
        <w:spacing w:before="120" w:after="120"/>
        <w:ind w:left="720" w:hanging="720"/>
        <w:jc w:val="both"/>
        <w:rPr>
          <w:rFonts w:ascii="Arial" w:hAnsi="Arial" w:cs="Arial"/>
          <w:i/>
          <w:iCs/>
          <w:color w:val="000000" w:themeColor="text1"/>
        </w:rPr>
      </w:pPr>
      <w:proofErr w:type="spellStart"/>
      <w:r w:rsidRPr="00614F29">
        <w:rPr>
          <w:rFonts w:ascii="Arial" w:hAnsi="Arial" w:cs="Arial"/>
          <w:color w:val="000000" w:themeColor="text1"/>
        </w:rPr>
        <w:t>Tervalon</w:t>
      </w:r>
      <w:proofErr w:type="spellEnd"/>
      <w:r w:rsidRPr="00614F29">
        <w:rPr>
          <w:rFonts w:ascii="Arial" w:hAnsi="Arial" w:cs="Arial"/>
          <w:color w:val="000000" w:themeColor="text1"/>
        </w:rPr>
        <w:t xml:space="preserve">, M., &amp; Murray-García, J. (1998). Cultural </w:t>
      </w:r>
      <w:r w:rsidR="00090064" w:rsidRPr="00614F29">
        <w:rPr>
          <w:rFonts w:ascii="Arial" w:hAnsi="Arial" w:cs="Arial"/>
          <w:color w:val="000000" w:themeColor="text1"/>
        </w:rPr>
        <w:t>h</w:t>
      </w:r>
      <w:r w:rsidRPr="00614F29">
        <w:rPr>
          <w:rFonts w:ascii="Arial" w:hAnsi="Arial" w:cs="Arial"/>
          <w:color w:val="000000" w:themeColor="text1"/>
        </w:rPr>
        <w:t xml:space="preserve">umility versus </w:t>
      </w:r>
      <w:r w:rsidR="00090064" w:rsidRPr="00614F29">
        <w:rPr>
          <w:rFonts w:ascii="Arial" w:hAnsi="Arial" w:cs="Arial"/>
          <w:color w:val="000000" w:themeColor="text1"/>
        </w:rPr>
        <w:t>c</w:t>
      </w:r>
      <w:r w:rsidRPr="00614F29">
        <w:rPr>
          <w:rFonts w:ascii="Arial" w:hAnsi="Arial" w:cs="Arial"/>
          <w:color w:val="000000" w:themeColor="text1"/>
        </w:rPr>
        <w:t xml:space="preserve">ultural </w:t>
      </w:r>
      <w:r w:rsidR="00090064" w:rsidRPr="00614F29">
        <w:rPr>
          <w:rFonts w:ascii="Arial" w:hAnsi="Arial" w:cs="Arial"/>
          <w:color w:val="000000" w:themeColor="text1"/>
        </w:rPr>
        <w:t>c</w:t>
      </w:r>
      <w:r w:rsidRPr="00614F29">
        <w:rPr>
          <w:rFonts w:ascii="Arial" w:hAnsi="Arial" w:cs="Arial"/>
          <w:color w:val="000000" w:themeColor="text1"/>
        </w:rPr>
        <w:t xml:space="preserve">ompetence: A </w:t>
      </w:r>
      <w:r w:rsidR="00090064" w:rsidRPr="00614F29">
        <w:rPr>
          <w:rFonts w:ascii="Arial" w:hAnsi="Arial" w:cs="Arial"/>
          <w:color w:val="000000" w:themeColor="text1"/>
        </w:rPr>
        <w:t>c</w:t>
      </w:r>
      <w:r w:rsidRPr="00614F29">
        <w:rPr>
          <w:rFonts w:ascii="Arial" w:hAnsi="Arial" w:cs="Arial"/>
          <w:color w:val="000000" w:themeColor="text1"/>
        </w:rPr>
        <w:t xml:space="preserve">ritical </w:t>
      </w:r>
      <w:r w:rsidR="00090064" w:rsidRPr="00614F29">
        <w:rPr>
          <w:rFonts w:ascii="Arial" w:hAnsi="Arial" w:cs="Arial"/>
          <w:color w:val="000000" w:themeColor="text1"/>
        </w:rPr>
        <w:t>d</w:t>
      </w:r>
      <w:r w:rsidRPr="00614F29">
        <w:rPr>
          <w:rFonts w:ascii="Arial" w:hAnsi="Arial" w:cs="Arial"/>
          <w:color w:val="000000" w:themeColor="text1"/>
        </w:rPr>
        <w:t xml:space="preserve">istinction in </w:t>
      </w:r>
      <w:r w:rsidR="00090064" w:rsidRPr="00614F29">
        <w:rPr>
          <w:rFonts w:ascii="Arial" w:hAnsi="Arial" w:cs="Arial"/>
          <w:color w:val="000000" w:themeColor="text1"/>
        </w:rPr>
        <w:t>d</w:t>
      </w:r>
      <w:r w:rsidRPr="00614F29">
        <w:rPr>
          <w:rFonts w:ascii="Arial" w:hAnsi="Arial" w:cs="Arial"/>
          <w:color w:val="000000" w:themeColor="text1"/>
        </w:rPr>
        <w:t xml:space="preserve">efining </w:t>
      </w:r>
      <w:r w:rsidR="00090064" w:rsidRPr="00614F29">
        <w:rPr>
          <w:rFonts w:ascii="Arial" w:hAnsi="Arial" w:cs="Arial"/>
          <w:color w:val="000000" w:themeColor="text1"/>
        </w:rPr>
        <w:t>p</w:t>
      </w:r>
      <w:r w:rsidRPr="00614F29">
        <w:rPr>
          <w:rFonts w:ascii="Arial" w:hAnsi="Arial" w:cs="Arial"/>
          <w:color w:val="000000" w:themeColor="text1"/>
        </w:rPr>
        <w:t xml:space="preserve">hysician </w:t>
      </w:r>
      <w:r w:rsidR="00090064" w:rsidRPr="00614F29">
        <w:rPr>
          <w:rFonts w:ascii="Arial" w:hAnsi="Arial" w:cs="Arial"/>
          <w:color w:val="000000" w:themeColor="text1"/>
        </w:rPr>
        <w:t>t</w:t>
      </w:r>
      <w:r w:rsidRPr="00614F29">
        <w:rPr>
          <w:rFonts w:ascii="Arial" w:hAnsi="Arial" w:cs="Arial"/>
          <w:color w:val="000000" w:themeColor="text1"/>
        </w:rPr>
        <w:t xml:space="preserve">raining </w:t>
      </w:r>
      <w:r w:rsidR="00090064" w:rsidRPr="00614F29">
        <w:rPr>
          <w:rFonts w:ascii="Arial" w:hAnsi="Arial" w:cs="Arial"/>
          <w:color w:val="000000" w:themeColor="text1"/>
        </w:rPr>
        <w:t>o</w:t>
      </w:r>
      <w:r w:rsidRPr="00614F29">
        <w:rPr>
          <w:rFonts w:ascii="Arial" w:hAnsi="Arial" w:cs="Arial"/>
          <w:color w:val="000000" w:themeColor="text1"/>
        </w:rPr>
        <w:t xml:space="preserve">utcomes in </w:t>
      </w:r>
      <w:r w:rsidR="00090064" w:rsidRPr="00614F29">
        <w:rPr>
          <w:rFonts w:ascii="Arial" w:hAnsi="Arial" w:cs="Arial"/>
          <w:color w:val="000000" w:themeColor="text1"/>
        </w:rPr>
        <w:t>m</w:t>
      </w:r>
      <w:r w:rsidRPr="00614F29">
        <w:rPr>
          <w:rFonts w:ascii="Arial" w:hAnsi="Arial" w:cs="Arial"/>
          <w:color w:val="000000" w:themeColor="text1"/>
        </w:rPr>
        <w:t xml:space="preserve">ulticultural </w:t>
      </w:r>
      <w:r w:rsidR="00090064" w:rsidRPr="00614F29">
        <w:rPr>
          <w:rFonts w:ascii="Arial" w:hAnsi="Arial" w:cs="Arial"/>
          <w:color w:val="000000" w:themeColor="text1"/>
        </w:rPr>
        <w:t>e</w:t>
      </w:r>
      <w:r w:rsidRPr="00614F29">
        <w:rPr>
          <w:rFonts w:ascii="Arial" w:hAnsi="Arial" w:cs="Arial"/>
          <w:color w:val="000000" w:themeColor="text1"/>
        </w:rPr>
        <w:t xml:space="preserve">ducation. </w:t>
      </w:r>
      <w:r w:rsidRPr="00614F29">
        <w:rPr>
          <w:rFonts w:ascii="Arial" w:hAnsi="Arial" w:cs="Arial"/>
          <w:i/>
          <w:iCs/>
          <w:color w:val="000000" w:themeColor="text1"/>
        </w:rPr>
        <w:t>Journal of Health Care for the Poor and Underserved</w:t>
      </w:r>
      <w:r w:rsidRPr="00614F29">
        <w:rPr>
          <w:rFonts w:ascii="Arial" w:hAnsi="Arial" w:cs="Arial"/>
          <w:color w:val="000000" w:themeColor="text1"/>
        </w:rPr>
        <w:t xml:space="preserve">, 9(2), 117-125. </w:t>
      </w:r>
      <w:r w:rsidR="000F1D81" w:rsidRPr="00614F29">
        <w:rPr>
          <w:rFonts w:ascii="Arial" w:hAnsi="Arial" w:cs="Arial"/>
          <w:color w:val="000000" w:themeColor="text1"/>
        </w:rPr>
        <w:t>https://doi.org/</w:t>
      </w:r>
      <w:r w:rsidRPr="00614F29">
        <w:rPr>
          <w:rFonts w:ascii="Arial" w:hAnsi="Arial" w:cs="Arial"/>
          <w:color w:val="000000" w:themeColor="text1"/>
        </w:rPr>
        <w:t>10.1353/hpu.2010.0233</w:t>
      </w:r>
    </w:p>
    <w:p w14:paraId="3E9D8294" w14:textId="77777777" w:rsidR="000F1D81" w:rsidRPr="00B91A34" w:rsidRDefault="000F1D81" w:rsidP="00D13763">
      <w:pPr>
        <w:snapToGrid w:val="0"/>
        <w:spacing w:before="120" w:after="120"/>
        <w:ind w:left="720" w:hanging="720"/>
        <w:jc w:val="both"/>
        <w:rPr>
          <w:rFonts w:ascii="Arial" w:hAnsi="Arial" w:cs="Arial"/>
          <w:b/>
          <w:bCs/>
          <w:sz w:val="16"/>
          <w:szCs w:val="16"/>
        </w:rPr>
      </w:pPr>
    </w:p>
    <w:p w14:paraId="632FDA8F" w14:textId="292D0174" w:rsidR="000F1D81" w:rsidRPr="00B91A34" w:rsidRDefault="000F1D81">
      <w:pPr>
        <w:snapToGrid w:val="0"/>
        <w:spacing w:before="120" w:after="120"/>
        <w:ind w:left="720" w:hanging="720"/>
        <w:jc w:val="center"/>
        <w:rPr>
          <w:rFonts w:ascii="Arial" w:hAnsi="Arial" w:cs="Arial"/>
          <w:b/>
          <w:bCs/>
          <w:sz w:val="10"/>
          <w:szCs w:val="10"/>
        </w:rPr>
      </w:pPr>
      <w:r w:rsidRPr="00B91A34">
        <w:rPr>
          <w:rFonts w:ascii="Arial" w:hAnsi="Arial" w:cs="Arial"/>
          <w:b/>
          <w:bCs/>
        </w:rPr>
        <w:t>Author Contact</w:t>
      </w:r>
    </w:p>
    <w:p w14:paraId="6801DAF3" w14:textId="77777777" w:rsidR="00B91A34" w:rsidRPr="00B91A34" w:rsidRDefault="00B91A34">
      <w:pPr>
        <w:snapToGrid w:val="0"/>
        <w:spacing w:before="120" w:after="120"/>
        <w:ind w:left="720" w:hanging="720"/>
        <w:jc w:val="center"/>
        <w:rPr>
          <w:rFonts w:ascii="Arial" w:hAnsi="Arial" w:cs="Arial"/>
          <w:b/>
          <w:bCs/>
          <w:sz w:val="10"/>
          <w:szCs w:val="10"/>
        </w:rPr>
      </w:pPr>
    </w:p>
    <w:p w14:paraId="50E5A862" w14:textId="0D6F1732" w:rsidR="00925A6C" w:rsidRDefault="00925A6C" w:rsidP="00925A6C">
      <w:pPr>
        <w:snapToGrid w:val="0"/>
        <w:spacing w:before="120" w:after="120"/>
        <w:ind w:left="720" w:hanging="720"/>
        <w:rPr>
          <w:rFonts w:ascii="Arial" w:hAnsi="Arial" w:cs="Arial"/>
        </w:rPr>
      </w:pPr>
      <w:r w:rsidRPr="00B91A34">
        <w:rPr>
          <w:rFonts w:ascii="Arial" w:hAnsi="Arial" w:cs="Arial"/>
        </w:rPr>
        <w:t xml:space="preserve">Jamal Salimi, </w:t>
      </w:r>
      <w:hyperlink r:id="rId13" w:history="1">
        <w:r w:rsidRPr="00925A6C">
          <w:rPr>
            <w:rStyle w:val="Hyperlink"/>
            <w:rFonts w:cs="Arial"/>
          </w:rPr>
          <w:t>j.salimi@uok.ac.ir</w:t>
        </w:r>
      </w:hyperlink>
    </w:p>
    <w:p w14:paraId="30F43498" w14:textId="4C6D7B1B" w:rsidR="00925A6C" w:rsidRDefault="00925A6C" w:rsidP="00925A6C">
      <w:pPr>
        <w:snapToGrid w:val="0"/>
        <w:spacing w:before="120" w:after="120"/>
        <w:ind w:left="720" w:hanging="720"/>
        <w:rPr>
          <w:rFonts w:ascii="Arial" w:hAnsi="Arial" w:cs="Arial"/>
        </w:rPr>
      </w:pPr>
      <w:r>
        <w:rPr>
          <w:rFonts w:ascii="Arial" w:hAnsi="Arial" w:cs="Arial"/>
        </w:rPr>
        <w:t xml:space="preserve">Abdullah Azizi, </w:t>
      </w:r>
      <w:hyperlink r:id="rId14" w:history="1">
        <w:r w:rsidRPr="00925A6C">
          <w:rPr>
            <w:rStyle w:val="Hyperlink"/>
            <w:rFonts w:cs="Arial"/>
          </w:rPr>
          <w:t>abdullahazizi829@gmail.com</w:t>
        </w:r>
      </w:hyperlink>
    </w:p>
    <w:p w14:paraId="049BFB29" w14:textId="3898BB00" w:rsidR="00925A6C" w:rsidRDefault="00925A6C" w:rsidP="00925A6C">
      <w:pPr>
        <w:snapToGrid w:val="0"/>
        <w:spacing w:before="120" w:after="120"/>
        <w:ind w:left="720" w:hanging="720"/>
        <w:rPr>
          <w:rFonts w:ascii="Arial" w:hAnsi="Arial" w:cs="Arial"/>
        </w:rPr>
      </w:pPr>
      <w:r>
        <w:rPr>
          <w:rFonts w:ascii="Arial" w:hAnsi="Arial" w:cs="Arial"/>
        </w:rPr>
        <w:t xml:space="preserve">Emily N. Srisarajivakul, </w:t>
      </w:r>
      <w:hyperlink r:id="rId15" w:history="1">
        <w:r w:rsidRPr="00925A6C">
          <w:rPr>
            <w:rStyle w:val="Hyperlink"/>
            <w:rFonts w:cs="Arial"/>
          </w:rPr>
          <w:t>Emily.srisarajivakul@memphis.edu</w:t>
        </w:r>
      </w:hyperlink>
    </w:p>
    <w:p w14:paraId="42972B68" w14:textId="2F82502B" w:rsidR="000F1D81" w:rsidRPr="00402470" w:rsidRDefault="00925A6C" w:rsidP="00B91A34">
      <w:pPr>
        <w:snapToGrid w:val="0"/>
        <w:spacing w:before="120" w:after="120"/>
        <w:ind w:left="720" w:hanging="720"/>
        <w:rPr>
          <w:rFonts w:ascii="Arial" w:hAnsi="Arial" w:cs="Arial"/>
        </w:rPr>
      </w:pPr>
      <w:r>
        <w:rPr>
          <w:rFonts w:ascii="Arial" w:hAnsi="Arial" w:cs="Arial"/>
        </w:rPr>
        <w:t xml:space="preserve">Seyedeh Asra Sajadi, </w:t>
      </w:r>
      <w:hyperlink r:id="rId16" w:history="1">
        <w:r w:rsidR="00914D4F" w:rsidRPr="00FB4534">
          <w:rPr>
            <w:rStyle w:val="Hyperlink"/>
            <w:rFonts w:cs="Arial"/>
          </w:rPr>
          <w:t>asrasajad5@gmail.com</w:t>
        </w:r>
      </w:hyperlink>
      <w:r w:rsidR="00914D4F">
        <w:rPr>
          <w:rFonts w:ascii="Arial" w:hAnsi="Arial" w:cs="Arial"/>
        </w:rPr>
        <w:t xml:space="preserve"> </w:t>
      </w:r>
    </w:p>
    <w:sectPr w:rsidR="000F1D81" w:rsidRPr="00402470" w:rsidSect="00FB4A4A">
      <w:headerReference w:type="default" r:id="rId17"/>
      <w:footerReference w:type="even" r:id="rId18"/>
      <w:footerReference w:type="default" r:id="rId19"/>
      <w:pgSz w:w="12240" w:h="15840"/>
      <w:pgMar w:top="1440" w:right="1800" w:bottom="1440" w:left="1800" w:header="720" w:footer="590" w:gutter="0"/>
      <w:pgNumType w:start="1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CA47" w14:textId="77777777" w:rsidR="00B12BB2" w:rsidRDefault="00B12BB2">
      <w:r>
        <w:separator/>
      </w:r>
    </w:p>
  </w:endnote>
  <w:endnote w:type="continuationSeparator" w:id="0">
    <w:p w14:paraId="06816B6B" w14:textId="77777777" w:rsidR="00B12BB2" w:rsidRDefault="00B1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680749"/>
      <w:docPartObj>
        <w:docPartGallery w:val="Page Numbers (Bottom of Page)"/>
        <w:docPartUnique/>
      </w:docPartObj>
    </w:sdtPr>
    <w:sdtContent>
      <w:p w14:paraId="540EC1E5" w14:textId="61B30966" w:rsidR="00811F07" w:rsidRDefault="00811F07" w:rsidP="00B91A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7E0BF12" w14:textId="77777777" w:rsidR="00811F07" w:rsidRDefault="00811F07" w:rsidP="00811F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2118717390"/>
      <w:docPartObj>
        <w:docPartGallery w:val="Page Numbers (Bottom of Page)"/>
        <w:docPartUnique/>
      </w:docPartObj>
    </w:sdtPr>
    <w:sdtContent>
      <w:p w14:paraId="222133C7" w14:textId="52519288" w:rsidR="00A500C7" w:rsidRPr="00914D4F" w:rsidRDefault="00A500C7" w:rsidP="00AC6ED9">
        <w:pPr>
          <w:pStyle w:val="Footer"/>
          <w:framePr w:wrap="none" w:vAnchor="text" w:hAnchor="margin" w:xAlign="center" w:y="1"/>
          <w:rPr>
            <w:rStyle w:val="PageNumber"/>
            <w:rFonts w:ascii="Arial" w:hAnsi="Arial" w:cs="Arial"/>
          </w:rPr>
        </w:pPr>
        <w:r w:rsidRPr="00914D4F">
          <w:rPr>
            <w:rStyle w:val="PageNumber"/>
            <w:rFonts w:ascii="Arial" w:hAnsi="Arial" w:cs="Arial"/>
          </w:rPr>
          <w:fldChar w:fldCharType="begin"/>
        </w:r>
        <w:r w:rsidRPr="00914D4F">
          <w:rPr>
            <w:rStyle w:val="PageNumber"/>
            <w:rFonts w:ascii="Arial" w:hAnsi="Arial" w:cs="Arial"/>
          </w:rPr>
          <w:instrText xml:space="preserve"> PAGE </w:instrText>
        </w:r>
        <w:r w:rsidRPr="00914D4F">
          <w:rPr>
            <w:rStyle w:val="PageNumber"/>
            <w:rFonts w:ascii="Arial" w:hAnsi="Arial" w:cs="Arial"/>
          </w:rPr>
          <w:fldChar w:fldCharType="separate"/>
        </w:r>
        <w:r w:rsidRPr="00914D4F">
          <w:rPr>
            <w:rStyle w:val="PageNumber"/>
            <w:rFonts w:ascii="Arial" w:hAnsi="Arial" w:cs="Arial"/>
            <w:noProof/>
          </w:rPr>
          <w:t>2</w:t>
        </w:r>
        <w:r w:rsidRPr="00914D4F">
          <w:rPr>
            <w:rStyle w:val="PageNumber"/>
            <w:rFonts w:ascii="Arial" w:hAnsi="Arial" w:cs="Arial"/>
          </w:rPr>
          <w:fldChar w:fldCharType="end"/>
        </w:r>
      </w:p>
    </w:sdtContent>
  </w:sdt>
  <w:p w14:paraId="56F89AF6" w14:textId="77777777" w:rsidR="00811F07" w:rsidRDefault="00811F07" w:rsidP="00BB5E4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9729" w14:textId="77777777" w:rsidR="00B12BB2" w:rsidRDefault="00B12BB2">
      <w:r>
        <w:separator/>
      </w:r>
    </w:p>
  </w:footnote>
  <w:footnote w:type="continuationSeparator" w:id="0">
    <w:p w14:paraId="39C23016" w14:textId="77777777" w:rsidR="00B12BB2" w:rsidRDefault="00B12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977D" w14:textId="77777777" w:rsidR="00A500C7" w:rsidRDefault="00A500C7" w:rsidP="00A500C7">
    <w:pPr>
      <w:pBdr>
        <w:top w:val="nil"/>
        <w:left w:val="nil"/>
        <w:bottom w:val="nil"/>
        <w:right w:val="nil"/>
        <w:between w:val="nil"/>
      </w:pBdr>
      <w:tabs>
        <w:tab w:val="center" w:pos="4320"/>
        <w:tab w:val="right" w:pos="8640"/>
      </w:tabs>
      <w:rPr>
        <w:rFonts w:ascii="Arial" w:eastAsia="Arial" w:hAnsi="Arial" w:cs="Arial"/>
        <w:b/>
        <w:color w:val="000000"/>
      </w:rPr>
    </w:pPr>
    <w:r>
      <w:rPr>
        <w:rFonts w:ascii="Arial" w:eastAsia="Arial" w:hAnsi="Arial" w:cs="Arial"/>
        <w:b/>
        <w:noProof/>
        <w:color w:val="000000"/>
        <w:sz w:val="20"/>
        <w:szCs w:val="20"/>
      </w:rPr>
      <mc:AlternateContent>
        <mc:Choice Requires="wps">
          <w:drawing>
            <wp:anchor distT="0" distB="0" distL="114300" distR="114300" simplePos="0" relativeHeight="251659264" behindDoc="0" locked="0" layoutInCell="1" allowOverlap="1" wp14:anchorId="258276C5" wp14:editId="19132DAC">
              <wp:simplePos x="0" y="0"/>
              <wp:positionH relativeFrom="column">
                <wp:posOffset>89451</wp:posOffset>
              </wp:positionH>
              <wp:positionV relativeFrom="paragraph">
                <wp:posOffset>322028</wp:posOffset>
              </wp:positionV>
              <wp:extent cx="5390985" cy="0"/>
              <wp:effectExtent l="0" t="0" r="6985" b="12700"/>
              <wp:wrapNone/>
              <wp:docPr id="591996301" name="Straight Connector 1"/>
              <wp:cNvGraphicFramePr/>
              <a:graphic xmlns:a="http://schemas.openxmlformats.org/drawingml/2006/main">
                <a:graphicData uri="http://schemas.microsoft.com/office/word/2010/wordprocessingShape">
                  <wps:wsp>
                    <wps:cNvCnPr/>
                    <wps:spPr>
                      <a:xfrm>
                        <a:off x="0" y="0"/>
                        <a:ext cx="5390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0CB0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25.35pt" to="431.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" strokecolor="black [3040]"/>
          </w:pict>
        </mc:Fallback>
      </mc:AlternateContent>
    </w:r>
    <w:r>
      <w:rPr>
        <w:rFonts w:ascii="Arial" w:eastAsia="Arial" w:hAnsi="Arial" w:cs="Arial"/>
        <w:b/>
        <w:color w:val="000000"/>
        <w:sz w:val="20"/>
        <w:szCs w:val="20"/>
      </w:rPr>
      <w:t>Vol. 27, No. 3</w:t>
    </w:r>
    <w:r>
      <w:rPr>
        <w:rFonts w:ascii="Arial" w:eastAsia="Arial" w:hAnsi="Arial" w:cs="Arial"/>
        <w:b/>
        <w:color w:val="000000"/>
        <w:sz w:val="20"/>
        <w:szCs w:val="20"/>
      </w:rPr>
      <w:tab/>
      <w:t xml:space="preserve">      </w:t>
    </w:r>
    <w:r>
      <w:rPr>
        <w:rFonts w:ascii="Arial" w:eastAsia="Arial" w:hAnsi="Arial" w:cs="Arial"/>
        <w:b/>
        <w:color w:val="1155CC"/>
        <w:sz w:val="20"/>
        <w:szCs w:val="20"/>
      </w:rPr>
      <w:t xml:space="preserve"> </w:t>
    </w:r>
    <w:r>
      <w:rPr>
        <w:rFonts w:ascii="Arial" w:eastAsia="Arial" w:hAnsi="Arial" w:cs="Arial"/>
        <w:b/>
        <w:color w:val="0000FF"/>
        <w:sz w:val="20"/>
        <w:szCs w:val="20"/>
      </w:rPr>
      <w:t xml:space="preserve">International Journal of Multicultural </w:t>
    </w:r>
    <w:sdt>
      <w:sdtPr>
        <w:tag w:val="goog_rdk_7"/>
        <w:id w:val="1049416125"/>
      </w:sdtPr>
      <w:sdtContent/>
    </w:sdt>
    <w:r>
      <w:rPr>
        <w:rFonts w:ascii="Arial" w:eastAsia="Arial" w:hAnsi="Arial" w:cs="Arial"/>
        <w:b/>
        <w:color w:val="0000FF"/>
        <w:sz w:val="20"/>
        <w:szCs w:val="20"/>
      </w:rPr>
      <w:t>Education</w:t>
    </w:r>
    <w:r>
      <w:rPr>
        <w:rFonts w:ascii="Arial" w:eastAsia="Arial" w:hAnsi="Arial" w:cs="Arial"/>
        <w:b/>
        <w:color w:val="000000"/>
        <w:sz w:val="20"/>
        <w:szCs w:val="20"/>
      </w:rPr>
      <w:tab/>
      <w:t>2025</w:t>
    </w:r>
    <w:r>
      <w:rPr>
        <w:rFonts w:ascii="Arial" w:eastAsia="Arial" w:hAnsi="Arial" w:cs="Arial"/>
        <w:b/>
        <w:color w:val="000000"/>
        <w:sz w:val="20"/>
        <w:szCs w:val="20"/>
      </w:rPr>
      <w:br/>
    </w:r>
  </w:p>
  <w:p w14:paraId="15EA6CB6" w14:textId="77777777" w:rsidR="00A500C7" w:rsidRPr="00A500C7" w:rsidRDefault="00A500C7" w:rsidP="00A50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B4E"/>
    <w:multiLevelType w:val="hybridMultilevel"/>
    <w:tmpl w:val="9D126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34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D2"/>
    <w:rsid w:val="00000565"/>
    <w:rsid w:val="000313F6"/>
    <w:rsid w:val="0003562D"/>
    <w:rsid w:val="00042E8B"/>
    <w:rsid w:val="00043CEA"/>
    <w:rsid w:val="000455DF"/>
    <w:rsid w:val="00050057"/>
    <w:rsid w:val="000664F8"/>
    <w:rsid w:val="00067BD2"/>
    <w:rsid w:val="00090064"/>
    <w:rsid w:val="00093D68"/>
    <w:rsid w:val="000B36B5"/>
    <w:rsid w:val="000C292D"/>
    <w:rsid w:val="000E0BEA"/>
    <w:rsid w:val="000F1D81"/>
    <w:rsid w:val="000F67B7"/>
    <w:rsid w:val="00117E75"/>
    <w:rsid w:val="001375A1"/>
    <w:rsid w:val="00147F70"/>
    <w:rsid w:val="00154FE3"/>
    <w:rsid w:val="001739AA"/>
    <w:rsid w:val="001824A3"/>
    <w:rsid w:val="001A287A"/>
    <w:rsid w:val="001B7C01"/>
    <w:rsid w:val="001D2355"/>
    <w:rsid w:val="001D4B09"/>
    <w:rsid w:val="002000D9"/>
    <w:rsid w:val="0021195C"/>
    <w:rsid w:val="00220BFD"/>
    <w:rsid w:val="00241B05"/>
    <w:rsid w:val="002837F0"/>
    <w:rsid w:val="00294D4C"/>
    <w:rsid w:val="002A4648"/>
    <w:rsid w:val="002D329B"/>
    <w:rsid w:val="002E1D12"/>
    <w:rsid w:val="002F628E"/>
    <w:rsid w:val="0032176A"/>
    <w:rsid w:val="00325910"/>
    <w:rsid w:val="003523ED"/>
    <w:rsid w:val="00377482"/>
    <w:rsid w:val="0038242D"/>
    <w:rsid w:val="003C7645"/>
    <w:rsid w:val="003D50A0"/>
    <w:rsid w:val="00402470"/>
    <w:rsid w:val="004301DF"/>
    <w:rsid w:val="00433A70"/>
    <w:rsid w:val="00435110"/>
    <w:rsid w:val="00436452"/>
    <w:rsid w:val="004408AC"/>
    <w:rsid w:val="00464E46"/>
    <w:rsid w:val="00484E49"/>
    <w:rsid w:val="004A179C"/>
    <w:rsid w:val="004F77DE"/>
    <w:rsid w:val="0050115B"/>
    <w:rsid w:val="00527A47"/>
    <w:rsid w:val="005378F8"/>
    <w:rsid w:val="005411F6"/>
    <w:rsid w:val="005419CC"/>
    <w:rsid w:val="00561A58"/>
    <w:rsid w:val="005664E9"/>
    <w:rsid w:val="00575358"/>
    <w:rsid w:val="0057538E"/>
    <w:rsid w:val="00582CDE"/>
    <w:rsid w:val="005A7635"/>
    <w:rsid w:val="005D1F66"/>
    <w:rsid w:val="005D57D2"/>
    <w:rsid w:val="005E32D2"/>
    <w:rsid w:val="005F196D"/>
    <w:rsid w:val="005F1FD5"/>
    <w:rsid w:val="006010D2"/>
    <w:rsid w:val="00603223"/>
    <w:rsid w:val="00612BBF"/>
    <w:rsid w:val="00614F29"/>
    <w:rsid w:val="00615143"/>
    <w:rsid w:val="0061516A"/>
    <w:rsid w:val="006163AE"/>
    <w:rsid w:val="00630404"/>
    <w:rsid w:val="00643710"/>
    <w:rsid w:val="0065224D"/>
    <w:rsid w:val="006526D2"/>
    <w:rsid w:val="00660F22"/>
    <w:rsid w:val="00670A14"/>
    <w:rsid w:val="00672010"/>
    <w:rsid w:val="006A2073"/>
    <w:rsid w:val="006A54BE"/>
    <w:rsid w:val="006B42CD"/>
    <w:rsid w:val="006B486B"/>
    <w:rsid w:val="006D444E"/>
    <w:rsid w:val="006F6676"/>
    <w:rsid w:val="007032BC"/>
    <w:rsid w:val="007145E8"/>
    <w:rsid w:val="00734B5B"/>
    <w:rsid w:val="00743862"/>
    <w:rsid w:val="007670AD"/>
    <w:rsid w:val="00783FFE"/>
    <w:rsid w:val="0079035B"/>
    <w:rsid w:val="0079101E"/>
    <w:rsid w:val="00791D3C"/>
    <w:rsid w:val="007927A5"/>
    <w:rsid w:val="007A09FB"/>
    <w:rsid w:val="007C3D16"/>
    <w:rsid w:val="007D75FA"/>
    <w:rsid w:val="007F433B"/>
    <w:rsid w:val="007F5A63"/>
    <w:rsid w:val="007F634A"/>
    <w:rsid w:val="008049B4"/>
    <w:rsid w:val="00811F07"/>
    <w:rsid w:val="00811F21"/>
    <w:rsid w:val="00815556"/>
    <w:rsid w:val="00842763"/>
    <w:rsid w:val="008621AF"/>
    <w:rsid w:val="008C13AF"/>
    <w:rsid w:val="008C4C8A"/>
    <w:rsid w:val="008D5A65"/>
    <w:rsid w:val="008E1D57"/>
    <w:rsid w:val="008E591A"/>
    <w:rsid w:val="008F21EC"/>
    <w:rsid w:val="00914D4F"/>
    <w:rsid w:val="0091631A"/>
    <w:rsid w:val="00925A6C"/>
    <w:rsid w:val="00931602"/>
    <w:rsid w:val="00932394"/>
    <w:rsid w:val="00941328"/>
    <w:rsid w:val="00943280"/>
    <w:rsid w:val="009433FE"/>
    <w:rsid w:val="0099180B"/>
    <w:rsid w:val="0099280F"/>
    <w:rsid w:val="0099298E"/>
    <w:rsid w:val="009A6AAC"/>
    <w:rsid w:val="009C4384"/>
    <w:rsid w:val="009E46A1"/>
    <w:rsid w:val="00A20CB4"/>
    <w:rsid w:val="00A220F3"/>
    <w:rsid w:val="00A454FA"/>
    <w:rsid w:val="00A500C7"/>
    <w:rsid w:val="00A91277"/>
    <w:rsid w:val="00A95456"/>
    <w:rsid w:val="00AB2946"/>
    <w:rsid w:val="00AB6F92"/>
    <w:rsid w:val="00AC2242"/>
    <w:rsid w:val="00AC38BF"/>
    <w:rsid w:val="00AD2A8A"/>
    <w:rsid w:val="00AD7607"/>
    <w:rsid w:val="00AD767B"/>
    <w:rsid w:val="00AE66FC"/>
    <w:rsid w:val="00AF1326"/>
    <w:rsid w:val="00AF48EF"/>
    <w:rsid w:val="00B0785D"/>
    <w:rsid w:val="00B12BB2"/>
    <w:rsid w:val="00B471BE"/>
    <w:rsid w:val="00B50A8F"/>
    <w:rsid w:val="00B53FAA"/>
    <w:rsid w:val="00B541B2"/>
    <w:rsid w:val="00B91A34"/>
    <w:rsid w:val="00BB5E47"/>
    <w:rsid w:val="00BB7505"/>
    <w:rsid w:val="00BD3071"/>
    <w:rsid w:val="00BE7115"/>
    <w:rsid w:val="00BF57A9"/>
    <w:rsid w:val="00C1675D"/>
    <w:rsid w:val="00C572A3"/>
    <w:rsid w:val="00C6058F"/>
    <w:rsid w:val="00C70D5C"/>
    <w:rsid w:val="00C71AB8"/>
    <w:rsid w:val="00C865BD"/>
    <w:rsid w:val="00C873D2"/>
    <w:rsid w:val="00CA5CEE"/>
    <w:rsid w:val="00CE73A4"/>
    <w:rsid w:val="00CF7787"/>
    <w:rsid w:val="00D13763"/>
    <w:rsid w:val="00D23F38"/>
    <w:rsid w:val="00D33AFE"/>
    <w:rsid w:val="00D37F42"/>
    <w:rsid w:val="00D61F59"/>
    <w:rsid w:val="00D80A7F"/>
    <w:rsid w:val="00DB56D6"/>
    <w:rsid w:val="00DE0A89"/>
    <w:rsid w:val="00DE6817"/>
    <w:rsid w:val="00DF06FE"/>
    <w:rsid w:val="00DF6C42"/>
    <w:rsid w:val="00E040F8"/>
    <w:rsid w:val="00E0700B"/>
    <w:rsid w:val="00E35DE7"/>
    <w:rsid w:val="00E4536A"/>
    <w:rsid w:val="00E47201"/>
    <w:rsid w:val="00E55281"/>
    <w:rsid w:val="00E64131"/>
    <w:rsid w:val="00EA4A7B"/>
    <w:rsid w:val="00EB715E"/>
    <w:rsid w:val="00EC0717"/>
    <w:rsid w:val="00EC5059"/>
    <w:rsid w:val="00ED1EB5"/>
    <w:rsid w:val="00EF48C9"/>
    <w:rsid w:val="00F55B6A"/>
    <w:rsid w:val="00F80894"/>
    <w:rsid w:val="00F95396"/>
    <w:rsid w:val="00FB4A4A"/>
    <w:rsid w:val="00FC5241"/>
    <w:rsid w:val="00FC770E"/>
    <w:rsid w:val="00FD7250"/>
    <w:rsid w:val="00FE67F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BD5210"/>
    <w:rPr>
      <w:rFonts w:ascii="Arial" w:hAnsi="Arial"/>
      <w:color w:val="0000FF"/>
      <w:u w:val="single"/>
    </w:rPr>
  </w:style>
  <w:style w:type="character" w:customStyle="1" w:styleId="TextBoldItalic">
    <w:name w:val="Text Bold &amp; Italic"/>
    <w:basedOn w:val="DefaultParagraphFont"/>
    <w:rsid w:val="00BD5210"/>
    <w:rPr>
      <w:rFonts w:ascii="Arial" w:hAnsi="Arial"/>
      <w:b/>
      <w:bCs/>
      <w:i/>
      <w:iCs/>
      <w:color w:val="000000"/>
    </w:rPr>
  </w:style>
  <w:style w:type="paragraph" w:styleId="Caption">
    <w:name w:val="caption"/>
    <w:basedOn w:val="Normal"/>
    <w:next w:val="Normal"/>
    <w:qFormat/>
    <w:pPr>
      <w:spacing w:beforeAutospacing="1" w:afterAutospacing="1"/>
      <w:jc w:val="center"/>
    </w:pPr>
    <w:rPr>
      <w:rFonts w:ascii="Arial" w:hAnsi="Arial" w:cs="Arial"/>
      <w:b/>
      <w:bCs/>
      <w:color w:val="000000"/>
      <w:szCs w:val="28"/>
    </w:rPr>
  </w:style>
  <w:style w:type="paragraph" w:styleId="Header">
    <w:name w:val="header"/>
    <w:basedOn w:val="Normal"/>
    <w:rsid w:val="00317394"/>
    <w:pPr>
      <w:tabs>
        <w:tab w:val="center" w:pos="4320"/>
        <w:tab w:val="right" w:pos="8640"/>
      </w:tabs>
    </w:pPr>
  </w:style>
  <w:style w:type="paragraph" w:styleId="Footer">
    <w:name w:val="footer"/>
    <w:basedOn w:val="Normal"/>
    <w:rsid w:val="00317394"/>
    <w:pPr>
      <w:tabs>
        <w:tab w:val="center" w:pos="4320"/>
        <w:tab w:val="right" w:pos="8640"/>
      </w:tabs>
    </w:pPr>
  </w:style>
  <w:style w:type="character" w:styleId="PageNumber">
    <w:name w:val="page number"/>
    <w:basedOn w:val="DefaultParagraphFont"/>
    <w:rsid w:val="00317394"/>
  </w:style>
  <w:style w:type="character" w:customStyle="1" w:styleId="Title1">
    <w:name w:val="Title1"/>
    <w:basedOn w:val="DefaultParagraphFont"/>
    <w:rsid w:val="000E444F"/>
    <w:rPr>
      <w:rFonts w:ascii="Arial" w:hAnsi="Arial"/>
      <w:b/>
      <w:bCs/>
      <w:color w:val="339966"/>
      <w:sz w:val="36"/>
    </w:rPr>
  </w:style>
  <w:style w:type="character" w:customStyle="1" w:styleId="AuthorsName">
    <w:name w:val="Author's Name"/>
    <w:basedOn w:val="DefaultParagraphFont"/>
    <w:rsid w:val="00BD5210"/>
    <w:rPr>
      <w:rFonts w:ascii="Arial" w:hAnsi="Arial"/>
      <w:b/>
      <w:bCs/>
      <w:color w:val="auto"/>
      <w:sz w:val="28"/>
    </w:rPr>
  </w:style>
  <w:style w:type="character" w:customStyle="1" w:styleId="AffiliationSubheadings">
    <w:name w:val="Affiliation &amp; Subheadings"/>
    <w:basedOn w:val="DefaultParagraphFont"/>
    <w:rsid w:val="000E444F"/>
    <w:rPr>
      <w:rFonts w:ascii="Arial" w:hAnsi="Arial"/>
      <w:b/>
      <w:bCs/>
      <w:color w:val="000000"/>
    </w:rPr>
  </w:style>
  <w:style w:type="character" w:customStyle="1" w:styleId="Abstract">
    <w:name w:val="Abstract"/>
    <w:basedOn w:val="DefaultParagraphFont"/>
    <w:rsid w:val="000E444F"/>
    <w:rPr>
      <w:rFonts w:ascii="Arial" w:hAnsi="Arial"/>
      <w:b/>
      <w:bCs/>
      <w:color w:val="FFFFFF"/>
      <w:sz w:val="20"/>
    </w:rPr>
  </w:style>
  <w:style w:type="character" w:customStyle="1" w:styleId="TableofContents">
    <w:name w:val="Table of Contents"/>
    <w:basedOn w:val="DefaultParagraphFont"/>
    <w:rsid w:val="006F5159"/>
    <w:rPr>
      <w:rFonts w:ascii="Arial" w:hAnsi="Arial"/>
      <w:b/>
      <w:bCs/>
      <w:color w:val="000000"/>
      <w:sz w:val="20"/>
    </w:rPr>
  </w:style>
  <w:style w:type="character" w:customStyle="1" w:styleId="MainHeadings">
    <w:name w:val="Main Headings"/>
    <w:basedOn w:val="DefaultParagraphFont"/>
    <w:rsid w:val="000E444F"/>
    <w:rPr>
      <w:rFonts w:ascii="Arial" w:hAnsi="Arial"/>
      <w:b/>
      <w:bCs/>
      <w:color w:val="000000"/>
      <w:sz w:val="28"/>
    </w:rPr>
  </w:style>
  <w:style w:type="paragraph" w:customStyle="1" w:styleId="Textofarticle">
    <w:name w:val="Text of article"/>
    <w:basedOn w:val="Normal"/>
    <w:rsid w:val="000E444F"/>
    <w:pPr>
      <w:spacing w:before="100" w:after="100"/>
    </w:pPr>
    <w:rPr>
      <w:rFonts w:ascii="Arial" w:hAnsi="Arial"/>
      <w:color w:val="000000"/>
      <w:szCs w:val="20"/>
    </w:rPr>
  </w:style>
  <w:style w:type="character" w:customStyle="1" w:styleId="NameinBio">
    <w:name w:val="Name in Bio"/>
    <w:basedOn w:val="DefaultParagraphFont"/>
    <w:rsid w:val="00BD5210"/>
    <w:rPr>
      <w:rFonts w:ascii="Arial" w:hAnsi="Arial"/>
      <w:b/>
      <w:bCs/>
      <w:i/>
      <w:iCs/>
      <w:color w:val="FF0000"/>
      <w:sz w:val="20"/>
    </w:rPr>
  </w:style>
  <w:style w:type="character" w:customStyle="1" w:styleId="Bio">
    <w:name w:val="Bio"/>
    <w:basedOn w:val="DefaultParagraphFont"/>
    <w:rsid w:val="00BD5210"/>
    <w:rPr>
      <w:rFonts w:ascii="Arial" w:hAnsi="Arial"/>
      <w:color w:val="FF0000"/>
      <w:sz w:val="20"/>
    </w:rPr>
  </w:style>
  <w:style w:type="character" w:customStyle="1" w:styleId="TextItalic">
    <w:name w:val="Text Italic"/>
    <w:basedOn w:val="DefaultParagraphFont"/>
    <w:rsid w:val="00BD5210"/>
    <w:rPr>
      <w:rFonts w:ascii="Arial" w:hAnsi="Arial"/>
      <w:i/>
      <w:iCs/>
      <w:color w:val="000000"/>
    </w:rPr>
  </w:style>
  <w:style w:type="paragraph" w:styleId="NormalWeb">
    <w:name w:val="Normal (Web)"/>
    <w:basedOn w:val="Normal"/>
    <w:uiPriority w:val="99"/>
    <w:rsid w:val="00315D1B"/>
    <w:pPr>
      <w:spacing w:before="100" w:beforeAutospacing="1" w:after="100" w:afterAutospacing="1"/>
    </w:pPr>
    <w:rPr>
      <w:color w:val="000000"/>
    </w:rPr>
  </w:style>
  <w:style w:type="paragraph" w:styleId="BalloonText">
    <w:name w:val="Balloon Text"/>
    <w:basedOn w:val="Normal"/>
    <w:link w:val="BalloonTextChar"/>
    <w:rsid w:val="004F17D4"/>
    <w:rPr>
      <w:rFonts w:ascii="Lucida Grande" w:hAnsi="Lucida Grande"/>
      <w:sz w:val="18"/>
      <w:szCs w:val="18"/>
    </w:rPr>
  </w:style>
  <w:style w:type="character" w:customStyle="1" w:styleId="BalloonTextChar">
    <w:name w:val="Balloon Text Char"/>
    <w:basedOn w:val="DefaultParagraphFont"/>
    <w:link w:val="BalloonText"/>
    <w:rsid w:val="004F17D4"/>
    <w:rPr>
      <w:rFonts w:ascii="Lucida Grande"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unhideWhenUsed/>
    <w:rPr>
      <w:rFonts w:cs="Angsana New"/>
      <w:sz w:val="20"/>
      <w:szCs w:val="25"/>
    </w:rPr>
  </w:style>
  <w:style w:type="character" w:customStyle="1" w:styleId="CommentTextChar">
    <w:name w:val="Comment Text Char"/>
    <w:basedOn w:val="DefaultParagraphFont"/>
    <w:link w:val="CommentText"/>
    <w:uiPriority w:val="99"/>
    <w:rPr>
      <w:rFonts w:cs="Angsana New"/>
      <w:sz w:val="20"/>
      <w:szCs w:val="25"/>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700B"/>
    <w:rPr>
      <w:rFonts w:cs="Angsana New"/>
      <w:szCs w:val="30"/>
    </w:rPr>
  </w:style>
  <w:style w:type="paragraph" w:styleId="CommentSubject">
    <w:name w:val="annotation subject"/>
    <w:basedOn w:val="CommentText"/>
    <w:next w:val="CommentText"/>
    <w:link w:val="CommentSubjectChar"/>
    <w:uiPriority w:val="99"/>
    <w:semiHidden/>
    <w:unhideWhenUsed/>
    <w:rsid w:val="00E0700B"/>
    <w:rPr>
      <w:b/>
      <w:bCs/>
    </w:rPr>
  </w:style>
  <w:style w:type="character" w:customStyle="1" w:styleId="CommentSubjectChar">
    <w:name w:val="Comment Subject Char"/>
    <w:basedOn w:val="CommentTextChar"/>
    <w:link w:val="CommentSubject"/>
    <w:uiPriority w:val="99"/>
    <w:semiHidden/>
    <w:rsid w:val="00E0700B"/>
    <w:rPr>
      <w:rFonts w:cs="Angsana New"/>
      <w:b/>
      <w:bCs/>
      <w:sz w:val="20"/>
      <w:szCs w:val="25"/>
    </w:rPr>
  </w:style>
  <w:style w:type="character" w:styleId="UnresolvedMention">
    <w:name w:val="Unresolved Mention"/>
    <w:basedOn w:val="DefaultParagraphFont"/>
    <w:uiPriority w:val="99"/>
    <w:semiHidden/>
    <w:unhideWhenUsed/>
    <w:rsid w:val="0065224D"/>
    <w:rPr>
      <w:color w:val="605E5C"/>
      <w:shd w:val="clear" w:color="auto" w:fill="E1DFDD"/>
    </w:rPr>
  </w:style>
  <w:style w:type="paragraph" w:styleId="ListParagraph">
    <w:name w:val="List Paragraph"/>
    <w:basedOn w:val="Normal"/>
    <w:uiPriority w:val="34"/>
    <w:qFormat/>
    <w:rsid w:val="00042E8B"/>
    <w:pPr>
      <w:ind w:left="720"/>
      <w:contextualSpacing/>
    </w:pPr>
    <w:rPr>
      <w:rFonts w:cs="Angsana New"/>
      <w:szCs w:val="30"/>
    </w:rPr>
  </w:style>
  <w:style w:type="character" w:styleId="FollowedHyperlink">
    <w:name w:val="FollowedHyperlink"/>
    <w:basedOn w:val="DefaultParagraphFont"/>
    <w:uiPriority w:val="99"/>
    <w:semiHidden/>
    <w:unhideWhenUsed/>
    <w:rsid w:val="00093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13572">
      <w:bodyDiv w:val="1"/>
      <w:marLeft w:val="0"/>
      <w:marRight w:val="0"/>
      <w:marTop w:val="0"/>
      <w:marBottom w:val="0"/>
      <w:divBdr>
        <w:top w:val="none" w:sz="0" w:space="0" w:color="auto"/>
        <w:left w:val="none" w:sz="0" w:space="0" w:color="auto"/>
        <w:bottom w:val="none" w:sz="0" w:space="0" w:color="auto"/>
        <w:right w:val="none" w:sz="0" w:space="0" w:color="auto"/>
      </w:divBdr>
      <w:divsChild>
        <w:div w:id="1185173836">
          <w:marLeft w:val="0"/>
          <w:marRight w:val="0"/>
          <w:marTop w:val="0"/>
          <w:marBottom w:val="0"/>
          <w:divBdr>
            <w:top w:val="none" w:sz="0" w:space="0" w:color="auto"/>
            <w:left w:val="none" w:sz="0" w:space="0" w:color="auto"/>
            <w:bottom w:val="none" w:sz="0" w:space="0" w:color="auto"/>
            <w:right w:val="none" w:sz="0" w:space="0" w:color="auto"/>
          </w:divBdr>
          <w:divsChild>
            <w:div w:id="1538157641">
              <w:marLeft w:val="-75"/>
              <w:marRight w:val="0"/>
              <w:marTop w:val="30"/>
              <w:marBottom w:val="30"/>
              <w:divBdr>
                <w:top w:val="none" w:sz="0" w:space="0" w:color="auto"/>
                <w:left w:val="none" w:sz="0" w:space="0" w:color="auto"/>
                <w:bottom w:val="none" w:sz="0" w:space="0" w:color="auto"/>
                <w:right w:val="none" w:sz="0" w:space="0" w:color="auto"/>
              </w:divBdr>
              <w:divsChild>
                <w:div w:id="1426684670">
                  <w:marLeft w:val="0"/>
                  <w:marRight w:val="0"/>
                  <w:marTop w:val="0"/>
                  <w:marBottom w:val="0"/>
                  <w:divBdr>
                    <w:top w:val="none" w:sz="0" w:space="0" w:color="auto"/>
                    <w:left w:val="none" w:sz="0" w:space="0" w:color="auto"/>
                    <w:bottom w:val="none" w:sz="0" w:space="0" w:color="auto"/>
                    <w:right w:val="none" w:sz="0" w:space="0" w:color="auto"/>
                  </w:divBdr>
                  <w:divsChild>
                    <w:div w:id="407653180">
                      <w:marLeft w:val="0"/>
                      <w:marRight w:val="0"/>
                      <w:marTop w:val="0"/>
                      <w:marBottom w:val="0"/>
                      <w:divBdr>
                        <w:top w:val="none" w:sz="0" w:space="0" w:color="auto"/>
                        <w:left w:val="none" w:sz="0" w:space="0" w:color="auto"/>
                        <w:bottom w:val="none" w:sz="0" w:space="0" w:color="auto"/>
                        <w:right w:val="none" w:sz="0" w:space="0" w:color="auto"/>
                      </w:divBdr>
                    </w:div>
                    <w:div w:id="1490638396">
                      <w:marLeft w:val="0"/>
                      <w:marRight w:val="0"/>
                      <w:marTop w:val="0"/>
                      <w:marBottom w:val="0"/>
                      <w:divBdr>
                        <w:top w:val="none" w:sz="0" w:space="0" w:color="auto"/>
                        <w:left w:val="none" w:sz="0" w:space="0" w:color="auto"/>
                        <w:bottom w:val="none" w:sz="0" w:space="0" w:color="auto"/>
                        <w:right w:val="none" w:sz="0" w:space="0" w:color="auto"/>
                      </w:divBdr>
                    </w:div>
                  </w:divsChild>
                </w:div>
                <w:div w:id="1704788682">
                  <w:marLeft w:val="0"/>
                  <w:marRight w:val="0"/>
                  <w:marTop w:val="0"/>
                  <w:marBottom w:val="0"/>
                  <w:divBdr>
                    <w:top w:val="none" w:sz="0" w:space="0" w:color="auto"/>
                    <w:left w:val="none" w:sz="0" w:space="0" w:color="auto"/>
                    <w:bottom w:val="none" w:sz="0" w:space="0" w:color="auto"/>
                    <w:right w:val="none" w:sz="0" w:space="0" w:color="auto"/>
                  </w:divBdr>
                  <w:divsChild>
                    <w:div w:id="296032267">
                      <w:marLeft w:val="0"/>
                      <w:marRight w:val="0"/>
                      <w:marTop w:val="0"/>
                      <w:marBottom w:val="0"/>
                      <w:divBdr>
                        <w:top w:val="none" w:sz="0" w:space="0" w:color="auto"/>
                        <w:left w:val="none" w:sz="0" w:space="0" w:color="auto"/>
                        <w:bottom w:val="none" w:sz="0" w:space="0" w:color="auto"/>
                        <w:right w:val="none" w:sz="0" w:space="0" w:color="auto"/>
                      </w:divBdr>
                    </w:div>
                  </w:divsChild>
                </w:div>
                <w:div w:id="249580393">
                  <w:marLeft w:val="0"/>
                  <w:marRight w:val="0"/>
                  <w:marTop w:val="0"/>
                  <w:marBottom w:val="0"/>
                  <w:divBdr>
                    <w:top w:val="none" w:sz="0" w:space="0" w:color="auto"/>
                    <w:left w:val="none" w:sz="0" w:space="0" w:color="auto"/>
                    <w:bottom w:val="none" w:sz="0" w:space="0" w:color="auto"/>
                    <w:right w:val="none" w:sz="0" w:space="0" w:color="auto"/>
                  </w:divBdr>
                  <w:divsChild>
                    <w:div w:id="390928619">
                      <w:marLeft w:val="0"/>
                      <w:marRight w:val="0"/>
                      <w:marTop w:val="0"/>
                      <w:marBottom w:val="0"/>
                      <w:divBdr>
                        <w:top w:val="none" w:sz="0" w:space="0" w:color="auto"/>
                        <w:left w:val="none" w:sz="0" w:space="0" w:color="auto"/>
                        <w:bottom w:val="none" w:sz="0" w:space="0" w:color="auto"/>
                        <w:right w:val="none" w:sz="0" w:space="0" w:color="auto"/>
                      </w:divBdr>
                    </w:div>
                  </w:divsChild>
                </w:div>
                <w:div w:id="532303298">
                  <w:marLeft w:val="0"/>
                  <w:marRight w:val="0"/>
                  <w:marTop w:val="0"/>
                  <w:marBottom w:val="0"/>
                  <w:divBdr>
                    <w:top w:val="none" w:sz="0" w:space="0" w:color="auto"/>
                    <w:left w:val="none" w:sz="0" w:space="0" w:color="auto"/>
                    <w:bottom w:val="none" w:sz="0" w:space="0" w:color="auto"/>
                    <w:right w:val="none" w:sz="0" w:space="0" w:color="auto"/>
                  </w:divBdr>
                  <w:divsChild>
                    <w:div w:id="580870488">
                      <w:marLeft w:val="0"/>
                      <w:marRight w:val="0"/>
                      <w:marTop w:val="0"/>
                      <w:marBottom w:val="0"/>
                      <w:divBdr>
                        <w:top w:val="none" w:sz="0" w:space="0" w:color="auto"/>
                        <w:left w:val="none" w:sz="0" w:space="0" w:color="auto"/>
                        <w:bottom w:val="none" w:sz="0" w:space="0" w:color="auto"/>
                        <w:right w:val="none" w:sz="0" w:space="0" w:color="auto"/>
                      </w:divBdr>
                    </w:div>
                  </w:divsChild>
                </w:div>
                <w:div w:id="526915450">
                  <w:marLeft w:val="0"/>
                  <w:marRight w:val="0"/>
                  <w:marTop w:val="0"/>
                  <w:marBottom w:val="0"/>
                  <w:divBdr>
                    <w:top w:val="none" w:sz="0" w:space="0" w:color="auto"/>
                    <w:left w:val="none" w:sz="0" w:space="0" w:color="auto"/>
                    <w:bottom w:val="none" w:sz="0" w:space="0" w:color="auto"/>
                    <w:right w:val="none" w:sz="0" w:space="0" w:color="auto"/>
                  </w:divBdr>
                  <w:divsChild>
                    <w:div w:id="692196624">
                      <w:marLeft w:val="0"/>
                      <w:marRight w:val="0"/>
                      <w:marTop w:val="0"/>
                      <w:marBottom w:val="0"/>
                      <w:divBdr>
                        <w:top w:val="none" w:sz="0" w:space="0" w:color="auto"/>
                        <w:left w:val="none" w:sz="0" w:space="0" w:color="auto"/>
                        <w:bottom w:val="none" w:sz="0" w:space="0" w:color="auto"/>
                        <w:right w:val="none" w:sz="0" w:space="0" w:color="auto"/>
                      </w:divBdr>
                    </w:div>
                  </w:divsChild>
                </w:div>
                <w:div w:id="1621952674">
                  <w:marLeft w:val="0"/>
                  <w:marRight w:val="0"/>
                  <w:marTop w:val="0"/>
                  <w:marBottom w:val="0"/>
                  <w:divBdr>
                    <w:top w:val="none" w:sz="0" w:space="0" w:color="auto"/>
                    <w:left w:val="none" w:sz="0" w:space="0" w:color="auto"/>
                    <w:bottom w:val="none" w:sz="0" w:space="0" w:color="auto"/>
                    <w:right w:val="none" w:sz="0" w:space="0" w:color="auto"/>
                  </w:divBdr>
                  <w:divsChild>
                    <w:div w:id="666834751">
                      <w:marLeft w:val="0"/>
                      <w:marRight w:val="0"/>
                      <w:marTop w:val="0"/>
                      <w:marBottom w:val="0"/>
                      <w:divBdr>
                        <w:top w:val="none" w:sz="0" w:space="0" w:color="auto"/>
                        <w:left w:val="none" w:sz="0" w:space="0" w:color="auto"/>
                        <w:bottom w:val="none" w:sz="0" w:space="0" w:color="auto"/>
                        <w:right w:val="none" w:sz="0" w:space="0" w:color="auto"/>
                      </w:divBdr>
                    </w:div>
                  </w:divsChild>
                </w:div>
                <w:div w:id="2011369074">
                  <w:marLeft w:val="0"/>
                  <w:marRight w:val="0"/>
                  <w:marTop w:val="0"/>
                  <w:marBottom w:val="0"/>
                  <w:divBdr>
                    <w:top w:val="none" w:sz="0" w:space="0" w:color="auto"/>
                    <w:left w:val="none" w:sz="0" w:space="0" w:color="auto"/>
                    <w:bottom w:val="none" w:sz="0" w:space="0" w:color="auto"/>
                    <w:right w:val="none" w:sz="0" w:space="0" w:color="auto"/>
                  </w:divBdr>
                  <w:divsChild>
                    <w:div w:id="699671417">
                      <w:marLeft w:val="0"/>
                      <w:marRight w:val="0"/>
                      <w:marTop w:val="0"/>
                      <w:marBottom w:val="0"/>
                      <w:divBdr>
                        <w:top w:val="none" w:sz="0" w:space="0" w:color="auto"/>
                        <w:left w:val="none" w:sz="0" w:space="0" w:color="auto"/>
                        <w:bottom w:val="none" w:sz="0" w:space="0" w:color="auto"/>
                        <w:right w:val="none" w:sz="0" w:space="0" w:color="auto"/>
                      </w:divBdr>
                    </w:div>
                  </w:divsChild>
                </w:div>
                <w:div w:id="1363246377">
                  <w:marLeft w:val="0"/>
                  <w:marRight w:val="0"/>
                  <w:marTop w:val="0"/>
                  <w:marBottom w:val="0"/>
                  <w:divBdr>
                    <w:top w:val="none" w:sz="0" w:space="0" w:color="auto"/>
                    <w:left w:val="none" w:sz="0" w:space="0" w:color="auto"/>
                    <w:bottom w:val="none" w:sz="0" w:space="0" w:color="auto"/>
                    <w:right w:val="none" w:sz="0" w:space="0" w:color="auto"/>
                  </w:divBdr>
                  <w:divsChild>
                    <w:div w:id="611479568">
                      <w:marLeft w:val="0"/>
                      <w:marRight w:val="0"/>
                      <w:marTop w:val="0"/>
                      <w:marBottom w:val="0"/>
                      <w:divBdr>
                        <w:top w:val="none" w:sz="0" w:space="0" w:color="auto"/>
                        <w:left w:val="none" w:sz="0" w:space="0" w:color="auto"/>
                        <w:bottom w:val="none" w:sz="0" w:space="0" w:color="auto"/>
                        <w:right w:val="none" w:sz="0" w:space="0" w:color="auto"/>
                      </w:divBdr>
                    </w:div>
                  </w:divsChild>
                </w:div>
                <w:div w:id="404835827">
                  <w:marLeft w:val="0"/>
                  <w:marRight w:val="0"/>
                  <w:marTop w:val="0"/>
                  <w:marBottom w:val="0"/>
                  <w:divBdr>
                    <w:top w:val="none" w:sz="0" w:space="0" w:color="auto"/>
                    <w:left w:val="none" w:sz="0" w:space="0" w:color="auto"/>
                    <w:bottom w:val="none" w:sz="0" w:space="0" w:color="auto"/>
                    <w:right w:val="none" w:sz="0" w:space="0" w:color="auto"/>
                  </w:divBdr>
                  <w:divsChild>
                    <w:div w:id="952790902">
                      <w:marLeft w:val="0"/>
                      <w:marRight w:val="0"/>
                      <w:marTop w:val="0"/>
                      <w:marBottom w:val="0"/>
                      <w:divBdr>
                        <w:top w:val="none" w:sz="0" w:space="0" w:color="auto"/>
                        <w:left w:val="none" w:sz="0" w:space="0" w:color="auto"/>
                        <w:bottom w:val="none" w:sz="0" w:space="0" w:color="auto"/>
                        <w:right w:val="none" w:sz="0" w:space="0" w:color="auto"/>
                      </w:divBdr>
                    </w:div>
                  </w:divsChild>
                </w:div>
                <w:div w:id="871841644">
                  <w:marLeft w:val="0"/>
                  <w:marRight w:val="0"/>
                  <w:marTop w:val="0"/>
                  <w:marBottom w:val="0"/>
                  <w:divBdr>
                    <w:top w:val="none" w:sz="0" w:space="0" w:color="auto"/>
                    <w:left w:val="none" w:sz="0" w:space="0" w:color="auto"/>
                    <w:bottom w:val="none" w:sz="0" w:space="0" w:color="auto"/>
                    <w:right w:val="none" w:sz="0" w:space="0" w:color="auto"/>
                  </w:divBdr>
                  <w:divsChild>
                    <w:div w:id="234365235">
                      <w:marLeft w:val="0"/>
                      <w:marRight w:val="0"/>
                      <w:marTop w:val="0"/>
                      <w:marBottom w:val="0"/>
                      <w:divBdr>
                        <w:top w:val="none" w:sz="0" w:space="0" w:color="auto"/>
                        <w:left w:val="none" w:sz="0" w:space="0" w:color="auto"/>
                        <w:bottom w:val="none" w:sz="0" w:space="0" w:color="auto"/>
                        <w:right w:val="none" w:sz="0" w:space="0" w:color="auto"/>
                      </w:divBdr>
                    </w:div>
                  </w:divsChild>
                </w:div>
                <w:div w:id="216473485">
                  <w:marLeft w:val="0"/>
                  <w:marRight w:val="0"/>
                  <w:marTop w:val="0"/>
                  <w:marBottom w:val="0"/>
                  <w:divBdr>
                    <w:top w:val="none" w:sz="0" w:space="0" w:color="auto"/>
                    <w:left w:val="none" w:sz="0" w:space="0" w:color="auto"/>
                    <w:bottom w:val="none" w:sz="0" w:space="0" w:color="auto"/>
                    <w:right w:val="none" w:sz="0" w:space="0" w:color="auto"/>
                  </w:divBdr>
                  <w:divsChild>
                    <w:div w:id="537082050">
                      <w:marLeft w:val="0"/>
                      <w:marRight w:val="0"/>
                      <w:marTop w:val="0"/>
                      <w:marBottom w:val="0"/>
                      <w:divBdr>
                        <w:top w:val="none" w:sz="0" w:space="0" w:color="auto"/>
                        <w:left w:val="none" w:sz="0" w:space="0" w:color="auto"/>
                        <w:bottom w:val="none" w:sz="0" w:space="0" w:color="auto"/>
                        <w:right w:val="none" w:sz="0" w:space="0" w:color="auto"/>
                      </w:divBdr>
                    </w:div>
                  </w:divsChild>
                </w:div>
                <w:div w:id="202328367">
                  <w:marLeft w:val="0"/>
                  <w:marRight w:val="0"/>
                  <w:marTop w:val="0"/>
                  <w:marBottom w:val="0"/>
                  <w:divBdr>
                    <w:top w:val="none" w:sz="0" w:space="0" w:color="auto"/>
                    <w:left w:val="none" w:sz="0" w:space="0" w:color="auto"/>
                    <w:bottom w:val="none" w:sz="0" w:space="0" w:color="auto"/>
                    <w:right w:val="none" w:sz="0" w:space="0" w:color="auto"/>
                  </w:divBdr>
                  <w:divsChild>
                    <w:div w:id="1705785999">
                      <w:marLeft w:val="0"/>
                      <w:marRight w:val="0"/>
                      <w:marTop w:val="0"/>
                      <w:marBottom w:val="0"/>
                      <w:divBdr>
                        <w:top w:val="none" w:sz="0" w:space="0" w:color="auto"/>
                        <w:left w:val="none" w:sz="0" w:space="0" w:color="auto"/>
                        <w:bottom w:val="none" w:sz="0" w:space="0" w:color="auto"/>
                        <w:right w:val="none" w:sz="0" w:space="0" w:color="auto"/>
                      </w:divBdr>
                    </w:div>
                  </w:divsChild>
                </w:div>
                <w:div w:id="149099188">
                  <w:marLeft w:val="0"/>
                  <w:marRight w:val="0"/>
                  <w:marTop w:val="0"/>
                  <w:marBottom w:val="0"/>
                  <w:divBdr>
                    <w:top w:val="none" w:sz="0" w:space="0" w:color="auto"/>
                    <w:left w:val="none" w:sz="0" w:space="0" w:color="auto"/>
                    <w:bottom w:val="none" w:sz="0" w:space="0" w:color="auto"/>
                    <w:right w:val="none" w:sz="0" w:space="0" w:color="auto"/>
                  </w:divBdr>
                  <w:divsChild>
                    <w:div w:id="774592358">
                      <w:marLeft w:val="0"/>
                      <w:marRight w:val="0"/>
                      <w:marTop w:val="0"/>
                      <w:marBottom w:val="0"/>
                      <w:divBdr>
                        <w:top w:val="none" w:sz="0" w:space="0" w:color="auto"/>
                        <w:left w:val="none" w:sz="0" w:space="0" w:color="auto"/>
                        <w:bottom w:val="none" w:sz="0" w:space="0" w:color="auto"/>
                        <w:right w:val="none" w:sz="0" w:space="0" w:color="auto"/>
                      </w:divBdr>
                    </w:div>
                  </w:divsChild>
                </w:div>
                <w:div w:id="795829076">
                  <w:marLeft w:val="0"/>
                  <w:marRight w:val="0"/>
                  <w:marTop w:val="0"/>
                  <w:marBottom w:val="0"/>
                  <w:divBdr>
                    <w:top w:val="none" w:sz="0" w:space="0" w:color="auto"/>
                    <w:left w:val="none" w:sz="0" w:space="0" w:color="auto"/>
                    <w:bottom w:val="none" w:sz="0" w:space="0" w:color="auto"/>
                    <w:right w:val="none" w:sz="0" w:space="0" w:color="auto"/>
                  </w:divBdr>
                  <w:divsChild>
                    <w:div w:id="570047750">
                      <w:marLeft w:val="0"/>
                      <w:marRight w:val="0"/>
                      <w:marTop w:val="0"/>
                      <w:marBottom w:val="0"/>
                      <w:divBdr>
                        <w:top w:val="none" w:sz="0" w:space="0" w:color="auto"/>
                        <w:left w:val="none" w:sz="0" w:space="0" w:color="auto"/>
                        <w:bottom w:val="none" w:sz="0" w:space="0" w:color="auto"/>
                        <w:right w:val="none" w:sz="0" w:space="0" w:color="auto"/>
                      </w:divBdr>
                    </w:div>
                  </w:divsChild>
                </w:div>
                <w:div w:id="71587491">
                  <w:marLeft w:val="0"/>
                  <w:marRight w:val="0"/>
                  <w:marTop w:val="0"/>
                  <w:marBottom w:val="0"/>
                  <w:divBdr>
                    <w:top w:val="none" w:sz="0" w:space="0" w:color="auto"/>
                    <w:left w:val="none" w:sz="0" w:space="0" w:color="auto"/>
                    <w:bottom w:val="none" w:sz="0" w:space="0" w:color="auto"/>
                    <w:right w:val="none" w:sz="0" w:space="0" w:color="auto"/>
                  </w:divBdr>
                  <w:divsChild>
                    <w:div w:id="751001353">
                      <w:marLeft w:val="0"/>
                      <w:marRight w:val="0"/>
                      <w:marTop w:val="0"/>
                      <w:marBottom w:val="0"/>
                      <w:divBdr>
                        <w:top w:val="none" w:sz="0" w:space="0" w:color="auto"/>
                        <w:left w:val="none" w:sz="0" w:space="0" w:color="auto"/>
                        <w:bottom w:val="none" w:sz="0" w:space="0" w:color="auto"/>
                        <w:right w:val="none" w:sz="0" w:space="0" w:color="auto"/>
                      </w:divBdr>
                    </w:div>
                  </w:divsChild>
                </w:div>
                <w:div w:id="1884633617">
                  <w:marLeft w:val="0"/>
                  <w:marRight w:val="0"/>
                  <w:marTop w:val="0"/>
                  <w:marBottom w:val="0"/>
                  <w:divBdr>
                    <w:top w:val="none" w:sz="0" w:space="0" w:color="auto"/>
                    <w:left w:val="none" w:sz="0" w:space="0" w:color="auto"/>
                    <w:bottom w:val="none" w:sz="0" w:space="0" w:color="auto"/>
                    <w:right w:val="none" w:sz="0" w:space="0" w:color="auto"/>
                  </w:divBdr>
                  <w:divsChild>
                    <w:div w:id="1506937099">
                      <w:marLeft w:val="0"/>
                      <w:marRight w:val="0"/>
                      <w:marTop w:val="0"/>
                      <w:marBottom w:val="0"/>
                      <w:divBdr>
                        <w:top w:val="none" w:sz="0" w:space="0" w:color="auto"/>
                        <w:left w:val="none" w:sz="0" w:space="0" w:color="auto"/>
                        <w:bottom w:val="none" w:sz="0" w:space="0" w:color="auto"/>
                        <w:right w:val="none" w:sz="0" w:space="0" w:color="auto"/>
                      </w:divBdr>
                    </w:div>
                  </w:divsChild>
                </w:div>
                <w:div w:id="235408787">
                  <w:marLeft w:val="0"/>
                  <w:marRight w:val="0"/>
                  <w:marTop w:val="0"/>
                  <w:marBottom w:val="0"/>
                  <w:divBdr>
                    <w:top w:val="none" w:sz="0" w:space="0" w:color="auto"/>
                    <w:left w:val="none" w:sz="0" w:space="0" w:color="auto"/>
                    <w:bottom w:val="none" w:sz="0" w:space="0" w:color="auto"/>
                    <w:right w:val="none" w:sz="0" w:space="0" w:color="auto"/>
                  </w:divBdr>
                  <w:divsChild>
                    <w:div w:id="664165780">
                      <w:marLeft w:val="0"/>
                      <w:marRight w:val="0"/>
                      <w:marTop w:val="0"/>
                      <w:marBottom w:val="0"/>
                      <w:divBdr>
                        <w:top w:val="none" w:sz="0" w:space="0" w:color="auto"/>
                        <w:left w:val="none" w:sz="0" w:space="0" w:color="auto"/>
                        <w:bottom w:val="none" w:sz="0" w:space="0" w:color="auto"/>
                        <w:right w:val="none" w:sz="0" w:space="0" w:color="auto"/>
                      </w:divBdr>
                    </w:div>
                  </w:divsChild>
                </w:div>
                <w:div w:id="1009210769">
                  <w:marLeft w:val="0"/>
                  <w:marRight w:val="0"/>
                  <w:marTop w:val="0"/>
                  <w:marBottom w:val="0"/>
                  <w:divBdr>
                    <w:top w:val="none" w:sz="0" w:space="0" w:color="auto"/>
                    <w:left w:val="none" w:sz="0" w:space="0" w:color="auto"/>
                    <w:bottom w:val="none" w:sz="0" w:space="0" w:color="auto"/>
                    <w:right w:val="none" w:sz="0" w:space="0" w:color="auto"/>
                  </w:divBdr>
                  <w:divsChild>
                    <w:div w:id="1521357036">
                      <w:marLeft w:val="0"/>
                      <w:marRight w:val="0"/>
                      <w:marTop w:val="0"/>
                      <w:marBottom w:val="0"/>
                      <w:divBdr>
                        <w:top w:val="none" w:sz="0" w:space="0" w:color="auto"/>
                        <w:left w:val="none" w:sz="0" w:space="0" w:color="auto"/>
                        <w:bottom w:val="none" w:sz="0" w:space="0" w:color="auto"/>
                        <w:right w:val="none" w:sz="0" w:space="0" w:color="auto"/>
                      </w:divBdr>
                    </w:div>
                  </w:divsChild>
                </w:div>
                <w:div w:id="509221588">
                  <w:marLeft w:val="0"/>
                  <w:marRight w:val="0"/>
                  <w:marTop w:val="0"/>
                  <w:marBottom w:val="0"/>
                  <w:divBdr>
                    <w:top w:val="none" w:sz="0" w:space="0" w:color="auto"/>
                    <w:left w:val="none" w:sz="0" w:space="0" w:color="auto"/>
                    <w:bottom w:val="none" w:sz="0" w:space="0" w:color="auto"/>
                    <w:right w:val="none" w:sz="0" w:space="0" w:color="auto"/>
                  </w:divBdr>
                  <w:divsChild>
                    <w:div w:id="742022368">
                      <w:marLeft w:val="0"/>
                      <w:marRight w:val="0"/>
                      <w:marTop w:val="0"/>
                      <w:marBottom w:val="0"/>
                      <w:divBdr>
                        <w:top w:val="none" w:sz="0" w:space="0" w:color="auto"/>
                        <w:left w:val="none" w:sz="0" w:space="0" w:color="auto"/>
                        <w:bottom w:val="none" w:sz="0" w:space="0" w:color="auto"/>
                        <w:right w:val="none" w:sz="0" w:space="0" w:color="auto"/>
                      </w:divBdr>
                    </w:div>
                  </w:divsChild>
                </w:div>
                <w:div w:id="1599367505">
                  <w:marLeft w:val="0"/>
                  <w:marRight w:val="0"/>
                  <w:marTop w:val="0"/>
                  <w:marBottom w:val="0"/>
                  <w:divBdr>
                    <w:top w:val="none" w:sz="0" w:space="0" w:color="auto"/>
                    <w:left w:val="none" w:sz="0" w:space="0" w:color="auto"/>
                    <w:bottom w:val="none" w:sz="0" w:space="0" w:color="auto"/>
                    <w:right w:val="none" w:sz="0" w:space="0" w:color="auto"/>
                  </w:divBdr>
                  <w:divsChild>
                    <w:div w:id="1196313985">
                      <w:marLeft w:val="0"/>
                      <w:marRight w:val="0"/>
                      <w:marTop w:val="0"/>
                      <w:marBottom w:val="0"/>
                      <w:divBdr>
                        <w:top w:val="none" w:sz="0" w:space="0" w:color="auto"/>
                        <w:left w:val="none" w:sz="0" w:space="0" w:color="auto"/>
                        <w:bottom w:val="none" w:sz="0" w:space="0" w:color="auto"/>
                        <w:right w:val="none" w:sz="0" w:space="0" w:color="auto"/>
                      </w:divBdr>
                    </w:div>
                  </w:divsChild>
                </w:div>
                <w:div w:id="1676568321">
                  <w:marLeft w:val="0"/>
                  <w:marRight w:val="0"/>
                  <w:marTop w:val="0"/>
                  <w:marBottom w:val="0"/>
                  <w:divBdr>
                    <w:top w:val="none" w:sz="0" w:space="0" w:color="auto"/>
                    <w:left w:val="none" w:sz="0" w:space="0" w:color="auto"/>
                    <w:bottom w:val="none" w:sz="0" w:space="0" w:color="auto"/>
                    <w:right w:val="none" w:sz="0" w:space="0" w:color="auto"/>
                  </w:divBdr>
                  <w:divsChild>
                    <w:div w:id="1721710225">
                      <w:marLeft w:val="0"/>
                      <w:marRight w:val="0"/>
                      <w:marTop w:val="0"/>
                      <w:marBottom w:val="0"/>
                      <w:divBdr>
                        <w:top w:val="none" w:sz="0" w:space="0" w:color="auto"/>
                        <w:left w:val="none" w:sz="0" w:space="0" w:color="auto"/>
                        <w:bottom w:val="none" w:sz="0" w:space="0" w:color="auto"/>
                        <w:right w:val="none" w:sz="0" w:space="0" w:color="auto"/>
                      </w:divBdr>
                    </w:div>
                  </w:divsChild>
                </w:div>
                <w:div w:id="384646397">
                  <w:marLeft w:val="0"/>
                  <w:marRight w:val="0"/>
                  <w:marTop w:val="0"/>
                  <w:marBottom w:val="0"/>
                  <w:divBdr>
                    <w:top w:val="none" w:sz="0" w:space="0" w:color="auto"/>
                    <w:left w:val="none" w:sz="0" w:space="0" w:color="auto"/>
                    <w:bottom w:val="none" w:sz="0" w:space="0" w:color="auto"/>
                    <w:right w:val="none" w:sz="0" w:space="0" w:color="auto"/>
                  </w:divBdr>
                  <w:divsChild>
                    <w:div w:id="987171341">
                      <w:marLeft w:val="0"/>
                      <w:marRight w:val="0"/>
                      <w:marTop w:val="0"/>
                      <w:marBottom w:val="0"/>
                      <w:divBdr>
                        <w:top w:val="none" w:sz="0" w:space="0" w:color="auto"/>
                        <w:left w:val="none" w:sz="0" w:space="0" w:color="auto"/>
                        <w:bottom w:val="none" w:sz="0" w:space="0" w:color="auto"/>
                        <w:right w:val="none" w:sz="0" w:space="0" w:color="auto"/>
                      </w:divBdr>
                    </w:div>
                  </w:divsChild>
                </w:div>
                <w:div w:id="86007595">
                  <w:marLeft w:val="0"/>
                  <w:marRight w:val="0"/>
                  <w:marTop w:val="0"/>
                  <w:marBottom w:val="0"/>
                  <w:divBdr>
                    <w:top w:val="none" w:sz="0" w:space="0" w:color="auto"/>
                    <w:left w:val="none" w:sz="0" w:space="0" w:color="auto"/>
                    <w:bottom w:val="none" w:sz="0" w:space="0" w:color="auto"/>
                    <w:right w:val="none" w:sz="0" w:space="0" w:color="auto"/>
                  </w:divBdr>
                  <w:divsChild>
                    <w:div w:id="1027871465">
                      <w:marLeft w:val="0"/>
                      <w:marRight w:val="0"/>
                      <w:marTop w:val="0"/>
                      <w:marBottom w:val="0"/>
                      <w:divBdr>
                        <w:top w:val="none" w:sz="0" w:space="0" w:color="auto"/>
                        <w:left w:val="none" w:sz="0" w:space="0" w:color="auto"/>
                        <w:bottom w:val="none" w:sz="0" w:space="0" w:color="auto"/>
                        <w:right w:val="none" w:sz="0" w:space="0" w:color="auto"/>
                      </w:divBdr>
                    </w:div>
                  </w:divsChild>
                </w:div>
                <w:div w:id="392773504">
                  <w:marLeft w:val="0"/>
                  <w:marRight w:val="0"/>
                  <w:marTop w:val="0"/>
                  <w:marBottom w:val="0"/>
                  <w:divBdr>
                    <w:top w:val="none" w:sz="0" w:space="0" w:color="auto"/>
                    <w:left w:val="none" w:sz="0" w:space="0" w:color="auto"/>
                    <w:bottom w:val="none" w:sz="0" w:space="0" w:color="auto"/>
                    <w:right w:val="none" w:sz="0" w:space="0" w:color="auto"/>
                  </w:divBdr>
                  <w:divsChild>
                    <w:div w:id="346180203">
                      <w:marLeft w:val="0"/>
                      <w:marRight w:val="0"/>
                      <w:marTop w:val="0"/>
                      <w:marBottom w:val="0"/>
                      <w:divBdr>
                        <w:top w:val="none" w:sz="0" w:space="0" w:color="auto"/>
                        <w:left w:val="none" w:sz="0" w:space="0" w:color="auto"/>
                        <w:bottom w:val="none" w:sz="0" w:space="0" w:color="auto"/>
                        <w:right w:val="none" w:sz="0" w:space="0" w:color="auto"/>
                      </w:divBdr>
                    </w:div>
                  </w:divsChild>
                </w:div>
                <w:div w:id="996498506">
                  <w:marLeft w:val="0"/>
                  <w:marRight w:val="0"/>
                  <w:marTop w:val="0"/>
                  <w:marBottom w:val="0"/>
                  <w:divBdr>
                    <w:top w:val="none" w:sz="0" w:space="0" w:color="auto"/>
                    <w:left w:val="none" w:sz="0" w:space="0" w:color="auto"/>
                    <w:bottom w:val="none" w:sz="0" w:space="0" w:color="auto"/>
                    <w:right w:val="none" w:sz="0" w:space="0" w:color="auto"/>
                  </w:divBdr>
                  <w:divsChild>
                    <w:div w:id="736631841">
                      <w:marLeft w:val="0"/>
                      <w:marRight w:val="0"/>
                      <w:marTop w:val="0"/>
                      <w:marBottom w:val="0"/>
                      <w:divBdr>
                        <w:top w:val="none" w:sz="0" w:space="0" w:color="auto"/>
                        <w:left w:val="none" w:sz="0" w:space="0" w:color="auto"/>
                        <w:bottom w:val="none" w:sz="0" w:space="0" w:color="auto"/>
                        <w:right w:val="none" w:sz="0" w:space="0" w:color="auto"/>
                      </w:divBdr>
                    </w:div>
                  </w:divsChild>
                </w:div>
                <w:div w:id="950238677">
                  <w:marLeft w:val="0"/>
                  <w:marRight w:val="0"/>
                  <w:marTop w:val="0"/>
                  <w:marBottom w:val="0"/>
                  <w:divBdr>
                    <w:top w:val="none" w:sz="0" w:space="0" w:color="auto"/>
                    <w:left w:val="none" w:sz="0" w:space="0" w:color="auto"/>
                    <w:bottom w:val="none" w:sz="0" w:space="0" w:color="auto"/>
                    <w:right w:val="none" w:sz="0" w:space="0" w:color="auto"/>
                  </w:divBdr>
                  <w:divsChild>
                    <w:div w:id="790854673">
                      <w:marLeft w:val="0"/>
                      <w:marRight w:val="0"/>
                      <w:marTop w:val="0"/>
                      <w:marBottom w:val="0"/>
                      <w:divBdr>
                        <w:top w:val="none" w:sz="0" w:space="0" w:color="auto"/>
                        <w:left w:val="none" w:sz="0" w:space="0" w:color="auto"/>
                        <w:bottom w:val="none" w:sz="0" w:space="0" w:color="auto"/>
                        <w:right w:val="none" w:sz="0" w:space="0" w:color="auto"/>
                      </w:divBdr>
                    </w:div>
                  </w:divsChild>
                </w:div>
                <w:div w:id="1787692230">
                  <w:marLeft w:val="0"/>
                  <w:marRight w:val="0"/>
                  <w:marTop w:val="0"/>
                  <w:marBottom w:val="0"/>
                  <w:divBdr>
                    <w:top w:val="none" w:sz="0" w:space="0" w:color="auto"/>
                    <w:left w:val="none" w:sz="0" w:space="0" w:color="auto"/>
                    <w:bottom w:val="none" w:sz="0" w:space="0" w:color="auto"/>
                    <w:right w:val="none" w:sz="0" w:space="0" w:color="auto"/>
                  </w:divBdr>
                  <w:divsChild>
                    <w:div w:id="1888371386">
                      <w:marLeft w:val="0"/>
                      <w:marRight w:val="0"/>
                      <w:marTop w:val="0"/>
                      <w:marBottom w:val="0"/>
                      <w:divBdr>
                        <w:top w:val="none" w:sz="0" w:space="0" w:color="auto"/>
                        <w:left w:val="none" w:sz="0" w:space="0" w:color="auto"/>
                        <w:bottom w:val="none" w:sz="0" w:space="0" w:color="auto"/>
                        <w:right w:val="none" w:sz="0" w:space="0" w:color="auto"/>
                      </w:divBdr>
                    </w:div>
                  </w:divsChild>
                </w:div>
                <w:div w:id="1877155575">
                  <w:marLeft w:val="0"/>
                  <w:marRight w:val="0"/>
                  <w:marTop w:val="0"/>
                  <w:marBottom w:val="0"/>
                  <w:divBdr>
                    <w:top w:val="none" w:sz="0" w:space="0" w:color="auto"/>
                    <w:left w:val="none" w:sz="0" w:space="0" w:color="auto"/>
                    <w:bottom w:val="none" w:sz="0" w:space="0" w:color="auto"/>
                    <w:right w:val="none" w:sz="0" w:space="0" w:color="auto"/>
                  </w:divBdr>
                  <w:divsChild>
                    <w:div w:id="382607912">
                      <w:marLeft w:val="0"/>
                      <w:marRight w:val="0"/>
                      <w:marTop w:val="0"/>
                      <w:marBottom w:val="0"/>
                      <w:divBdr>
                        <w:top w:val="none" w:sz="0" w:space="0" w:color="auto"/>
                        <w:left w:val="none" w:sz="0" w:space="0" w:color="auto"/>
                        <w:bottom w:val="none" w:sz="0" w:space="0" w:color="auto"/>
                        <w:right w:val="none" w:sz="0" w:space="0" w:color="auto"/>
                      </w:divBdr>
                    </w:div>
                  </w:divsChild>
                </w:div>
                <w:div w:id="1812554117">
                  <w:marLeft w:val="0"/>
                  <w:marRight w:val="0"/>
                  <w:marTop w:val="0"/>
                  <w:marBottom w:val="0"/>
                  <w:divBdr>
                    <w:top w:val="none" w:sz="0" w:space="0" w:color="auto"/>
                    <w:left w:val="none" w:sz="0" w:space="0" w:color="auto"/>
                    <w:bottom w:val="none" w:sz="0" w:space="0" w:color="auto"/>
                    <w:right w:val="none" w:sz="0" w:space="0" w:color="auto"/>
                  </w:divBdr>
                  <w:divsChild>
                    <w:div w:id="18824216">
                      <w:marLeft w:val="0"/>
                      <w:marRight w:val="0"/>
                      <w:marTop w:val="0"/>
                      <w:marBottom w:val="0"/>
                      <w:divBdr>
                        <w:top w:val="none" w:sz="0" w:space="0" w:color="auto"/>
                        <w:left w:val="none" w:sz="0" w:space="0" w:color="auto"/>
                        <w:bottom w:val="none" w:sz="0" w:space="0" w:color="auto"/>
                        <w:right w:val="none" w:sz="0" w:space="0" w:color="auto"/>
                      </w:divBdr>
                    </w:div>
                  </w:divsChild>
                </w:div>
                <w:div w:id="1192182545">
                  <w:marLeft w:val="0"/>
                  <w:marRight w:val="0"/>
                  <w:marTop w:val="0"/>
                  <w:marBottom w:val="0"/>
                  <w:divBdr>
                    <w:top w:val="none" w:sz="0" w:space="0" w:color="auto"/>
                    <w:left w:val="none" w:sz="0" w:space="0" w:color="auto"/>
                    <w:bottom w:val="none" w:sz="0" w:space="0" w:color="auto"/>
                    <w:right w:val="none" w:sz="0" w:space="0" w:color="auto"/>
                  </w:divBdr>
                  <w:divsChild>
                    <w:div w:id="1130633226">
                      <w:marLeft w:val="0"/>
                      <w:marRight w:val="0"/>
                      <w:marTop w:val="0"/>
                      <w:marBottom w:val="0"/>
                      <w:divBdr>
                        <w:top w:val="none" w:sz="0" w:space="0" w:color="auto"/>
                        <w:left w:val="none" w:sz="0" w:space="0" w:color="auto"/>
                        <w:bottom w:val="none" w:sz="0" w:space="0" w:color="auto"/>
                        <w:right w:val="none" w:sz="0" w:space="0" w:color="auto"/>
                      </w:divBdr>
                    </w:div>
                  </w:divsChild>
                </w:div>
                <w:div w:id="80220521">
                  <w:marLeft w:val="0"/>
                  <w:marRight w:val="0"/>
                  <w:marTop w:val="0"/>
                  <w:marBottom w:val="0"/>
                  <w:divBdr>
                    <w:top w:val="none" w:sz="0" w:space="0" w:color="auto"/>
                    <w:left w:val="none" w:sz="0" w:space="0" w:color="auto"/>
                    <w:bottom w:val="none" w:sz="0" w:space="0" w:color="auto"/>
                    <w:right w:val="none" w:sz="0" w:space="0" w:color="auto"/>
                  </w:divBdr>
                  <w:divsChild>
                    <w:div w:id="192043281">
                      <w:marLeft w:val="0"/>
                      <w:marRight w:val="0"/>
                      <w:marTop w:val="0"/>
                      <w:marBottom w:val="0"/>
                      <w:divBdr>
                        <w:top w:val="none" w:sz="0" w:space="0" w:color="auto"/>
                        <w:left w:val="none" w:sz="0" w:space="0" w:color="auto"/>
                        <w:bottom w:val="none" w:sz="0" w:space="0" w:color="auto"/>
                        <w:right w:val="none" w:sz="0" w:space="0" w:color="auto"/>
                      </w:divBdr>
                    </w:div>
                  </w:divsChild>
                </w:div>
                <w:div w:id="1679884320">
                  <w:marLeft w:val="0"/>
                  <w:marRight w:val="0"/>
                  <w:marTop w:val="0"/>
                  <w:marBottom w:val="0"/>
                  <w:divBdr>
                    <w:top w:val="none" w:sz="0" w:space="0" w:color="auto"/>
                    <w:left w:val="none" w:sz="0" w:space="0" w:color="auto"/>
                    <w:bottom w:val="none" w:sz="0" w:space="0" w:color="auto"/>
                    <w:right w:val="none" w:sz="0" w:space="0" w:color="auto"/>
                  </w:divBdr>
                  <w:divsChild>
                    <w:div w:id="1732997124">
                      <w:marLeft w:val="0"/>
                      <w:marRight w:val="0"/>
                      <w:marTop w:val="0"/>
                      <w:marBottom w:val="0"/>
                      <w:divBdr>
                        <w:top w:val="none" w:sz="0" w:space="0" w:color="auto"/>
                        <w:left w:val="none" w:sz="0" w:space="0" w:color="auto"/>
                        <w:bottom w:val="none" w:sz="0" w:space="0" w:color="auto"/>
                        <w:right w:val="none" w:sz="0" w:space="0" w:color="auto"/>
                      </w:divBdr>
                    </w:div>
                  </w:divsChild>
                </w:div>
                <w:div w:id="1614555649">
                  <w:marLeft w:val="0"/>
                  <w:marRight w:val="0"/>
                  <w:marTop w:val="0"/>
                  <w:marBottom w:val="0"/>
                  <w:divBdr>
                    <w:top w:val="none" w:sz="0" w:space="0" w:color="auto"/>
                    <w:left w:val="none" w:sz="0" w:space="0" w:color="auto"/>
                    <w:bottom w:val="none" w:sz="0" w:space="0" w:color="auto"/>
                    <w:right w:val="none" w:sz="0" w:space="0" w:color="auto"/>
                  </w:divBdr>
                  <w:divsChild>
                    <w:div w:id="1342972906">
                      <w:marLeft w:val="0"/>
                      <w:marRight w:val="0"/>
                      <w:marTop w:val="0"/>
                      <w:marBottom w:val="0"/>
                      <w:divBdr>
                        <w:top w:val="none" w:sz="0" w:space="0" w:color="auto"/>
                        <w:left w:val="none" w:sz="0" w:space="0" w:color="auto"/>
                        <w:bottom w:val="none" w:sz="0" w:space="0" w:color="auto"/>
                        <w:right w:val="none" w:sz="0" w:space="0" w:color="auto"/>
                      </w:divBdr>
                    </w:div>
                  </w:divsChild>
                </w:div>
                <w:div w:id="2045211242">
                  <w:marLeft w:val="0"/>
                  <w:marRight w:val="0"/>
                  <w:marTop w:val="0"/>
                  <w:marBottom w:val="0"/>
                  <w:divBdr>
                    <w:top w:val="none" w:sz="0" w:space="0" w:color="auto"/>
                    <w:left w:val="none" w:sz="0" w:space="0" w:color="auto"/>
                    <w:bottom w:val="none" w:sz="0" w:space="0" w:color="auto"/>
                    <w:right w:val="none" w:sz="0" w:space="0" w:color="auto"/>
                  </w:divBdr>
                  <w:divsChild>
                    <w:div w:id="1992907629">
                      <w:marLeft w:val="0"/>
                      <w:marRight w:val="0"/>
                      <w:marTop w:val="0"/>
                      <w:marBottom w:val="0"/>
                      <w:divBdr>
                        <w:top w:val="none" w:sz="0" w:space="0" w:color="auto"/>
                        <w:left w:val="none" w:sz="0" w:space="0" w:color="auto"/>
                        <w:bottom w:val="none" w:sz="0" w:space="0" w:color="auto"/>
                        <w:right w:val="none" w:sz="0" w:space="0" w:color="auto"/>
                      </w:divBdr>
                    </w:div>
                  </w:divsChild>
                </w:div>
                <w:div w:id="746918924">
                  <w:marLeft w:val="0"/>
                  <w:marRight w:val="0"/>
                  <w:marTop w:val="0"/>
                  <w:marBottom w:val="0"/>
                  <w:divBdr>
                    <w:top w:val="none" w:sz="0" w:space="0" w:color="auto"/>
                    <w:left w:val="none" w:sz="0" w:space="0" w:color="auto"/>
                    <w:bottom w:val="none" w:sz="0" w:space="0" w:color="auto"/>
                    <w:right w:val="none" w:sz="0" w:space="0" w:color="auto"/>
                  </w:divBdr>
                  <w:divsChild>
                    <w:div w:id="1880588071">
                      <w:marLeft w:val="0"/>
                      <w:marRight w:val="0"/>
                      <w:marTop w:val="0"/>
                      <w:marBottom w:val="0"/>
                      <w:divBdr>
                        <w:top w:val="none" w:sz="0" w:space="0" w:color="auto"/>
                        <w:left w:val="none" w:sz="0" w:space="0" w:color="auto"/>
                        <w:bottom w:val="none" w:sz="0" w:space="0" w:color="auto"/>
                        <w:right w:val="none" w:sz="0" w:space="0" w:color="auto"/>
                      </w:divBdr>
                    </w:div>
                  </w:divsChild>
                </w:div>
                <w:div w:id="681735969">
                  <w:marLeft w:val="0"/>
                  <w:marRight w:val="0"/>
                  <w:marTop w:val="0"/>
                  <w:marBottom w:val="0"/>
                  <w:divBdr>
                    <w:top w:val="none" w:sz="0" w:space="0" w:color="auto"/>
                    <w:left w:val="none" w:sz="0" w:space="0" w:color="auto"/>
                    <w:bottom w:val="none" w:sz="0" w:space="0" w:color="auto"/>
                    <w:right w:val="none" w:sz="0" w:space="0" w:color="auto"/>
                  </w:divBdr>
                  <w:divsChild>
                    <w:div w:id="564490039">
                      <w:marLeft w:val="0"/>
                      <w:marRight w:val="0"/>
                      <w:marTop w:val="0"/>
                      <w:marBottom w:val="0"/>
                      <w:divBdr>
                        <w:top w:val="none" w:sz="0" w:space="0" w:color="auto"/>
                        <w:left w:val="none" w:sz="0" w:space="0" w:color="auto"/>
                        <w:bottom w:val="none" w:sz="0" w:space="0" w:color="auto"/>
                        <w:right w:val="none" w:sz="0" w:space="0" w:color="auto"/>
                      </w:divBdr>
                    </w:div>
                  </w:divsChild>
                </w:div>
                <w:div w:id="53742391">
                  <w:marLeft w:val="0"/>
                  <w:marRight w:val="0"/>
                  <w:marTop w:val="0"/>
                  <w:marBottom w:val="0"/>
                  <w:divBdr>
                    <w:top w:val="none" w:sz="0" w:space="0" w:color="auto"/>
                    <w:left w:val="none" w:sz="0" w:space="0" w:color="auto"/>
                    <w:bottom w:val="none" w:sz="0" w:space="0" w:color="auto"/>
                    <w:right w:val="none" w:sz="0" w:space="0" w:color="auto"/>
                  </w:divBdr>
                  <w:divsChild>
                    <w:div w:id="1214193980">
                      <w:marLeft w:val="0"/>
                      <w:marRight w:val="0"/>
                      <w:marTop w:val="0"/>
                      <w:marBottom w:val="0"/>
                      <w:divBdr>
                        <w:top w:val="none" w:sz="0" w:space="0" w:color="auto"/>
                        <w:left w:val="none" w:sz="0" w:space="0" w:color="auto"/>
                        <w:bottom w:val="none" w:sz="0" w:space="0" w:color="auto"/>
                        <w:right w:val="none" w:sz="0" w:space="0" w:color="auto"/>
                      </w:divBdr>
                    </w:div>
                  </w:divsChild>
                </w:div>
                <w:div w:id="1072509091">
                  <w:marLeft w:val="0"/>
                  <w:marRight w:val="0"/>
                  <w:marTop w:val="0"/>
                  <w:marBottom w:val="0"/>
                  <w:divBdr>
                    <w:top w:val="none" w:sz="0" w:space="0" w:color="auto"/>
                    <w:left w:val="none" w:sz="0" w:space="0" w:color="auto"/>
                    <w:bottom w:val="none" w:sz="0" w:space="0" w:color="auto"/>
                    <w:right w:val="none" w:sz="0" w:space="0" w:color="auto"/>
                  </w:divBdr>
                  <w:divsChild>
                    <w:div w:id="1329747779">
                      <w:marLeft w:val="0"/>
                      <w:marRight w:val="0"/>
                      <w:marTop w:val="0"/>
                      <w:marBottom w:val="0"/>
                      <w:divBdr>
                        <w:top w:val="none" w:sz="0" w:space="0" w:color="auto"/>
                        <w:left w:val="none" w:sz="0" w:space="0" w:color="auto"/>
                        <w:bottom w:val="none" w:sz="0" w:space="0" w:color="auto"/>
                        <w:right w:val="none" w:sz="0" w:space="0" w:color="auto"/>
                      </w:divBdr>
                    </w:div>
                  </w:divsChild>
                </w:div>
                <w:div w:id="474487862">
                  <w:marLeft w:val="0"/>
                  <w:marRight w:val="0"/>
                  <w:marTop w:val="0"/>
                  <w:marBottom w:val="0"/>
                  <w:divBdr>
                    <w:top w:val="none" w:sz="0" w:space="0" w:color="auto"/>
                    <w:left w:val="none" w:sz="0" w:space="0" w:color="auto"/>
                    <w:bottom w:val="none" w:sz="0" w:space="0" w:color="auto"/>
                    <w:right w:val="none" w:sz="0" w:space="0" w:color="auto"/>
                  </w:divBdr>
                  <w:divsChild>
                    <w:div w:id="1801921245">
                      <w:marLeft w:val="0"/>
                      <w:marRight w:val="0"/>
                      <w:marTop w:val="0"/>
                      <w:marBottom w:val="0"/>
                      <w:divBdr>
                        <w:top w:val="none" w:sz="0" w:space="0" w:color="auto"/>
                        <w:left w:val="none" w:sz="0" w:space="0" w:color="auto"/>
                        <w:bottom w:val="none" w:sz="0" w:space="0" w:color="auto"/>
                        <w:right w:val="none" w:sz="0" w:space="0" w:color="auto"/>
                      </w:divBdr>
                    </w:div>
                  </w:divsChild>
                </w:div>
                <w:div w:id="858276440">
                  <w:marLeft w:val="0"/>
                  <w:marRight w:val="0"/>
                  <w:marTop w:val="0"/>
                  <w:marBottom w:val="0"/>
                  <w:divBdr>
                    <w:top w:val="none" w:sz="0" w:space="0" w:color="auto"/>
                    <w:left w:val="none" w:sz="0" w:space="0" w:color="auto"/>
                    <w:bottom w:val="none" w:sz="0" w:space="0" w:color="auto"/>
                    <w:right w:val="none" w:sz="0" w:space="0" w:color="auto"/>
                  </w:divBdr>
                  <w:divsChild>
                    <w:div w:id="1323462291">
                      <w:marLeft w:val="0"/>
                      <w:marRight w:val="0"/>
                      <w:marTop w:val="0"/>
                      <w:marBottom w:val="0"/>
                      <w:divBdr>
                        <w:top w:val="none" w:sz="0" w:space="0" w:color="auto"/>
                        <w:left w:val="none" w:sz="0" w:space="0" w:color="auto"/>
                        <w:bottom w:val="none" w:sz="0" w:space="0" w:color="auto"/>
                        <w:right w:val="none" w:sz="0" w:space="0" w:color="auto"/>
                      </w:divBdr>
                    </w:div>
                  </w:divsChild>
                </w:div>
                <w:div w:id="16975249">
                  <w:marLeft w:val="0"/>
                  <w:marRight w:val="0"/>
                  <w:marTop w:val="0"/>
                  <w:marBottom w:val="0"/>
                  <w:divBdr>
                    <w:top w:val="none" w:sz="0" w:space="0" w:color="auto"/>
                    <w:left w:val="none" w:sz="0" w:space="0" w:color="auto"/>
                    <w:bottom w:val="none" w:sz="0" w:space="0" w:color="auto"/>
                    <w:right w:val="none" w:sz="0" w:space="0" w:color="auto"/>
                  </w:divBdr>
                  <w:divsChild>
                    <w:div w:id="958536949">
                      <w:marLeft w:val="0"/>
                      <w:marRight w:val="0"/>
                      <w:marTop w:val="0"/>
                      <w:marBottom w:val="0"/>
                      <w:divBdr>
                        <w:top w:val="none" w:sz="0" w:space="0" w:color="auto"/>
                        <w:left w:val="none" w:sz="0" w:space="0" w:color="auto"/>
                        <w:bottom w:val="none" w:sz="0" w:space="0" w:color="auto"/>
                        <w:right w:val="none" w:sz="0" w:space="0" w:color="auto"/>
                      </w:divBdr>
                    </w:div>
                  </w:divsChild>
                </w:div>
                <w:div w:id="325670124">
                  <w:marLeft w:val="0"/>
                  <w:marRight w:val="0"/>
                  <w:marTop w:val="0"/>
                  <w:marBottom w:val="0"/>
                  <w:divBdr>
                    <w:top w:val="none" w:sz="0" w:space="0" w:color="auto"/>
                    <w:left w:val="none" w:sz="0" w:space="0" w:color="auto"/>
                    <w:bottom w:val="none" w:sz="0" w:space="0" w:color="auto"/>
                    <w:right w:val="none" w:sz="0" w:space="0" w:color="auto"/>
                  </w:divBdr>
                  <w:divsChild>
                    <w:div w:id="148130788">
                      <w:marLeft w:val="0"/>
                      <w:marRight w:val="0"/>
                      <w:marTop w:val="0"/>
                      <w:marBottom w:val="0"/>
                      <w:divBdr>
                        <w:top w:val="none" w:sz="0" w:space="0" w:color="auto"/>
                        <w:left w:val="none" w:sz="0" w:space="0" w:color="auto"/>
                        <w:bottom w:val="none" w:sz="0" w:space="0" w:color="auto"/>
                        <w:right w:val="none" w:sz="0" w:space="0" w:color="auto"/>
                      </w:divBdr>
                    </w:div>
                  </w:divsChild>
                </w:div>
                <w:div w:id="108551720">
                  <w:marLeft w:val="0"/>
                  <w:marRight w:val="0"/>
                  <w:marTop w:val="0"/>
                  <w:marBottom w:val="0"/>
                  <w:divBdr>
                    <w:top w:val="none" w:sz="0" w:space="0" w:color="auto"/>
                    <w:left w:val="none" w:sz="0" w:space="0" w:color="auto"/>
                    <w:bottom w:val="none" w:sz="0" w:space="0" w:color="auto"/>
                    <w:right w:val="none" w:sz="0" w:space="0" w:color="auto"/>
                  </w:divBdr>
                  <w:divsChild>
                    <w:div w:id="135339564">
                      <w:marLeft w:val="0"/>
                      <w:marRight w:val="0"/>
                      <w:marTop w:val="0"/>
                      <w:marBottom w:val="0"/>
                      <w:divBdr>
                        <w:top w:val="none" w:sz="0" w:space="0" w:color="auto"/>
                        <w:left w:val="none" w:sz="0" w:space="0" w:color="auto"/>
                        <w:bottom w:val="none" w:sz="0" w:space="0" w:color="auto"/>
                        <w:right w:val="none" w:sz="0" w:space="0" w:color="auto"/>
                      </w:divBdr>
                    </w:div>
                  </w:divsChild>
                </w:div>
                <w:div w:id="1302612754">
                  <w:marLeft w:val="0"/>
                  <w:marRight w:val="0"/>
                  <w:marTop w:val="0"/>
                  <w:marBottom w:val="0"/>
                  <w:divBdr>
                    <w:top w:val="none" w:sz="0" w:space="0" w:color="auto"/>
                    <w:left w:val="none" w:sz="0" w:space="0" w:color="auto"/>
                    <w:bottom w:val="none" w:sz="0" w:space="0" w:color="auto"/>
                    <w:right w:val="none" w:sz="0" w:space="0" w:color="auto"/>
                  </w:divBdr>
                  <w:divsChild>
                    <w:div w:id="1144463945">
                      <w:marLeft w:val="0"/>
                      <w:marRight w:val="0"/>
                      <w:marTop w:val="0"/>
                      <w:marBottom w:val="0"/>
                      <w:divBdr>
                        <w:top w:val="none" w:sz="0" w:space="0" w:color="auto"/>
                        <w:left w:val="none" w:sz="0" w:space="0" w:color="auto"/>
                        <w:bottom w:val="none" w:sz="0" w:space="0" w:color="auto"/>
                        <w:right w:val="none" w:sz="0" w:space="0" w:color="auto"/>
                      </w:divBdr>
                    </w:div>
                  </w:divsChild>
                </w:div>
                <w:div w:id="1443300048">
                  <w:marLeft w:val="0"/>
                  <w:marRight w:val="0"/>
                  <w:marTop w:val="0"/>
                  <w:marBottom w:val="0"/>
                  <w:divBdr>
                    <w:top w:val="none" w:sz="0" w:space="0" w:color="auto"/>
                    <w:left w:val="none" w:sz="0" w:space="0" w:color="auto"/>
                    <w:bottom w:val="none" w:sz="0" w:space="0" w:color="auto"/>
                    <w:right w:val="none" w:sz="0" w:space="0" w:color="auto"/>
                  </w:divBdr>
                  <w:divsChild>
                    <w:div w:id="189075816">
                      <w:marLeft w:val="0"/>
                      <w:marRight w:val="0"/>
                      <w:marTop w:val="0"/>
                      <w:marBottom w:val="0"/>
                      <w:divBdr>
                        <w:top w:val="none" w:sz="0" w:space="0" w:color="auto"/>
                        <w:left w:val="none" w:sz="0" w:space="0" w:color="auto"/>
                        <w:bottom w:val="none" w:sz="0" w:space="0" w:color="auto"/>
                        <w:right w:val="none" w:sz="0" w:space="0" w:color="auto"/>
                      </w:divBdr>
                    </w:div>
                  </w:divsChild>
                </w:div>
                <w:div w:id="789516027">
                  <w:marLeft w:val="0"/>
                  <w:marRight w:val="0"/>
                  <w:marTop w:val="0"/>
                  <w:marBottom w:val="0"/>
                  <w:divBdr>
                    <w:top w:val="none" w:sz="0" w:space="0" w:color="auto"/>
                    <w:left w:val="none" w:sz="0" w:space="0" w:color="auto"/>
                    <w:bottom w:val="none" w:sz="0" w:space="0" w:color="auto"/>
                    <w:right w:val="none" w:sz="0" w:space="0" w:color="auto"/>
                  </w:divBdr>
                  <w:divsChild>
                    <w:div w:id="2052798803">
                      <w:marLeft w:val="0"/>
                      <w:marRight w:val="0"/>
                      <w:marTop w:val="0"/>
                      <w:marBottom w:val="0"/>
                      <w:divBdr>
                        <w:top w:val="none" w:sz="0" w:space="0" w:color="auto"/>
                        <w:left w:val="none" w:sz="0" w:space="0" w:color="auto"/>
                        <w:bottom w:val="none" w:sz="0" w:space="0" w:color="auto"/>
                        <w:right w:val="none" w:sz="0" w:space="0" w:color="auto"/>
                      </w:divBdr>
                    </w:div>
                  </w:divsChild>
                </w:div>
                <w:div w:id="101076160">
                  <w:marLeft w:val="0"/>
                  <w:marRight w:val="0"/>
                  <w:marTop w:val="0"/>
                  <w:marBottom w:val="0"/>
                  <w:divBdr>
                    <w:top w:val="none" w:sz="0" w:space="0" w:color="auto"/>
                    <w:left w:val="none" w:sz="0" w:space="0" w:color="auto"/>
                    <w:bottom w:val="none" w:sz="0" w:space="0" w:color="auto"/>
                    <w:right w:val="none" w:sz="0" w:space="0" w:color="auto"/>
                  </w:divBdr>
                  <w:divsChild>
                    <w:div w:id="990788085">
                      <w:marLeft w:val="0"/>
                      <w:marRight w:val="0"/>
                      <w:marTop w:val="0"/>
                      <w:marBottom w:val="0"/>
                      <w:divBdr>
                        <w:top w:val="none" w:sz="0" w:space="0" w:color="auto"/>
                        <w:left w:val="none" w:sz="0" w:space="0" w:color="auto"/>
                        <w:bottom w:val="none" w:sz="0" w:space="0" w:color="auto"/>
                        <w:right w:val="none" w:sz="0" w:space="0" w:color="auto"/>
                      </w:divBdr>
                    </w:div>
                  </w:divsChild>
                </w:div>
                <w:div w:id="542133631">
                  <w:marLeft w:val="0"/>
                  <w:marRight w:val="0"/>
                  <w:marTop w:val="0"/>
                  <w:marBottom w:val="0"/>
                  <w:divBdr>
                    <w:top w:val="none" w:sz="0" w:space="0" w:color="auto"/>
                    <w:left w:val="none" w:sz="0" w:space="0" w:color="auto"/>
                    <w:bottom w:val="none" w:sz="0" w:space="0" w:color="auto"/>
                    <w:right w:val="none" w:sz="0" w:space="0" w:color="auto"/>
                  </w:divBdr>
                  <w:divsChild>
                    <w:div w:id="234319750">
                      <w:marLeft w:val="0"/>
                      <w:marRight w:val="0"/>
                      <w:marTop w:val="0"/>
                      <w:marBottom w:val="0"/>
                      <w:divBdr>
                        <w:top w:val="none" w:sz="0" w:space="0" w:color="auto"/>
                        <w:left w:val="none" w:sz="0" w:space="0" w:color="auto"/>
                        <w:bottom w:val="none" w:sz="0" w:space="0" w:color="auto"/>
                        <w:right w:val="none" w:sz="0" w:space="0" w:color="auto"/>
                      </w:divBdr>
                    </w:div>
                  </w:divsChild>
                </w:div>
                <w:div w:id="399183604">
                  <w:marLeft w:val="0"/>
                  <w:marRight w:val="0"/>
                  <w:marTop w:val="0"/>
                  <w:marBottom w:val="0"/>
                  <w:divBdr>
                    <w:top w:val="none" w:sz="0" w:space="0" w:color="auto"/>
                    <w:left w:val="none" w:sz="0" w:space="0" w:color="auto"/>
                    <w:bottom w:val="none" w:sz="0" w:space="0" w:color="auto"/>
                    <w:right w:val="none" w:sz="0" w:space="0" w:color="auto"/>
                  </w:divBdr>
                  <w:divsChild>
                    <w:div w:id="272517823">
                      <w:marLeft w:val="0"/>
                      <w:marRight w:val="0"/>
                      <w:marTop w:val="0"/>
                      <w:marBottom w:val="0"/>
                      <w:divBdr>
                        <w:top w:val="none" w:sz="0" w:space="0" w:color="auto"/>
                        <w:left w:val="none" w:sz="0" w:space="0" w:color="auto"/>
                        <w:bottom w:val="none" w:sz="0" w:space="0" w:color="auto"/>
                        <w:right w:val="none" w:sz="0" w:space="0" w:color="auto"/>
                      </w:divBdr>
                    </w:div>
                  </w:divsChild>
                </w:div>
                <w:div w:id="1950156514">
                  <w:marLeft w:val="0"/>
                  <w:marRight w:val="0"/>
                  <w:marTop w:val="0"/>
                  <w:marBottom w:val="0"/>
                  <w:divBdr>
                    <w:top w:val="none" w:sz="0" w:space="0" w:color="auto"/>
                    <w:left w:val="none" w:sz="0" w:space="0" w:color="auto"/>
                    <w:bottom w:val="none" w:sz="0" w:space="0" w:color="auto"/>
                    <w:right w:val="none" w:sz="0" w:space="0" w:color="auto"/>
                  </w:divBdr>
                  <w:divsChild>
                    <w:div w:id="886333023">
                      <w:marLeft w:val="0"/>
                      <w:marRight w:val="0"/>
                      <w:marTop w:val="0"/>
                      <w:marBottom w:val="0"/>
                      <w:divBdr>
                        <w:top w:val="none" w:sz="0" w:space="0" w:color="auto"/>
                        <w:left w:val="none" w:sz="0" w:space="0" w:color="auto"/>
                        <w:bottom w:val="none" w:sz="0" w:space="0" w:color="auto"/>
                        <w:right w:val="none" w:sz="0" w:space="0" w:color="auto"/>
                      </w:divBdr>
                    </w:div>
                  </w:divsChild>
                </w:div>
                <w:div w:id="73431355">
                  <w:marLeft w:val="0"/>
                  <w:marRight w:val="0"/>
                  <w:marTop w:val="0"/>
                  <w:marBottom w:val="0"/>
                  <w:divBdr>
                    <w:top w:val="none" w:sz="0" w:space="0" w:color="auto"/>
                    <w:left w:val="none" w:sz="0" w:space="0" w:color="auto"/>
                    <w:bottom w:val="none" w:sz="0" w:space="0" w:color="auto"/>
                    <w:right w:val="none" w:sz="0" w:space="0" w:color="auto"/>
                  </w:divBdr>
                  <w:divsChild>
                    <w:div w:id="228152269">
                      <w:marLeft w:val="0"/>
                      <w:marRight w:val="0"/>
                      <w:marTop w:val="0"/>
                      <w:marBottom w:val="0"/>
                      <w:divBdr>
                        <w:top w:val="none" w:sz="0" w:space="0" w:color="auto"/>
                        <w:left w:val="none" w:sz="0" w:space="0" w:color="auto"/>
                        <w:bottom w:val="none" w:sz="0" w:space="0" w:color="auto"/>
                        <w:right w:val="none" w:sz="0" w:space="0" w:color="auto"/>
                      </w:divBdr>
                    </w:div>
                  </w:divsChild>
                </w:div>
                <w:div w:id="1516460990">
                  <w:marLeft w:val="0"/>
                  <w:marRight w:val="0"/>
                  <w:marTop w:val="0"/>
                  <w:marBottom w:val="0"/>
                  <w:divBdr>
                    <w:top w:val="none" w:sz="0" w:space="0" w:color="auto"/>
                    <w:left w:val="none" w:sz="0" w:space="0" w:color="auto"/>
                    <w:bottom w:val="none" w:sz="0" w:space="0" w:color="auto"/>
                    <w:right w:val="none" w:sz="0" w:space="0" w:color="auto"/>
                  </w:divBdr>
                  <w:divsChild>
                    <w:div w:id="1783764672">
                      <w:marLeft w:val="0"/>
                      <w:marRight w:val="0"/>
                      <w:marTop w:val="0"/>
                      <w:marBottom w:val="0"/>
                      <w:divBdr>
                        <w:top w:val="none" w:sz="0" w:space="0" w:color="auto"/>
                        <w:left w:val="none" w:sz="0" w:space="0" w:color="auto"/>
                        <w:bottom w:val="none" w:sz="0" w:space="0" w:color="auto"/>
                        <w:right w:val="none" w:sz="0" w:space="0" w:color="auto"/>
                      </w:divBdr>
                    </w:div>
                  </w:divsChild>
                </w:div>
                <w:div w:id="2050914623">
                  <w:marLeft w:val="0"/>
                  <w:marRight w:val="0"/>
                  <w:marTop w:val="0"/>
                  <w:marBottom w:val="0"/>
                  <w:divBdr>
                    <w:top w:val="none" w:sz="0" w:space="0" w:color="auto"/>
                    <w:left w:val="none" w:sz="0" w:space="0" w:color="auto"/>
                    <w:bottom w:val="none" w:sz="0" w:space="0" w:color="auto"/>
                    <w:right w:val="none" w:sz="0" w:space="0" w:color="auto"/>
                  </w:divBdr>
                  <w:divsChild>
                    <w:div w:id="627316220">
                      <w:marLeft w:val="0"/>
                      <w:marRight w:val="0"/>
                      <w:marTop w:val="0"/>
                      <w:marBottom w:val="0"/>
                      <w:divBdr>
                        <w:top w:val="none" w:sz="0" w:space="0" w:color="auto"/>
                        <w:left w:val="none" w:sz="0" w:space="0" w:color="auto"/>
                        <w:bottom w:val="none" w:sz="0" w:space="0" w:color="auto"/>
                        <w:right w:val="none" w:sz="0" w:space="0" w:color="auto"/>
                      </w:divBdr>
                    </w:div>
                  </w:divsChild>
                </w:div>
                <w:div w:id="474489752">
                  <w:marLeft w:val="0"/>
                  <w:marRight w:val="0"/>
                  <w:marTop w:val="0"/>
                  <w:marBottom w:val="0"/>
                  <w:divBdr>
                    <w:top w:val="none" w:sz="0" w:space="0" w:color="auto"/>
                    <w:left w:val="none" w:sz="0" w:space="0" w:color="auto"/>
                    <w:bottom w:val="none" w:sz="0" w:space="0" w:color="auto"/>
                    <w:right w:val="none" w:sz="0" w:space="0" w:color="auto"/>
                  </w:divBdr>
                  <w:divsChild>
                    <w:div w:id="94786743">
                      <w:marLeft w:val="0"/>
                      <w:marRight w:val="0"/>
                      <w:marTop w:val="0"/>
                      <w:marBottom w:val="0"/>
                      <w:divBdr>
                        <w:top w:val="none" w:sz="0" w:space="0" w:color="auto"/>
                        <w:left w:val="none" w:sz="0" w:space="0" w:color="auto"/>
                        <w:bottom w:val="none" w:sz="0" w:space="0" w:color="auto"/>
                        <w:right w:val="none" w:sz="0" w:space="0" w:color="auto"/>
                      </w:divBdr>
                    </w:div>
                  </w:divsChild>
                </w:div>
                <w:div w:id="101536049">
                  <w:marLeft w:val="0"/>
                  <w:marRight w:val="0"/>
                  <w:marTop w:val="0"/>
                  <w:marBottom w:val="0"/>
                  <w:divBdr>
                    <w:top w:val="none" w:sz="0" w:space="0" w:color="auto"/>
                    <w:left w:val="none" w:sz="0" w:space="0" w:color="auto"/>
                    <w:bottom w:val="none" w:sz="0" w:space="0" w:color="auto"/>
                    <w:right w:val="none" w:sz="0" w:space="0" w:color="auto"/>
                  </w:divBdr>
                  <w:divsChild>
                    <w:div w:id="161825406">
                      <w:marLeft w:val="0"/>
                      <w:marRight w:val="0"/>
                      <w:marTop w:val="0"/>
                      <w:marBottom w:val="0"/>
                      <w:divBdr>
                        <w:top w:val="none" w:sz="0" w:space="0" w:color="auto"/>
                        <w:left w:val="none" w:sz="0" w:space="0" w:color="auto"/>
                        <w:bottom w:val="none" w:sz="0" w:space="0" w:color="auto"/>
                        <w:right w:val="none" w:sz="0" w:space="0" w:color="auto"/>
                      </w:divBdr>
                    </w:div>
                  </w:divsChild>
                </w:div>
                <w:div w:id="902568329">
                  <w:marLeft w:val="0"/>
                  <w:marRight w:val="0"/>
                  <w:marTop w:val="0"/>
                  <w:marBottom w:val="0"/>
                  <w:divBdr>
                    <w:top w:val="none" w:sz="0" w:space="0" w:color="auto"/>
                    <w:left w:val="none" w:sz="0" w:space="0" w:color="auto"/>
                    <w:bottom w:val="none" w:sz="0" w:space="0" w:color="auto"/>
                    <w:right w:val="none" w:sz="0" w:space="0" w:color="auto"/>
                  </w:divBdr>
                  <w:divsChild>
                    <w:div w:id="1668900492">
                      <w:marLeft w:val="0"/>
                      <w:marRight w:val="0"/>
                      <w:marTop w:val="0"/>
                      <w:marBottom w:val="0"/>
                      <w:divBdr>
                        <w:top w:val="none" w:sz="0" w:space="0" w:color="auto"/>
                        <w:left w:val="none" w:sz="0" w:space="0" w:color="auto"/>
                        <w:bottom w:val="none" w:sz="0" w:space="0" w:color="auto"/>
                        <w:right w:val="none" w:sz="0" w:space="0" w:color="auto"/>
                      </w:divBdr>
                    </w:div>
                  </w:divsChild>
                </w:div>
                <w:div w:id="1876769209">
                  <w:marLeft w:val="0"/>
                  <w:marRight w:val="0"/>
                  <w:marTop w:val="0"/>
                  <w:marBottom w:val="0"/>
                  <w:divBdr>
                    <w:top w:val="none" w:sz="0" w:space="0" w:color="auto"/>
                    <w:left w:val="none" w:sz="0" w:space="0" w:color="auto"/>
                    <w:bottom w:val="none" w:sz="0" w:space="0" w:color="auto"/>
                    <w:right w:val="none" w:sz="0" w:space="0" w:color="auto"/>
                  </w:divBdr>
                  <w:divsChild>
                    <w:div w:id="424152762">
                      <w:marLeft w:val="0"/>
                      <w:marRight w:val="0"/>
                      <w:marTop w:val="0"/>
                      <w:marBottom w:val="0"/>
                      <w:divBdr>
                        <w:top w:val="none" w:sz="0" w:space="0" w:color="auto"/>
                        <w:left w:val="none" w:sz="0" w:space="0" w:color="auto"/>
                        <w:bottom w:val="none" w:sz="0" w:space="0" w:color="auto"/>
                        <w:right w:val="none" w:sz="0" w:space="0" w:color="auto"/>
                      </w:divBdr>
                    </w:div>
                  </w:divsChild>
                </w:div>
                <w:div w:id="209079847">
                  <w:marLeft w:val="0"/>
                  <w:marRight w:val="0"/>
                  <w:marTop w:val="0"/>
                  <w:marBottom w:val="0"/>
                  <w:divBdr>
                    <w:top w:val="none" w:sz="0" w:space="0" w:color="auto"/>
                    <w:left w:val="none" w:sz="0" w:space="0" w:color="auto"/>
                    <w:bottom w:val="none" w:sz="0" w:space="0" w:color="auto"/>
                    <w:right w:val="none" w:sz="0" w:space="0" w:color="auto"/>
                  </w:divBdr>
                  <w:divsChild>
                    <w:div w:id="247080156">
                      <w:marLeft w:val="0"/>
                      <w:marRight w:val="0"/>
                      <w:marTop w:val="0"/>
                      <w:marBottom w:val="0"/>
                      <w:divBdr>
                        <w:top w:val="none" w:sz="0" w:space="0" w:color="auto"/>
                        <w:left w:val="none" w:sz="0" w:space="0" w:color="auto"/>
                        <w:bottom w:val="none" w:sz="0" w:space="0" w:color="auto"/>
                        <w:right w:val="none" w:sz="0" w:space="0" w:color="auto"/>
                      </w:divBdr>
                    </w:div>
                  </w:divsChild>
                </w:div>
                <w:div w:id="61218725">
                  <w:marLeft w:val="0"/>
                  <w:marRight w:val="0"/>
                  <w:marTop w:val="0"/>
                  <w:marBottom w:val="0"/>
                  <w:divBdr>
                    <w:top w:val="none" w:sz="0" w:space="0" w:color="auto"/>
                    <w:left w:val="none" w:sz="0" w:space="0" w:color="auto"/>
                    <w:bottom w:val="none" w:sz="0" w:space="0" w:color="auto"/>
                    <w:right w:val="none" w:sz="0" w:space="0" w:color="auto"/>
                  </w:divBdr>
                  <w:divsChild>
                    <w:div w:id="1152991086">
                      <w:marLeft w:val="0"/>
                      <w:marRight w:val="0"/>
                      <w:marTop w:val="0"/>
                      <w:marBottom w:val="0"/>
                      <w:divBdr>
                        <w:top w:val="none" w:sz="0" w:space="0" w:color="auto"/>
                        <w:left w:val="none" w:sz="0" w:space="0" w:color="auto"/>
                        <w:bottom w:val="none" w:sz="0" w:space="0" w:color="auto"/>
                        <w:right w:val="none" w:sz="0" w:space="0" w:color="auto"/>
                      </w:divBdr>
                    </w:div>
                  </w:divsChild>
                </w:div>
                <w:div w:id="572931500">
                  <w:marLeft w:val="0"/>
                  <w:marRight w:val="0"/>
                  <w:marTop w:val="0"/>
                  <w:marBottom w:val="0"/>
                  <w:divBdr>
                    <w:top w:val="none" w:sz="0" w:space="0" w:color="auto"/>
                    <w:left w:val="none" w:sz="0" w:space="0" w:color="auto"/>
                    <w:bottom w:val="none" w:sz="0" w:space="0" w:color="auto"/>
                    <w:right w:val="none" w:sz="0" w:space="0" w:color="auto"/>
                  </w:divBdr>
                  <w:divsChild>
                    <w:div w:id="553397872">
                      <w:marLeft w:val="0"/>
                      <w:marRight w:val="0"/>
                      <w:marTop w:val="0"/>
                      <w:marBottom w:val="0"/>
                      <w:divBdr>
                        <w:top w:val="none" w:sz="0" w:space="0" w:color="auto"/>
                        <w:left w:val="none" w:sz="0" w:space="0" w:color="auto"/>
                        <w:bottom w:val="none" w:sz="0" w:space="0" w:color="auto"/>
                        <w:right w:val="none" w:sz="0" w:space="0" w:color="auto"/>
                      </w:divBdr>
                    </w:div>
                  </w:divsChild>
                </w:div>
                <w:div w:id="1522280405">
                  <w:marLeft w:val="0"/>
                  <w:marRight w:val="0"/>
                  <w:marTop w:val="0"/>
                  <w:marBottom w:val="0"/>
                  <w:divBdr>
                    <w:top w:val="none" w:sz="0" w:space="0" w:color="auto"/>
                    <w:left w:val="none" w:sz="0" w:space="0" w:color="auto"/>
                    <w:bottom w:val="none" w:sz="0" w:space="0" w:color="auto"/>
                    <w:right w:val="none" w:sz="0" w:space="0" w:color="auto"/>
                  </w:divBdr>
                  <w:divsChild>
                    <w:div w:id="349456868">
                      <w:marLeft w:val="0"/>
                      <w:marRight w:val="0"/>
                      <w:marTop w:val="0"/>
                      <w:marBottom w:val="0"/>
                      <w:divBdr>
                        <w:top w:val="none" w:sz="0" w:space="0" w:color="auto"/>
                        <w:left w:val="none" w:sz="0" w:space="0" w:color="auto"/>
                        <w:bottom w:val="none" w:sz="0" w:space="0" w:color="auto"/>
                        <w:right w:val="none" w:sz="0" w:space="0" w:color="auto"/>
                      </w:divBdr>
                    </w:div>
                  </w:divsChild>
                </w:div>
                <w:div w:id="450906463">
                  <w:marLeft w:val="0"/>
                  <w:marRight w:val="0"/>
                  <w:marTop w:val="0"/>
                  <w:marBottom w:val="0"/>
                  <w:divBdr>
                    <w:top w:val="none" w:sz="0" w:space="0" w:color="auto"/>
                    <w:left w:val="none" w:sz="0" w:space="0" w:color="auto"/>
                    <w:bottom w:val="none" w:sz="0" w:space="0" w:color="auto"/>
                    <w:right w:val="none" w:sz="0" w:space="0" w:color="auto"/>
                  </w:divBdr>
                  <w:divsChild>
                    <w:div w:id="801271623">
                      <w:marLeft w:val="0"/>
                      <w:marRight w:val="0"/>
                      <w:marTop w:val="0"/>
                      <w:marBottom w:val="0"/>
                      <w:divBdr>
                        <w:top w:val="none" w:sz="0" w:space="0" w:color="auto"/>
                        <w:left w:val="none" w:sz="0" w:space="0" w:color="auto"/>
                        <w:bottom w:val="none" w:sz="0" w:space="0" w:color="auto"/>
                        <w:right w:val="none" w:sz="0" w:space="0" w:color="auto"/>
                      </w:divBdr>
                    </w:div>
                  </w:divsChild>
                </w:div>
                <w:div w:id="489908498">
                  <w:marLeft w:val="0"/>
                  <w:marRight w:val="0"/>
                  <w:marTop w:val="0"/>
                  <w:marBottom w:val="0"/>
                  <w:divBdr>
                    <w:top w:val="none" w:sz="0" w:space="0" w:color="auto"/>
                    <w:left w:val="none" w:sz="0" w:space="0" w:color="auto"/>
                    <w:bottom w:val="none" w:sz="0" w:space="0" w:color="auto"/>
                    <w:right w:val="none" w:sz="0" w:space="0" w:color="auto"/>
                  </w:divBdr>
                  <w:divsChild>
                    <w:div w:id="1507748372">
                      <w:marLeft w:val="0"/>
                      <w:marRight w:val="0"/>
                      <w:marTop w:val="0"/>
                      <w:marBottom w:val="0"/>
                      <w:divBdr>
                        <w:top w:val="none" w:sz="0" w:space="0" w:color="auto"/>
                        <w:left w:val="none" w:sz="0" w:space="0" w:color="auto"/>
                        <w:bottom w:val="none" w:sz="0" w:space="0" w:color="auto"/>
                        <w:right w:val="none" w:sz="0" w:space="0" w:color="auto"/>
                      </w:divBdr>
                    </w:div>
                  </w:divsChild>
                </w:div>
                <w:div w:id="216669514">
                  <w:marLeft w:val="0"/>
                  <w:marRight w:val="0"/>
                  <w:marTop w:val="0"/>
                  <w:marBottom w:val="0"/>
                  <w:divBdr>
                    <w:top w:val="none" w:sz="0" w:space="0" w:color="auto"/>
                    <w:left w:val="none" w:sz="0" w:space="0" w:color="auto"/>
                    <w:bottom w:val="none" w:sz="0" w:space="0" w:color="auto"/>
                    <w:right w:val="none" w:sz="0" w:space="0" w:color="auto"/>
                  </w:divBdr>
                  <w:divsChild>
                    <w:div w:id="226185002">
                      <w:marLeft w:val="0"/>
                      <w:marRight w:val="0"/>
                      <w:marTop w:val="0"/>
                      <w:marBottom w:val="0"/>
                      <w:divBdr>
                        <w:top w:val="none" w:sz="0" w:space="0" w:color="auto"/>
                        <w:left w:val="none" w:sz="0" w:space="0" w:color="auto"/>
                        <w:bottom w:val="none" w:sz="0" w:space="0" w:color="auto"/>
                        <w:right w:val="none" w:sz="0" w:space="0" w:color="auto"/>
                      </w:divBdr>
                    </w:div>
                  </w:divsChild>
                </w:div>
                <w:div w:id="1542595395">
                  <w:marLeft w:val="0"/>
                  <w:marRight w:val="0"/>
                  <w:marTop w:val="0"/>
                  <w:marBottom w:val="0"/>
                  <w:divBdr>
                    <w:top w:val="none" w:sz="0" w:space="0" w:color="auto"/>
                    <w:left w:val="none" w:sz="0" w:space="0" w:color="auto"/>
                    <w:bottom w:val="none" w:sz="0" w:space="0" w:color="auto"/>
                    <w:right w:val="none" w:sz="0" w:space="0" w:color="auto"/>
                  </w:divBdr>
                  <w:divsChild>
                    <w:div w:id="580607065">
                      <w:marLeft w:val="0"/>
                      <w:marRight w:val="0"/>
                      <w:marTop w:val="0"/>
                      <w:marBottom w:val="0"/>
                      <w:divBdr>
                        <w:top w:val="none" w:sz="0" w:space="0" w:color="auto"/>
                        <w:left w:val="none" w:sz="0" w:space="0" w:color="auto"/>
                        <w:bottom w:val="none" w:sz="0" w:space="0" w:color="auto"/>
                        <w:right w:val="none" w:sz="0" w:space="0" w:color="auto"/>
                      </w:divBdr>
                    </w:div>
                  </w:divsChild>
                </w:div>
                <w:div w:id="881212660">
                  <w:marLeft w:val="0"/>
                  <w:marRight w:val="0"/>
                  <w:marTop w:val="0"/>
                  <w:marBottom w:val="0"/>
                  <w:divBdr>
                    <w:top w:val="none" w:sz="0" w:space="0" w:color="auto"/>
                    <w:left w:val="none" w:sz="0" w:space="0" w:color="auto"/>
                    <w:bottom w:val="none" w:sz="0" w:space="0" w:color="auto"/>
                    <w:right w:val="none" w:sz="0" w:space="0" w:color="auto"/>
                  </w:divBdr>
                  <w:divsChild>
                    <w:div w:id="1554073853">
                      <w:marLeft w:val="0"/>
                      <w:marRight w:val="0"/>
                      <w:marTop w:val="0"/>
                      <w:marBottom w:val="0"/>
                      <w:divBdr>
                        <w:top w:val="none" w:sz="0" w:space="0" w:color="auto"/>
                        <w:left w:val="none" w:sz="0" w:space="0" w:color="auto"/>
                        <w:bottom w:val="none" w:sz="0" w:space="0" w:color="auto"/>
                        <w:right w:val="none" w:sz="0" w:space="0" w:color="auto"/>
                      </w:divBdr>
                    </w:div>
                  </w:divsChild>
                </w:div>
                <w:div w:id="978724621">
                  <w:marLeft w:val="0"/>
                  <w:marRight w:val="0"/>
                  <w:marTop w:val="0"/>
                  <w:marBottom w:val="0"/>
                  <w:divBdr>
                    <w:top w:val="none" w:sz="0" w:space="0" w:color="auto"/>
                    <w:left w:val="none" w:sz="0" w:space="0" w:color="auto"/>
                    <w:bottom w:val="none" w:sz="0" w:space="0" w:color="auto"/>
                    <w:right w:val="none" w:sz="0" w:space="0" w:color="auto"/>
                  </w:divBdr>
                  <w:divsChild>
                    <w:div w:id="89861772">
                      <w:marLeft w:val="0"/>
                      <w:marRight w:val="0"/>
                      <w:marTop w:val="0"/>
                      <w:marBottom w:val="0"/>
                      <w:divBdr>
                        <w:top w:val="none" w:sz="0" w:space="0" w:color="auto"/>
                        <w:left w:val="none" w:sz="0" w:space="0" w:color="auto"/>
                        <w:bottom w:val="none" w:sz="0" w:space="0" w:color="auto"/>
                        <w:right w:val="none" w:sz="0" w:space="0" w:color="auto"/>
                      </w:divBdr>
                    </w:div>
                  </w:divsChild>
                </w:div>
                <w:div w:id="1668709114">
                  <w:marLeft w:val="0"/>
                  <w:marRight w:val="0"/>
                  <w:marTop w:val="0"/>
                  <w:marBottom w:val="0"/>
                  <w:divBdr>
                    <w:top w:val="none" w:sz="0" w:space="0" w:color="auto"/>
                    <w:left w:val="none" w:sz="0" w:space="0" w:color="auto"/>
                    <w:bottom w:val="none" w:sz="0" w:space="0" w:color="auto"/>
                    <w:right w:val="none" w:sz="0" w:space="0" w:color="auto"/>
                  </w:divBdr>
                  <w:divsChild>
                    <w:div w:id="609433480">
                      <w:marLeft w:val="0"/>
                      <w:marRight w:val="0"/>
                      <w:marTop w:val="0"/>
                      <w:marBottom w:val="0"/>
                      <w:divBdr>
                        <w:top w:val="none" w:sz="0" w:space="0" w:color="auto"/>
                        <w:left w:val="none" w:sz="0" w:space="0" w:color="auto"/>
                        <w:bottom w:val="none" w:sz="0" w:space="0" w:color="auto"/>
                        <w:right w:val="none" w:sz="0" w:space="0" w:color="auto"/>
                      </w:divBdr>
                    </w:div>
                  </w:divsChild>
                </w:div>
                <w:div w:id="1716537840">
                  <w:marLeft w:val="0"/>
                  <w:marRight w:val="0"/>
                  <w:marTop w:val="0"/>
                  <w:marBottom w:val="0"/>
                  <w:divBdr>
                    <w:top w:val="none" w:sz="0" w:space="0" w:color="auto"/>
                    <w:left w:val="none" w:sz="0" w:space="0" w:color="auto"/>
                    <w:bottom w:val="none" w:sz="0" w:space="0" w:color="auto"/>
                    <w:right w:val="none" w:sz="0" w:space="0" w:color="auto"/>
                  </w:divBdr>
                  <w:divsChild>
                    <w:div w:id="1994527281">
                      <w:marLeft w:val="0"/>
                      <w:marRight w:val="0"/>
                      <w:marTop w:val="0"/>
                      <w:marBottom w:val="0"/>
                      <w:divBdr>
                        <w:top w:val="none" w:sz="0" w:space="0" w:color="auto"/>
                        <w:left w:val="none" w:sz="0" w:space="0" w:color="auto"/>
                        <w:bottom w:val="none" w:sz="0" w:space="0" w:color="auto"/>
                        <w:right w:val="none" w:sz="0" w:space="0" w:color="auto"/>
                      </w:divBdr>
                    </w:div>
                  </w:divsChild>
                </w:div>
                <w:div w:id="336275280">
                  <w:marLeft w:val="0"/>
                  <w:marRight w:val="0"/>
                  <w:marTop w:val="0"/>
                  <w:marBottom w:val="0"/>
                  <w:divBdr>
                    <w:top w:val="none" w:sz="0" w:space="0" w:color="auto"/>
                    <w:left w:val="none" w:sz="0" w:space="0" w:color="auto"/>
                    <w:bottom w:val="none" w:sz="0" w:space="0" w:color="auto"/>
                    <w:right w:val="none" w:sz="0" w:space="0" w:color="auto"/>
                  </w:divBdr>
                  <w:divsChild>
                    <w:div w:id="707800191">
                      <w:marLeft w:val="0"/>
                      <w:marRight w:val="0"/>
                      <w:marTop w:val="0"/>
                      <w:marBottom w:val="0"/>
                      <w:divBdr>
                        <w:top w:val="none" w:sz="0" w:space="0" w:color="auto"/>
                        <w:left w:val="none" w:sz="0" w:space="0" w:color="auto"/>
                        <w:bottom w:val="none" w:sz="0" w:space="0" w:color="auto"/>
                        <w:right w:val="none" w:sz="0" w:space="0" w:color="auto"/>
                      </w:divBdr>
                    </w:div>
                  </w:divsChild>
                </w:div>
                <w:div w:id="9474">
                  <w:marLeft w:val="0"/>
                  <w:marRight w:val="0"/>
                  <w:marTop w:val="0"/>
                  <w:marBottom w:val="0"/>
                  <w:divBdr>
                    <w:top w:val="none" w:sz="0" w:space="0" w:color="auto"/>
                    <w:left w:val="none" w:sz="0" w:space="0" w:color="auto"/>
                    <w:bottom w:val="none" w:sz="0" w:space="0" w:color="auto"/>
                    <w:right w:val="none" w:sz="0" w:space="0" w:color="auto"/>
                  </w:divBdr>
                  <w:divsChild>
                    <w:div w:id="698552788">
                      <w:marLeft w:val="0"/>
                      <w:marRight w:val="0"/>
                      <w:marTop w:val="0"/>
                      <w:marBottom w:val="0"/>
                      <w:divBdr>
                        <w:top w:val="none" w:sz="0" w:space="0" w:color="auto"/>
                        <w:left w:val="none" w:sz="0" w:space="0" w:color="auto"/>
                        <w:bottom w:val="none" w:sz="0" w:space="0" w:color="auto"/>
                        <w:right w:val="none" w:sz="0" w:space="0" w:color="auto"/>
                      </w:divBdr>
                    </w:div>
                  </w:divsChild>
                </w:div>
                <w:div w:id="84420527">
                  <w:marLeft w:val="0"/>
                  <w:marRight w:val="0"/>
                  <w:marTop w:val="0"/>
                  <w:marBottom w:val="0"/>
                  <w:divBdr>
                    <w:top w:val="none" w:sz="0" w:space="0" w:color="auto"/>
                    <w:left w:val="none" w:sz="0" w:space="0" w:color="auto"/>
                    <w:bottom w:val="none" w:sz="0" w:space="0" w:color="auto"/>
                    <w:right w:val="none" w:sz="0" w:space="0" w:color="auto"/>
                  </w:divBdr>
                  <w:divsChild>
                    <w:div w:id="1566138265">
                      <w:marLeft w:val="0"/>
                      <w:marRight w:val="0"/>
                      <w:marTop w:val="0"/>
                      <w:marBottom w:val="0"/>
                      <w:divBdr>
                        <w:top w:val="none" w:sz="0" w:space="0" w:color="auto"/>
                        <w:left w:val="none" w:sz="0" w:space="0" w:color="auto"/>
                        <w:bottom w:val="none" w:sz="0" w:space="0" w:color="auto"/>
                        <w:right w:val="none" w:sz="0" w:space="0" w:color="auto"/>
                      </w:divBdr>
                    </w:div>
                  </w:divsChild>
                </w:div>
                <w:div w:id="94136466">
                  <w:marLeft w:val="0"/>
                  <w:marRight w:val="0"/>
                  <w:marTop w:val="0"/>
                  <w:marBottom w:val="0"/>
                  <w:divBdr>
                    <w:top w:val="none" w:sz="0" w:space="0" w:color="auto"/>
                    <w:left w:val="none" w:sz="0" w:space="0" w:color="auto"/>
                    <w:bottom w:val="none" w:sz="0" w:space="0" w:color="auto"/>
                    <w:right w:val="none" w:sz="0" w:space="0" w:color="auto"/>
                  </w:divBdr>
                  <w:divsChild>
                    <w:div w:id="917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8675">
          <w:marLeft w:val="0"/>
          <w:marRight w:val="0"/>
          <w:marTop w:val="0"/>
          <w:marBottom w:val="0"/>
          <w:divBdr>
            <w:top w:val="none" w:sz="0" w:space="0" w:color="auto"/>
            <w:left w:val="none" w:sz="0" w:space="0" w:color="auto"/>
            <w:bottom w:val="none" w:sz="0" w:space="0" w:color="auto"/>
            <w:right w:val="none" w:sz="0" w:space="0" w:color="auto"/>
          </w:divBdr>
        </w:div>
        <w:div w:id="1223062443">
          <w:marLeft w:val="0"/>
          <w:marRight w:val="0"/>
          <w:marTop w:val="0"/>
          <w:marBottom w:val="0"/>
          <w:divBdr>
            <w:top w:val="none" w:sz="0" w:space="0" w:color="auto"/>
            <w:left w:val="none" w:sz="0" w:space="0" w:color="auto"/>
            <w:bottom w:val="none" w:sz="0" w:space="0" w:color="auto"/>
            <w:right w:val="none" w:sz="0" w:space="0" w:color="auto"/>
          </w:divBdr>
        </w:div>
      </w:divsChild>
    </w:div>
    <w:div w:id="944772703">
      <w:bodyDiv w:val="1"/>
      <w:marLeft w:val="0"/>
      <w:marRight w:val="0"/>
      <w:marTop w:val="0"/>
      <w:marBottom w:val="0"/>
      <w:divBdr>
        <w:top w:val="none" w:sz="0" w:space="0" w:color="auto"/>
        <w:left w:val="none" w:sz="0" w:space="0" w:color="auto"/>
        <w:bottom w:val="none" w:sz="0" w:space="0" w:color="auto"/>
        <w:right w:val="none" w:sz="0" w:space="0" w:color="auto"/>
      </w:divBdr>
      <w:divsChild>
        <w:div w:id="600188209">
          <w:marLeft w:val="0"/>
          <w:marRight w:val="0"/>
          <w:marTop w:val="0"/>
          <w:marBottom w:val="0"/>
          <w:divBdr>
            <w:top w:val="none" w:sz="0" w:space="0" w:color="auto"/>
            <w:left w:val="none" w:sz="0" w:space="0" w:color="auto"/>
            <w:bottom w:val="none" w:sz="0" w:space="0" w:color="auto"/>
            <w:right w:val="none" w:sz="0" w:space="0" w:color="auto"/>
          </w:divBdr>
          <w:divsChild>
            <w:div w:id="1703751407">
              <w:marLeft w:val="-75"/>
              <w:marRight w:val="0"/>
              <w:marTop w:val="30"/>
              <w:marBottom w:val="30"/>
              <w:divBdr>
                <w:top w:val="none" w:sz="0" w:space="0" w:color="auto"/>
                <w:left w:val="none" w:sz="0" w:space="0" w:color="auto"/>
                <w:bottom w:val="none" w:sz="0" w:space="0" w:color="auto"/>
                <w:right w:val="none" w:sz="0" w:space="0" w:color="auto"/>
              </w:divBdr>
              <w:divsChild>
                <w:div w:id="873349225">
                  <w:marLeft w:val="0"/>
                  <w:marRight w:val="0"/>
                  <w:marTop w:val="0"/>
                  <w:marBottom w:val="0"/>
                  <w:divBdr>
                    <w:top w:val="none" w:sz="0" w:space="0" w:color="auto"/>
                    <w:left w:val="none" w:sz="0" w:space="0" w:color="auto"/>
                    <w:bottom w:val="none" w:sz="0" w:space="0" w:color="auto"/>
                    <w:right w:val="none" w:sz="0" w:space="0" w:color="auto"/>
                  </w:divBdr>
                  <w:divsChild>
                    <w:div w:id="1597783252">
                      <w:marLeft w:val="0"/>
                      <w:marRight w:val="0"/>
                      <w:marTop w:val="0"/>
                      <w:marBottom w:val="0"/>
                      <w:divBdr>
                        <w:top w:val="none" w:sz="0" w:space="0" w:color="auto"/>
                        <w:left w:val="none" w:sz="0" w:space="0" w:color="auto"/>
                        <w:bottom w:val="none" w:sz="0" w:space="0" w:color="auto"/>
                        <w:right w:val="none" w:sz="0" w:space="0" w:color="auto"/>
                      </w:divBdr>
                    </w:div>
                    <w:div w:id="620575149">
                      <w:marLeft w:val="0"/>
                      <w:marRight w:val="0"/>
                      <w:marTop w:val="0"/>
                      <w:marBottom w:val="0"/>
                      <w:divBdr>
                        <w:top w:val="none" w:sz="0" w:space="0" w:color="auto"/>
                        <w:left w:val="none" w:sz="0" w:space="0" w:color="auto"/>
                        <w:bottom w:val="none" w:sz="0" w:space="0" w:color="auto"/>
                        <w:right w:val="none" w:sz="0" w:space="0" w:color="auto"/>
                      </w:divBdr>
                    </w:div>
                  </w:divsChild>
                </w:div>
                <w:div w:id="1328480648">
                  <w:marLeft w:val="0"/>
                  <w:marRight w:val="0"/>
                  <w:marTop w:val="0"/>
                  <w:marBottom w:val="0"/>
                  <w:divBdr>
                    <w:top w:val="none" w:sz="0" w:space="0" w:color="auto"/>
                    <w:left w:val="none" w:sz="0" w:space="0" w:color="auto"/>
                    <w:bottom w:val="none" w:sz="0" w:space="0" w:color="auto"/>
                    <w:right w:val="none" w:sz="0" w:space="0" w:color="auto"/>
                  </w:divBdr>
                  <w:divsChild>
                    <w:div w:id="601036884">
                      <w:marLeft w:val="0"/>
                      <w:marRight w:val="0"/>
                      <w:marTop w:val="0"/>
                      <w:marBottom w:val="0"/>
                      <w:divBdr>
                        <w:top w:val="none" w:sz="0" w:space="0" w:color="auto"/>
                        <w:left w:val="none" w:sz="0" w:space="0" w:color="auto"/>
                        <w:bottom w:val="none" w:sz="0" w:space="0" w:color="auto"/>
                        <w:right w:val="none" w:sz="0" w:space="0" w:color="auto"/>
                      </w:divBdr>
                    </w:div>
                  </w:divsChild>
                </w:div>
                <w:div w:id="724530230">
                  <w:marLeft w:val="0"/>
                  <w:marRight w:val="0"/>
                  <w:marTop w:val="0"/>
                  <w:marBottom w:val="0"/>
                  <w:divBdr>
                    <w:top w:val="none" w:sz="0" w:space="0" w:color="auto"/>
                    <w:left w:val="none" w:sz="0" w:space="0" w:color="auto"/>
                    <w:bottom w:val="none" w:sz="0" w:space="0" w:color="auto"/>
                    <w:right w:val="none" w:sz="0" w:space="0" w:color="auto"/>
                  </w:divBdr>
                  <w:divsChild>
                    <w:div w:id="1206258666">
                      <w:marLeft w:val="0"/>
                      <w:marRight w:val="0"/>
                      <w:marTop w:val="0"/>
                      <w:marBottom w:val="0"/>
                      <w:divBdr>
                        <w:top w:val="none" w:sz="0" w:space="0" w:color="auto"/>
                        <w:left w:val="none" w:sz="0" w:space="0" w:color="auto"/>
                        <w:bottom w:val="none" w:sz="0" w:space="0" w:color="auto"/>
                        <w:right w:val="none" w:sz="0" w:space="0" w:color="auto"/>
                      </w:divBdr>
                    </w:div>
                  </w:divsChild>
                </w:div>
                <w:div w:id="427505493">
                  <w:marLeft w:val="0"/>
                  <w:marRight w:val="0"/>
                  <w:marTop w:val="0"/>
                  <w:marBottom w:val="0"/>
                  <w:divBdr>
                    <w:top w:val="none" w:sz="0" w:space="0" w:color="auto"/>
                    <w:left w:val="none" w:sz="0" w:space="0" w:color="auto"/>
                    <w:bottom w:val="none" w:sz="0" w:space="0" w:color="auto"/>
                    <w:right w:val="none" w:sz="0" w:space="0" w:color="auto"/>
                  </w:divBdr>
                  <w:divsChild>
                    <w:div w:id="1462110019">
                      <w:marLeft w:val="0"/>
                      <w:marRight w:val="0"/>
                      <w:marTop w:val="0"/>
                      <w:marBottom w:val="0"/>
                      <w:divBdr>
                        <w:top w:val="none" w:sz="0" w:space="0" w:color="auto"/>
                        <w:left w:val="none" w:sz="0" w:space="0" w:color="auto"/>
                        <w:bottom w:val="none" w:sz="0" w:space="0" w:color="auto"/>
                        <w:right w:val="none" w:sz="0" w:space="0" w:color="auto"/>
                      </w:divBdr>
                    </w:div>
                  </w:divsChild>
                </w:div>
                <w:div w:id="1814374297">
                  <w:marLeft w:val="0"/>
                  <w:marRight w:val="0"/>
                  <w:marTop w:val="0"/>
                  <w:marBottom w:val="0"/>
                  <w:divBdr>
                    <w:top w:val="none" w:sz="0" w:space="0" w:color="auto"/>
                    <w:left w:val="none" w:sz="0" w:space="0" w:color="auto"/>
                    <w:bottom w:val="none" w:sz="0" w:space="0" w:color="auto"/>
                    <w:right w:val="none" w:sz="0" w:space="0" w:color="auto"/>
                  </w:divBdr>
                  <w:divsChild>
                    <w:div w:id="1451558164">
                      <w:marLeft w:val="0"/>
                      <w:marRight w:val="0"/>
                      <w:marTop w:val="0"/>
                      <w:marBottom w:val="0"/>
                      <w:divBdr>
                        <w:top w:val="none" w:sz="0" w:space="0" w:color="auto"/>
                        <w:left w:val="none" w:sz="0" w:space="0" w:color="auto"/>
                        <w:bottom w:val="none" w:sz="0" w:space="0" w:color="auto"/>
                        <w:right w:val="none" w:sz="0" w:space="0" w:color="auto"/>
                      </w:divBdr>
                    </w:div>
                  </w:divsChild>
                </w:div>
                <w:div w:id="1849054956">
                  <w:marLeft w:val="0"/>
                  <w:marRight w:val="0"/>
                  <w:marTop w:val="0"/>
                  <w:marBottom w:val="0"/>
                  <w:divBdr>
                    <w:top w:val="none" w:sz="0" w:space="0" w:color="auto"/>
                    <w:left w:val="none" w:sz="0" w:space="0" w:color="auto"/>
                    <w:bottom w:val="none" w:sz="0" w:space="0" w:color="auto"/>
                    <w:right w:val="none" w:sz="0" w:space="0" w:color="auto"/>
                  </w:divBdr>
                  <w:divsChild>
                    <w:div w:id="684597073">
                      <w:marLeft w:val="0"/>
                      <w:marRight w:val="0"/>
                      <w:marTop w:val="0"/>
                      <w:marBottom w:val="0"/>
                      <w:divBdr>
                        <w:top w:val="none" w:sz="0" w:space="0" w:color="auto"/>
                        <w:left w:val="none" w:sz="0" w:space="0" w:color="auto"/>
                        <w:bottom w:val="none" w:sz="0" w:space="0" w:color="auto"/>
                        <w:right w:val="none" w:sz="0" w:space="0" w:color="auto"/>
                      </w:divBdr>
                    </w:div>
                  </w:divsChild>
                </w:div>
                <w:div w:id="339359462">
                  <w:marLeft w:val="0"/>
                  <w:marRight w:val="0"/>
                  <w:marTop w:val="0"/>
                  <w:marBottom w:val="0"/>
                  <w:divBdr>
                    <w:top w:val="none" w:sz="0" w:space="0" w:color="auto"/>
                    <w:left w:val="none" w:sz="0" w:space="0" w:color="auto"/>
                    <w:bottom w:val="none" w:sz="0" w:space="0" w:color="auto"/>
                    <w:right w:val="none" w:sz="0" w:space="0" w:color="auto"/>
                  </w:divBdr>
                  <w:divsChild>
                    <w:div w:id="1331446405">
                      <w:marLeft w:val="0"/>
                      <w:marRight w:val="0"/>
                      <w:marTop w:val="0"/>
                      <w:marBottom w:val="0"/>
                      <w:divBdr>
                        <w:top w:val="none" w:sz="0" w:space="0" w:color="auto"/>
                        <w:left w:val="none" w:sz="0" w:space="0" w:color="auto"/>
                        <w:bottom w:val="none" w:sz="0" w:space="0" w:color="auto"/>
                        <w:right w:val="none" w:sz="0" w:space="0" w:color="auto"/>
                      </w:divBdr>
                    </w:div>
                  </w:divsChild>
                </w:div>
                <w:div w:id="1773932010">
                  <w:marLeft w:val="0"/>
                  <w:marRight w:val="0"/>
                  <w:marTop w:val="0"/>
                  <w:marBottom w:val="0"/>
                  <w:divBdr>
                    <w:top w:val="none" w:sz="0" w:space="0" w:color="auto"/>
                    <w:left w:val="none" w:sz="0" w:space="0" w:color="auto"/>
                    <w:bottom w:val="none" w:sz="0" w:space="0" w:color="auto"/>
                    <w:right w:val="none" w:sz="0" w:space="0" w:color="auto"/>
                  </w:divBdr>
                  <w:divsChild>
                    <w:div w:id="958605221">
                      <w:marLeft w:val="0"/>
                      <w:marRight w:val="0"/>
                      <w:marTop w:val="0"/>
                      <w:marBottom w:val="0"/>
                      <w:divBdr>
                        <w:top w:val="none" w:sz="0" w:space="0" w:color="auto"/>
                        <w:left w:val="none" w:sz="0" w:space="0" w:color="auto"/>
                        <w:bottom w:val="none" w:sz="0" w:space="0" w:color="auto"/>
                        <w:right w:val="none" w:sz="0" w:space="0" w:color="auto"/>
                      </w:divBdr>
                    </w:div>
                  </w:divsChild>
                </w:div>
                <w:div w:id="695080991">
                  <w:marLeft w:val="0"/>
                  <w:marRight w:val="0"/>
                  <w:marTop w:val="0"/>
                  <w:marBottom w:val="0"/>
                  <w:divBdr>
                    <w:top w:val="none" w:sz="0" w:space="0" w:color="auto"/>
                    <w:left w:val="none" w:sz="0" w:space="0" w:color="auto"/>
                    <w:bottom w:val="none" w:sz="0" w:space="0" w:color="auto"/>
                    <w:right w:val="none" w:sz="0" w:space="0" w:color="auto"/>
                  </w:divBdr>
                  <w:divsChild>
                    <w:div w:id="1743091992">
                      <w:marLeft w:val="0"/>
                      <w:marRight w:val="0"/>
                      <w:marTop w:val="0"/>
                      <w:marBottom w:val="0"/>
                      <w:divBdr>
                        <w:top w:val="none" w:sz="0" w:space="0" w:color="auto"/>
                        <w:left w:val="none" w:sz="0" w:space="0" w:color="auto"/>
                        <w:bottom w:val="none" w:sz="0" w:space="0" w:color="auto"/>
                        <w:right w:val="none" w:sz="0" w:space="0" w:color="auto"/>
                      </w:divBdr>
                    </w:div>
                  </w:divsChild>
                </w:div>
                <w:div w:id="1996756529">
                  <w:marLeft w:val="0"/>
                  <w:marRight w:val="0"/>
                  <w:marTop w:val="0"/>
                  <w:marBottom w:val="0"/>
                  <w:divBdr>
                    <w:top w:val="none" w:sz="0" w:space="0" w:color="auto"/>
                    <w:left w:val="none" w:sz="0" w:space="0" w:color="auto"/>
                    <w:bottom w:val="none" w:sz="0" w:space="0" w:color="auto"/>
                    <w:right w:val="none" w:sz="0" w:space="0" w:color="auto"/>
                  </w:divBdr>
                  <w:divsChild>
                    <w:div w:id="1635720857">
                      <w:marLeft w:val="0"/>
                      <w:marRight w:val="0"/>
                      <w:marTop w:val="0"/>
                      <w:marBottom w:val="0"/>
                      <w:divBdr>
                        <w:top w:val="none" w:sz="0" w:space="0" w:color="auto"/>
                        <w:left w:val="none" w:sz="0" w:space="0" w:color="auto"/>
                        <w:bottom w:val="none" w:sz="0" w:space="0" w:color="auto"/>
                        <w:right w:val="none" w:sz="0" w:space="0" w:color="auto"/>
                      </w:divBdr>
                    </w:div>
                  </w:divsChild>
                </w:div>
                <w:div w:id="379935263">
                  <w:marLeft w:val="0"/>
                  <w:marRight w:val="0"/>
                  <w:marTop w:val="0"/>
                  <w:marBottom w:val="0"/>
                  <w:divBdr>
                    <w:top w:val="none" w:sz="0" w:space="0" w:color="auto"/>
                    <w:left w:val="none" w:sz="0" w:space="0" w:color="auto"/>
                    <w:bottom w:val="none" w:sz="0" w:space="0" w:color="auto"/>
                    <w:right w:val="none" w:sz="0" w:space="0" w:color="auto"/>
                  </w:divBdr>
                  <w:divsChild>
                    <w:div w:id="1578856770">
                      <w:marLeft w:val="0"/>
                      <w:marRight w:val="0"/>
                      <w:marTop w:val="0"/>
                      <w:marBottom w:val="0"/>
                      <w:divBdr>
                        <w:top w:val="none" w:sz="0" w:space="0" w:color="auto"/>
                        <w:left w:val="none" w:sz="0" w:space="0" w:color="auto"/>
                        <w:bottom w:val="none" w:sz="0" w:space="0" w:color="auto"/>
                        <w:right w:val="none" w:sz="0" w:space="0" w:color="auto"/>
                      </w:divBdr>
                    </w:div>
                  </w:divsChild>
                </w:div>
                <w:div w:id="660306192">
                  <w:marLeft w:val="0"/>
                  <w:marRight w:val="0"/>
                  <w:marTop w:val="0"/>
                  <w:marBottom w:val="0"/>
                  <w:divBdr>
                    <w:top w:val="none" w:sz="0" w:space="0" w:color="auto"/>
                    <w:left w:val="none" w:sz="0" w:space="0" w:color="auto"/>
                    <w:bottom w:val="none" w:sz="0" w:space="0" w:color="auto"/>
                    <w:right w:val="none" w:sz="0" w:space="0" w:color="auto"/>
                  </w:divBdr>
                  <w:divsChild>
                    <w:div w:id="1941715156">
                      <w:marLeft w:val="0"/>
                      <w:marRight w:val="0"/>
                      <w:marTop w:val="0"/>
                      <w:marBottom w:val="0"/>
                      <w:divBdr>
                        <w:top w:val="none" w:sz="0" w:space="0" w:color="auto"/>
                        <w:left w:val="none" w:sz="0" w:space="0" w:color="auto"/>
                        <w:bottom w:val="none" w:sz="0" w:space="0" w:color="auto"/>
                        <w:right w:val="none" w:sz="0" w:space="0" w:color="auto"/>
                      </w:divBdr>
                    </w:div>
                  </w:divsChild>
                </w:div>
                <w:div w:id="618685152">
                  <w:marLeft w:val="0"/>
                  <w:marRight w:val="0"/>
                  <w:marTop w:val="0"/>
                  <w:marBottom w:val="0"/>
                  <w:divBdr>
                    <w:top w:val="none" w:sz="0" w:space="0" w:color="auto"/>
                    <w:left w:val="none" w:sz="0" w:space="0" w:color="auto"/>
                    <w:bottom w:val="none" w:sz="0" w:space="0" w:color="auto"/>
                    <w:right w:val="none" w:sz="0" w:space="0" w:color="auto"/>
                  </w:divBdr>
                  <w:divsChild>
                    <w:div w:id="121534930">
                      <w:marLeft w:val="0"/>
                      <w:marRight w:val="0"/>
                      <w:marTop w:val="0"/>
                      <w:marBottom w:val="0"/>
                      <w:divBdr>
                        <w:top w:val="none" w:sz="0" w:space="0" w:color="auto"/>
                        <w:left w:val="none" w:sz="0" w:space="0" w:color="auto"/>
                        <w:bottom w:val="none" w:sz="0" w:space="0" w:color="auto"/>
                        <w:right w:val="none" w:sz="0" w:space="0" w:color="auto"/>
                      </w:divBdr>
                    </w:div>
                  </w:divsChild>
                </w:div>
                <w:div w:id="1461025862">
                  <w:marLeft w:val="0"/>
                  <w:marRight w:val="0"/>
                  <w:marTop w:val="0"/>
                  <w:marBottom w:val="0"/>
                  <w:divBdr>
                    <w:top w:val="none" w:sz="0" w:space="0" w:color="auto"/>
                    <w:left w:val="none" w:sz="0" w:space="0" w:color="auto"/>
                    <w:bottom w:val="none" w:sz="0" w:space="0" w:color="auto"/>
                    <w:right w:val="none" w:sz="0" w:space="0" w:color="auto"/>
                  </w:divBdr>
                  <w:divsChild>
                    <w:div w:id="1369913136">
                      <w:marLeft w:val="0"/>
                      <w:marRight w:val="0"/>
                      <w:marTop w:val="0"/>
                      <w:marBottom w:val="0"/>
                      <w:divBdr>
                        <w:top w:val="none" w:sz="0" w:space="0" w:color="auto"/>
                        <w:left w:val="none" w:sz="0" w:space="0" w:color="auto"/>
                        <w:bottom w:val="none" w:sz="0" w:space="0" w:color="auto"/>
                        <w:right w:val="none" w:sz="0" w:space="0" w:color="auto"/>
                      </w:divBdr>
                    </w:div>
                  </w:divsChild>
                </w:div>
                <w:div w:id="617417572">
                  <w:marLeft w:val="0"/>
                  <w:marRight w:val="0"/>
                  <w:marTop w:val="0"/>
                  <w:marBottom w:val="0"/>
                  <w:divBdr>
                    <w:top w:val="none" w:sz="0" w:space="0" w:color="auto"/>
                    <w:left w:val="none" w:sz="0" w:space="0" w:color="auto"/>
                    <w:bottom w:val="none" w:sz="0" w:space="0" w:color="auto"/>
                    <w:right w:val="none" w:sz="0" w:space="0" w:color="auto"/>
                  </w:divBdr>
                  <w:divsChild>
                    <w:div w:id="1157771312">
                      <w:marLeft w:val="0"/>
                      <w:marRight w:val="0"/>
                      <w:marTop w:val="0"/>
                      <w:marBottom w:val="0"/>
                      <w:divBdr>
                        <w:top w:val="none" w:sz="0" w:space="0" w:color="auto"/>
                        <w:left w:val="none" w:sz="0" w:space="0" w:color="auto"/>
                        <w:bottom w:val="none" w:sz="0" w:space="0" w:color="auto"/>
                        <w:right w:val="none" w:sz="0" w:space="0" w:color="auto"/>
                      </w:divBdr>
                    </w:div>
                  </w:divsChild>
                </w:div>
                <w:div w:id="1946304109">
                  <w:marLeft w:val="0"/>
                  <w:marRight w:val="0"/>
                  <w:marTop w:val="0"/>
                  <w:marBottom w:val="0"/>
                  <w:divBdr>
                    <w:top w:val="none" w:sz="0" w:space="0" w:color="auto"/>
                    <w:left w:val="none" w:sz="0" w:space="0" w:color="auto"/>
                    <w:bottom w:val="none" w:sz="0" w:space="0" w:color="auto"/>
                    <w:right w:val="none" w:sz="0" w:space="0" w:color="auto"/>
                  </w:divBdr>
                  <w:divsChild>
                    <w:div w:id="92168779">
                      <w:marLeft w:val="0"/>
                      <w:marRight w:val="0"/>
                      <w:marTop w:val="0"/>
                      <w:marBottom w:val="0"/>
                      <w:divBdr>
                        <w:top w:val="none" w:sz="0" w:space="0" w:color="auto"/>
                        <w:left w:val="none" w:sz="0" w:space="0" w:color="auto"/>
                        <w:bottom w:val="none" w:sz="0" w:space="0" w:color="auto"/>
                        <w:right w:val="none" w:sz="0" w:space="0" w:color="auto"/>
                      </w:divBdr>
                    </w:div>
                  </w:divsChild>
                </w:div>
                <w:div w:id="1773816626">
                  <w:marLeft w:val="0"/>
                  <w:marRight w:val="0"/>
                  <w:marTop w:val="0"/>
                  <w:marBottom w:val="0"/>
                  <w:divBdr>
                    <w:top w:val="none" w:sz="0" w:space="0" w:color="auto"/>
                    <w:left w:val="none" w:sz="0" w:space="0" w:color="auto"/>
                    <w:bottom w:val="none" w:sz="0" w:space="0" w:color="auto"/>
                    <w:right w:val="none" w:sz="0" w:space="0" w:color="auto"/>
                  </w:divBdr>
                  <w:divsChild>
                    <w:div w:id="1973319097">
                      <w:marLeft w:val="0"/>
                      <w:marRight w:val="0"/>
                      <w:marTop w:val="0"/>
                      <w:marBottom w:val="0"/>
                      <w:divBdr>
                        <w:top w:val="none" w:sz="0" w:space="0" w:color="auto"/>
                        <w:left w:val="none" w:sz="0" w:space="0" w:color="auto"/>
                        <w:bottom w:val="none" w:sz="0" w:space="0" w:color="auto"/>
                        <w:right w:val="none" w:sz="0" w:space="0" w:color="auto"/>
                      </w:divBdr>
                    </w:div>
                  </w:divsChild>
                </w:div>
                <w:div w:id="971061511">
                  <w:marLeft w:val="0"/>
                  <w:marRight w:val="0"/>
                  <w:marTop w:val="0"/>
                  <w:marBottom w:val="0"/>
                  <w:divBdr>
                    <w:top w:val="none" w:sz="0" w:space="0" w:color="auto"/>
                    <w:left w:val="none" w:sz="0" w:space="0" w:color="auto"/>
                    <w:bottom w:val="none" w:sz="0" w:space="0" w:color="auto"/>
                    <w:right w:val="none" w:sz="0" w:space="0" w:color="auto"/>
                  </w:divBdr>
                  <w:divsChild>
                    <w:div w:id="1761364064">
                      <w:marLeft w:val="0"/>
                      <w:marRight w:val="0"/>
                      <w:marTop w:val="0"/>
                      <w:marBottom w:val="0"/>
                      <w:divBdr>
                        <w:top w:val="none" w:sz="0" w:space="0" w:color="auto"/>
                        <w:left w:val="none" w:sz="0" w:space="0" w:color="auto"/>
                        <w:bottom w:val="none" w:sz="0" w:space="0" w:color="auto"/>
                        <w:right w:val="none" w:sz="0" w:space="0" w:color="auto"/>
                      </w:divBdr>
                    </w:div>
                  </w:divsChild>
                </w:div>
                <w:div w:id="2053311971">
                  <w:marLeft w:val="0"/>
                  <w:marRight w:val="0"/>
                  <w:marTop w:val="0"/>
                  <w:marBottom w:val="0"/>
                  <w:divBdr>
                    <w:top w:val="none" w:sz="0" w:space="0" w:color="auto"/>
                    <w:left w:val="none" w:sz="0" w:space="0" w:color="auto"/>
                    <w:bottom w:val="none" w:sz="0" w:space="0" w:color="auto"/>
                    <w:right w:val="none" w:sz="0" w:space="0" w:color="auto"/>
                  </w:divBdr>
                  <w:divsChild>
                    <w:div w:id="1481658063">
                      <w:marLeft w:val="0"/>
                      <w:marRight w:val="0"/>
                      <w:marTop w:val="0"/>
                      <w:marBottom w:val="0"/>
                      <w:divBdr>
                        <w:top w:val="none" w:sz="0" w:space="0" w:color="auto"/>
                        <w:left w:val="none" w:sz="0" w:space="0" w:color="auto"/>
                        <w:bottom w:val="none" w:sz="0" w:space="0" w:color="auto"/>
                        <w:right w:val="none" w:sz="0" w:space="0" w:color="auto"/>
                      </w:divBdr>
                    </w:div>
                  </w:divsChild>
                </w:div>
                <w:div w:id="1741094970">
                  <w:marLeft w:val="0"/>
                  <w:marRight w:val="0"/>
                  <w:marTop w:val="0"/>
                  <w:marBottom w:val="0"/>
                  <w:divBdr>
                    <w:top w:val="none" w:sz="0" w:space="0" w:color="auto"/>
                    <w:left w:val="none" w:sz="0" w:space="0" w:color="auto"/>
                    <w:bottom w:val="none" w:sz="0" w:space="0" w:color="auto"/>
                    <w:right w:val="none" w:sz="0" w:space="0" w:color="auto"/>
                  </w:divBdr>
                  <w:divsChild>
                    <w:div w:id="1350064484">
                      <w:marLeft w:val="0"/>
                      <w:marRight w:val="0"/>
                      <w:marTop w:val="0"/>
                      <w:marBottom w:val="0"/>
                      <w:divBdr>
                        <w:top w:val="none" w:sz="0" w:space="0" w:color="auto"/>
                        <w:left w:val="none" w:sz="0" w:space="0" w:color="auto"/>
                        <w:bottom w:val="none" w:sz="0" w:space="0" w:color="auto"/>
                        <w:right w:val="none" w:sz="0" w:space="0" w:color="auto"/>
                      </w:divBdr>
                    </w:div>
                  </w:divsChild>
                </w:div>
                <w:div w:id="446003263">
                  <w:marLeft w:val="0"/>
                  <w:marRight w:val="0"/>
                  <w:marTop w:val="0"/>
                  <w:marBottom w:val="0"/>
                  <w:divBdr>
                    <w:top w:val="none" w:sz="0" w:space="0" w:color="auto"/>
                    <w:left w:val="none" w:sz="0" w:space="0" w:color="auto"/>
                    <w:bottom w:val="none" w:sz="0" w:space="0" w:color="auto"/>
                    <w:right w:val="none" w:sz="0" w:space="0" w:color="auto"/>
                  </w:divBdr>
                  <w:divsChild>
                    <w:div w:id="1142577259">
                      <w:marLeft w:val="0"/>
                      <w:marRight w:val="0"/>
                      <w:marTop w:val="0"/>
                      <w:marBottom w:val="0"/>
                      <w:divBdr>
                        <w:top w:val="none" w:sz="0" w:space="0" w:color="auto"/>
                        <w:left w:val="none" w:sz="0" w:space="0" w:color="auto"/>
                        <w:bottom w:val="none" w:sz="0" w:space="0" w:color="auto"/>
                        <w:right w:val="none" w:sz="0" w:space="0" w:color="auto"/>
                      </w:divBdr>
                    </w:div>
                  </w:divsChild>
                </w:div>
                <w:div w:id="552424803">
                  <w:marLeft w:val="0"/>
                  <w:marRight w:val="0"/>
                  <w:marTop w:val="0"/>
                  <w:marBottom w:val="0"/>
                  <w:divBdr>
                    <w:top w:val="none" w:sz="0" w:space="0" w:color="auto"/>
                    <w:left w:val="none" w:sz="0" w:space="0" w:color="auto"/>
                    <w:bottom w:val="none" w:sz="0" w:space="0" w:color="auto"/>
                    <w:right w:val="none" w:sz="0" w:space="0" w:color="auto"/>
                  </w:divBdr>
                  <w:divsChild>
                    <w:div w:id="1144393296">
                      <w:marLeft w:val="0"/>
                      <w:marRight w:val="0"/>
                      <w:marTop w:val="0"/>
                      <w:marBottom w:val="0"/>
                      <w:divBdr>
                        <w:top w:val="none" w:sz="0" w:space="0" w:color="auto"/>
                        <w:left w:val="none" w:sz="0" w:space="0" w:color="auto"/>
                        <w:bottom w:val="none" w:sz="0" w:space="0" w:color="auto"/>
                        <w:right w:val="none" w:sz="0" w:space="0" w:color="auto"/>
                      </w:divBdr>
                    </w:div>
                  </w:divsChild>
                </w:div>
                <w:div w:id="1378506126">
                  <w:marLeft w:val="0"/>
                  <w:marRight w:val="0"/>
                  <w:marTop w:val="0"/>
                  <w:marBottom w:val="0"/>
                  <w:divBdr>
                    <w:top w:val="none" w:sz="0" w:space="0" w:color="auto"/>
                    <w:left w:val="none" w:sz="0" w:space="0" w:color="auto"/>
                    <w:bottom w:val="none" w:sz="0" w:space="0" w:color="auto"/>
                    <w:right w:val="none" w:sz="0" w:space="0" w:color="auto"/>
                  </w:divBdr>
                  <w:divsChild>
                    <w:div w:id="1181316817">
                      <w:marLeft w:val="0"/>
                      <w:marRight w:val="0"/>
                      <w:marTop w:val="0"/>
                      <w:marBottom w:val="0"/>
                      <w:divBdr>
                        <w:top w:val="none" w:sz="0" w:space="0" w:color="auto"/>
                        <w:left w:val="none" w:sz="0" w:space="0" w:color="auto"/>
                        <w:bottom w:val="none" w:sz="0" w:space="0" w:color="auto"/>
                        <w:right w:val="none" w:sz="0" w:space="0" w:color="auto"/>
                      </w:divBdr>
                    </w:div>
                  </w:divsChild>
                </w:div>
                <w:div w:id="1571304611">
                  <w:marLeft w:val="0"/>
                  <w:marRight w:val="0"/>
                  <w:marTop w:val="0"/>
                  <w:marBottom w:val="0"/>
                  <w:divBdr>
                    <w:top w:val="none" w:sz="0" w:space="0" w:color="auto"/>
                    <w:left w:val="none" w:sz="0" w:space="0" w:color="auto"/>
                    <w:bottom w:val="none" w:sz="0" w:space="0" w:color="auto"/>
                    <w:right w:val="none" w:sz="0" w:space="0" w:color="auto"/>
                  </w:divBdr>
                  <w:divsChild>
                    <w:div w:id="961811720">
                      <w:marLeft w:val="0"/>
                      <w:marRight w:val="0"/>
                      <w:marTop w:val="0"/>
                      <w:marBottom w:val="0"/>
                      <w:divBdr>
                        <w:top w:val="none" w:sz="0" w:space="0" w:color="auto"/>
                        <w:left w:val="none" w:sz="0" w:space="0" w:color="auto"/>
                        <w:bottom w:val="none" w:sz="0" w:space="0" w:color="auto"/>
                        <w:right w:val="none" w:sz="0" w:space="0" w:color="auto"/>
                      </w:divBdr>
                    </w:div>
                  </w:divsChild>
                </w:div>
                <w:div w:id="716514241">
                  <w:marLeft w:val="0"/>
                  <w:marRight w:val="0"/>
                  <w:marTop w:val="0"/>
                  <w:marBottom w:val="0"/>
                  <w:divBdr>
                    <w:top w:val="none" w:sz="0" w:space="0" w:color="auto"/>
                    <w:left w:val="none" w:sz="0" w:space="0" w:color="auto"/>
                    <w:bottom w:val="none" w:sz="0" w:space="0" w:color="auto"/>
                    <w:right w:val="none" w:sz="0" w:space="0" w:color="auto"/>
                  </w:divBdr>
                  <w:divsChild>
                    <w:div w:id="2023236224">
                      <w:marLeft w:val="0"/>
                      <w:marRight w:val="0"/>
                      <w:marTop w:val="0"/>
                      <w:marBottom w:val="0"/>
                      <w:divBdr>
                        <w:top w:val="none" w:sz="0" w:space="0" w:color="auto"/>
                        <w:left w:val="none" w:sz="0" w:space="0" w:color="auto"/>
                        <w:bottom w:val="none" w:sz="0" w:space="0" w:color="auto"/>
                        <w:right w:val="none" w:sz="0" w:space="0" w:color="auto"/>
                      </w:divBdr>
                    </w:div>
                  </w:divsChild>
                </w:div>
                <w:div w:id="144705995">
                  <w:marLeft w:val="0"/>
                  <w:marRight w:val="0"/>
                  <w:marTop w:val="0"/>
                  <w:marBottom w:val="0"/>
                  <w:divBdr>
                    <w:top w:val="none" w:sz="0" w:space="0" w:color="auto"/>
                    <w:left w:val="none" w:sz="0" w:space="0" w:color="auto"/>
                    <w:bottom w:val="none" w:sz="0" w:space="0" w:color="auto"/>
                    <w:right w:val="none" w:sz="0" w:space="0" w:color="auto"/>
                  </w:divBdr>
                  <w:divsChild>
                    <w:div w:id="1098915258">
                      <w:marLeft w:val="0"/>
                      <w:marRight w:val="0"/>
                      <w:marTop w:val="0"/>
                      <w:marBottom w:val="0"/>
                      <w:divBdr>
                        <w:top w:val="none" w:sz="0" w:space="0" w:color="auto"/>
                        <w:left w:val="none" w:sz="0" w:space="0" w:color="auto"/>
                        <w:bottom w:val="none" w:sz="0" w:space="0" w:color="auto"/>
                        <w:right w:val="none" w:sz="0" w:space="0" w:color="auto"/>
                      </w:divBdr>
                    </w:div>
                  </w:divsChild>
                </w:div>
                <w:div w:id="294529662">
                  <w:marLeft w:val="0"/>
                  <w:marRight w:val="0"/>
                  <w:marTop w:val="0"/>
                  <w:marBottom w:val="0"/>
                  <w:divBdr>
                    <w:top w:val="none" w:sz="0" w:space="0" w:color="auto"/>
                    <w:left w:val="none" w:sz="0" w:space="0" w:color="auto"/>
                    <w:bottom w:val="none" w:sz="0" w:space="0" w:color="auto"/>
                    <w:right w:val="none" w:sz="0" w:space="0" w:color="auto"/>
                  </w:divBdr>
                  <w:divsChild>
                    <w:div w:id="1139809803">
                      <w:marLeft w:val="0"/>
                      <w:marRight w:val="0"/>
                      <w:marTop w:val="0"/>
                      <w:marBottom w:val="0"/>
                      <w:divBdr>
                        <w:top w:val="none" w:sz="0" w:space="0" w:color="auto"/>
                        <w:left w:val="none" w:sz="0" w:space="0" w:color="auto"/>
                        <w:bottom w:val="none" w:sz="0" w:space="0" w:color="auto"/>
                        <w:right w:val="none" w:sz="0" w:space="0" w:color="auto"/>
                      </w:divBdr>
                    </w:div>
                  </w:divsChild>
                </w:div>
                <w:div w:id="881787937">
                  <w:marLeft w:val="0"/>
                  <w:marRight w:val="0"/>
                  <w:marTop w:val="0"/>
                  <w:marBottom w:val="0"/>
                  <w:divBdr>
                    <w:top w:val="none" w:sz="0" w:space="0" w:color="auto"/>
                    <w:left w:val="none" w:sz="0" w:space="0" w:color="auto"/>
                    <w:bottom w:val="none" w:sz="0" w:space="0" w:color="auto"/>
                    <w:right w:val="none" w:sz="0" w:space="0" w:color="auto"/>
                  </w:divBdr>
                  <w:divsChild>
                    <w:div w:id="1106002216">
                      <w:marLeft w:val="0"/>
                      <w:marRight w:val="0"/>
                      <w:marTop w:val="0"/>
                      <w:marBottom w:val="0"/>
                      <w:divBdr>
                        <w:top w:val="none" w:sz="0" w:space="0" w:color="auto"/>
                        <w:left w:val="none" w:sz="0" w:space="0" w:color="auto"/>
                        <w:bottom w:val="none" w:sz="0" w:space="0" w:color="auto"/>
                        <w:right w:val="none" w:sz="0" w:space="0" w:color="auto"/>
                      </w:divBdr>
                    </w:div>
                  </w:divsChild>
                </w:div>
                <w:div w:id="931552610">
                  <w:marLeft w:val="0"/>
                  <w:marRight w:val="0"/>
                  <w:marTop w:val="0"/>
                  <w:marBottom w:val="0"/>
                  <w:divBdr>
                    <w:top w:val="none" w:sz="0" w:space="0" w:color="auto"/>
                    <w:left w:val="none" w:sz="0" w:space="0" w:color="auto"/>
                    <w:bottom w:val="none" w:sz="0" w:space="0" w:color="auto"/>
                    <w:right w:val="none" w:sz="0" w:space="0" w:color="auto"/>
                  </w:divBdr>
                  <w:divsChild>
                    <w:div w:id="1770929751">
                      <w:marLeft w:val="0"/>
                      <w:marRight w:val="0"/>
                      <w:marTop w:val="0"/>
                      <w:marBottom w:val="0"/>
                      <w:divBdr>
                        <w:top w:val="none" w:sz="0" w:space="0" w:color="auto"/>
                        <w:left w:val="none" w:sz="0" w:space="0" w:color="auto"/>
                        <w:bottom w:val="none" w:sz="0" w:space="0" w:color="auto"/>
                        <w:right w:val="none" w:sz="0" w:space="0" w:color="auto"/>
                      </w:divBdr>
                    </w:div>
                  </w:divsChild>
                </w:div>
                <w:div w:id="1060981952">
                  <w:marLeft w:val="0"/>
                  <w:marRight w:val="0"/>
                  <w:marTop w:val="0"/>
                  <w:marBottom w:val="0"/>
                  <w:divBdr>
                    <w:top w:val="none" w:sz="0" w:space="0" w:color="auto"/>
                    <w:left w:val="none" w:sz="0" w:space="0" w:color="auto"/>
                    <w:bottom w:val="none" w:sz="0" w:space="0" w:color="auto"/>
                    <w:right w:val="none" w:sz="0" w:space="0" w:color="auto"/>
                  </w:divBdr>
                  <w:divsChild>
                    <w:div w:id="429735995">
                      <w:marLeft w:val="0"/>
                      <w:marRight w:val="0"/>
                      <w:marTop w:val="0"/>
                      <w:marBottom w:val="0"/>
                      <w:divBdr>
                        <w:top w:val="none" w:sz="0" w:space="0" w:color="auto"/>
                        <w:left w:val="none" w:sz="0" w:space="0" w:color="auto"/>
                        <w:bottom w:val="none" w:sz="0" w:space="0" w:color="auto"/>
                        <w:right w:val="none" w:sz="0" w:space="0" w:color="auto"/>
                      </w:divBdr>
                    </w:div>
                  </w:divsChild>
                </w:div>
                <w:div w:id="1440030846">
                  <w:marLeft w:val="0"/>
                  <w:marRight w:val="0"/>
                  <w:marTop w:val="0"/>
                  <w:marBottom w:val="0"/>
                  <w:divBdr>
                    <w:top w:val="none" w:sz="0" w:space="0" w:color="auto"/>
                    <w:left w:val="none" w:sz="0" w:space="0" w:color="auto"/>
                    <w:bottom w:val="none" w:sz="0" w:space="0" w:color="auto"/>
                    <w:right w:val="none" w:sz="0" w:space="0" w:color="auto"/>
                  </w:divBdr>
                  <w:divsChild>
                    <w:div w:id="2141535212">
                      <w:marLeft w:val="0"/>
                      <w:marRight w:val="0"/>
                      <w:marTop w:val="0"/>
                      <w:marBottom w:val="0"/>
                      <w:divBdr>
                        <w:top w:val="none" w:sz="0" w:space="0" w:color="auto"/>
                        <w:left w:val="none" w:sz="0" w:space="0" w:color="auto"/>
                        <w:bottom w:val="none" w:sz="0" w:space="0" w:color="auto"/>
                        <w:right w:val="none" w:sz="0" w:space="0" w:color="auto"/>
                      </w:divBdr>
                    </w:div>
                  </w:divsChild>
                </w:div>
                <w:div w:id="375854384">
                  <w:marLeft w:val="0"/>
                  <w:marRight w:val="0"/>
                  <w:marTop w:val="0"/>
                  <w:marBottom w:val="0"/>
                  <w:divBdr>
                    <w:top w:val="none" w:sz="0" w:space="0" w:color="auto"/>
                    <w:left w:val="none" w:sz="0" w:space="0" w:color="auto"/>
                    <w:bottom w:val="none" w:sz="0" w:space="0" w:color="auto"/>
                    <w:right w:val="none" w:sz="0" w:space="0" w:color="auto"/>
                  </w:divBdr>
                  <w:divsChild>
                    <w:div w:id="303464364">
                      <w:marLeft w:val="0"/>
                      <w:marRight w:val="0"/>
                      <w:marTop w:val="0"/>
                      <w:marBottom w:val="0"/>
                      <w:divBdr>
                        <w:top w:val="none" w:sz="0" w:space="0" w:color="auto"/>
                        <w:left w:val="none" w:sz="0" w:space="0" w:color="auto"/>
                        <w:bottom w:val="none" w:sz="0" w:space="0" w:color="auto"/>
                        <w:right w:val="none" w:sz="0" w:space="0" w:color="auto"/>
                      </w:divBdr>
                    </w:div>
                  </w:divsChild>
                </w:div>
                <w:div w:id="932012546">
                  <w:marLeft w:val="0"/>
                  <w:marRight w:val="0"/>
                  <w:marTop w:val="0"/>
                  <w:marBottom w:val="0"/>
                  <w:divBdr>
                    <w:top w:val="none" w:sz="0" w:space="0" w:color="auto"/>
                    <w:left w:val="none" w:sz="0" w:space="0" w:color="auto"/>
                    <w:bottom w:val="none" w:sz="0" w:space="0" w:color="auto"/>
                    <w:right w:val="none" w:sz="0" w:space="0" w:color="auto"/>
                  </w:divBdr>
                  <w:divsChild>
                    <w:div w:id="1732845285">
                      <w:marLeft w:val="0"/>
                      <w:marRight w:val="0"/>
                      <w:marTop w:val="0"/>
                      <w:marBottom w:val="0"/>
                      <w:divBdr>
                        <w:top w:val="none" w:sz="0" w:space="0" w:color="auto"/>
                        <w:left w:val="none" w:sz="0" w:space="0" w:color="auto"/>
                        <w:bottom w:val="none" w:sz="0" w:space="0" w:color="auto"/>
                        <w:right w:val="none" w:sz="0" w:space="0" w:color="auto"/>
                      </w:divBdr>
                    </w:div>
                  </w:divsChild>
                </w:div>
                <w:div w:id="538595106">
                  <w:marLeft w:val="0"/>
                  <w:marRight w:val="0"/>
                  <w:marTop w:val="0"/>
                  <w:marBottom w:val="0"/>
                  <w:divBdr>
                    <w:top w:val="none" w:sz="0" w:space="0" w:color="auto"/>
                    <w:left w:val="none" w:sz="0" w:space="0" w:color="auto"/>
                    <w:bottom w:val="none" w:sz="0" w:space="0" w:color="auto"/>
                    <w:right w:val="none" w:sz="0" w:space="0" w:color="auto"/>
                  </w:divBdr>
                  <w:divsChild>
                    <w:div w:id="2042894555">
                      <w:marLeft w:val="0"/>
                      <w:marRight w:val="0"/>
                      <w:marTop w:val="0"/>
                      <w:marBottom w:val="0"/>
                      <w:divBdr>
                        <w:top w:val="none" w:sz="0" w:space="0" w:color="auto"/>
                        <w:left w:val="none" w:sz="0" w:space="0" w:color="auto"/>
                        <w:bottom w:val="none" w:sz="0" w:space="0" w:color="auto"/>
                        <w:right w:val="none" w:sz="0" w:space="0" w:color="auto"/>
                      </w:divBdr>
                    </w:div>
                  </w:divsChild>
                </w:div>
                <w:div w:id="1748073466">
                  <w:marLeft w:val="0"/>
                  <w:marRight w:val="0"/>
                  <w:marTop w:val="0"/>
                  <w:marBottom w:val="0"/>
                  <w:divBdr>
                    <w:top w:val="none" w:sz="0" w:space="0" w:color="auto"/>
                    <w:left w:val="none" w:sz="0" w:space="0" w:color="auto"/>
                    <w:bottom w:val="none" w:sz="0" w:space="0" w:color="auto"/>
                    <w:right w:val="none" w:sz="0" w:space="0" w:color="auto"/>
                  </w:divBdr>
                  <w:divsChild>
                    <w:div w:id="1758670984">
                      <w:marLeft w:val="0"/>
                      <w:marRight w:val="0"/>
                      <w:marTop w:val="0"/>
                      <w:marBottom w:val="0"/>
                      <w:divBdr>
                        <w:top w:val="none" w:sz="0" w:space="0" w:color="auto"/>
                        <w:left w:val="none" w:sz="0" w:space="0" w:color="auto"/>
                        <w:bottom w:val="none" w:sz="0" w:space="0" w:color="auto"/>
                        <w:right w:val="none" w:sz="0" w:space="0" w:color="auto"/>
                      </w:divBdr>
                    </w:div>
                  </w:divsChild>
                </w:div>
                <w:div w:id="594019567">
                  <w:marLeft w:val="0"/>
                  <w:marRight w:val="0"/>
                  <w:marTop w:val="0"/>
                  <w:marBottom w:val="0"/>
                  <w:divBdr>
                    <w:top w:val="none" w:sz="0" w:space="0" w:color="auto"/>
                    <w:left w:val="none" w:sz="0" w:space="0" w:color="auto"/>
                    <w:bottom w:val="none" w:sz="0" w:space="0" w:color="auto"/>
                    <w:right w:val="none" w:sz="0" w:space="0" w:color="auto"/>
                  </w:divBdr>
                  <w:divsChild>
                    <w:div w:id="1551458485">
                      <w:marLeft w:val="0"/>
                      <w:marRight w:val="0"/>
                      <w:marTop w:val="0"/>
                      <w:marBottom w:val="0"/>
                      <w:divBdr>
                        <w:top w:val="none" w:sz="0" w:space="0" w:color="auto"/>
                        <w:left w:val="none" w:sz="0" w:space="0" w:color="auto"/>
                        <w:bottom w:val="none" w:sz="0" w:space="0" w:color="auto"/>
                        <w:right w:val="none" w:sz="0" w:space="0" w:color="auto"/>
                      </w:divBdr>
                    </w:div>
                  </w:divsChild>
                </w:div>
                <w:div w:id="767501004">
                  <w:marLeft w:val="0"/>
                  <w:marRight w:val="0"/>
                  <w:marTop w:val="0"/>
                  <w:marBottom w:val="0"/>
                  <w:divBdr>
                    <w:top w:val="none" w:sz="0" w:space="0" w:color="auto"/>
                    <w:left w:val="none" w:sz="0" w:space="0" w:color="auto"/>
                    <w:bottom w:val="none" w:sz="0" w:space="0" w:color="auto"/>
                    <w:right w:val="none" w:sz="0" w:space="0" w:color="auto"/>
                  </w:divBdr>
                  <w:divsChild>
                    <w:div w:id="1471291078">
                      <w:marLeft w:val="0"/>
                      <w:marRight w:val="0"/>
                      <w:marTop w:val="0"/>
                      <w:marBottom w:val="0"/>
                      <w:divBdr>
                        <w:top w:val="none" w:sz="0" w:space="0" w:color="auto"/>
                        <w:left w:val="none" w:sz="0" w:space="0" w:color="auto"/>
                        <w:bottom w:val="none" w:sz="0" w:space="0" w:color="auto"/>
                        <w:right w:val="none" w:sz="0" w:space="0" w:color="auto"/>
                      </w:divBdr>
                    </w:div>
                  </w:divsChild>
                </w:div>
                <w:div w:id="819614056">
                  <w:marLeft w:val="0"/>
                  <w:marRight w:val="0"/>
                  <w:marTop w:val="0"/>
                  <w:marBottom w:val="0"/>
                  <w:divBdr>
                    <w:top w:val="none" w:sz="0" w:space="0" w:color="auto"/>
                    <w:left w:val="none" w:sz="0" w:space="0" w:color="auto"/>
                    <w:bottom w:val="none" w:sz="0" w:space="0" w:color="auto"/>
                    <w:right w:val="none" w:sz="0" w:space="0" w:color="auto"/>
                  </w:divBdr>
                  <w:divsChild>
                    <w:div w:id="282151182">
                      <w:marLeft w:val="0"/>
                      <w:marRight w:val="0"/>
                      <w:marTop w:val="0"/>
                      <w:marBottom w:val="0"/>
                      <w:divBdr>
                        <w:top w:val="none" w:sz="0" w:space="0" w:color="auto"/>
                        <w:left w:val="none" w:sz="0" w:space="0" w:color="auto"/>
                        <w:bottom w:val="none" w:sz="0" w:space="0" w:color="auto"/>
                        <w:right w:val="none" w:sz="0" w:space="0" w:color="auto"/>
                      </w:divBdr>
                    </w:div>
                  </w:divsChild>
                </w:div>
                <w:div w:id="310135918">
                  <w:marLeft w:val="0"/>
                  <w:marRight w:val="0"/>
                  <w:marTop w:val="0"/>
                  <w:marBottom w:val="0"/>
                  <w:divBdr>
                    <w:top w:val="none" w:sz="0" w:space="0" w:color="auto"/>
                    <w:left w:val="none" w:sz="0" w:space="0" w:color="auto"/>
                    <w:bottom w:val="none" w:sz="0" w:space="0" w:color="auto"/>
                    <w:right w:val="none" w:sz="0" w:space="0" w:color="auto"/>
                  </w:divBdr>
                  <w:divsChild>
                    <w:div w:id="726992553">
                      <w:marLeft w:val="0"/>
                      <w:marRight w:val="0"/>
                      <w:marTop w:val="0"/>
                      <w:marBottom w:val="0"/>
                      <w:divBdr>
                        <w:top w:val="none" w:sz="0" w:space="0" w:color="auto"/>
                        <w:left w:val="none" w:sz="0" w:space="0" w:color="auto"/>
                        <w:bottom w:val="none" w:sz="0" w:space="0" w:color="auto"/>
                        <w:right w:val="none" w:sz="0" w:space="0" w:color="auto"/>
                      </w:divBdr>
                    </w:div>
                  </w:divsChild>
                </w:div>
                <w:div w:id="2082672540">
                  <w:marLeft w:val="0"/>
                  <w:marRight w:val="0"/>
                  <w:marTop w:val="0"/>
                  <w:marBottom w:val="0"/>
                  <w:divBdr>
                    <w:top w:val="none" w:sz="0" w:space="0" w:color="auto"/>
                    <w:left w:val="none" w:sz="0" w:space="0" w:color="auto"/>
                    <w:bottom w:val="none" w:sz="0" w:space="0" w:color="auto"/>
                    <w:right w:val="none" w:sz="0" w:space="0" w:color="auto"/>
                  </w:divBdr>
                  <w:divsChild>
                    <w:div w:id="663510766">
                      <w:marLeft w:val="0"/>
                      <w:marRight w:val="0"/>
                      <w:marTop w:val="0"/>
                      <w:marBottom w:val="0"/>
                      <w:divBdr>
                        <w:top w:val="none" w:sz="0" w:space="0" w:color="auto"/>
                        <w:left w:val="none" w:sz="0" w:space="0" w:color="auto"/>
                        <w:bottom w:val="none" w:sz="0" w:space="0" w:color="auto"/>
                        <w:right w:val="none" w:sz="0" w:space="0" w:color="auto"/>
                      </w:divBdr>
                    </w:div>
                  </w:divsChild>
                </w:div>
                <w:div w:id="512843044">
                  <w:marLeft w:val="0"/>
                  <w:marRight w:val="0"/>
                  <w:marTop w:val="0"/>
                  <w:marBottom w:val="0"/>
                  <w:divBdr>
                    <w:top w:val="none" w:sz="0" w:space="0" w:color="auto"/>
                    <w:left w:val="none" w:sz="0" w:space="0" w:color="auto"/>
                    <w:bottom w:val="none" w:sz="0" w:space="0" w:color="auto"/>
                    <w:right w:val="none" w:sz="0" w:space="0" w:color="auto"/>
                  </w:divBdr>
                  <w:divsChild>
                    <w:div w:id="1869945778">
                      <w:marLeft w:val="0"/>
                      <w:marRight w:val="0"/>
                      <w:marTop w:val="0"/>
                      <w:marBottom w:val="0"/>
                      <w:divBdr>
                        <w:top w:val="none" w:sz="0" w:space="0" w:color="auto"/>
                        <w:left w:val="none" w:sz="0" w:space="0" w:color="auto"/>
                        <w:bottom w:val="none" w:sz="0" w:space="0" w:color="auto"/>
                        <w:right w:val="none" w:sz="0" w:space="0" w:color="auto"/>
                      </w:divBdr>
                    </w:div>
                  </w:divsChild>
                </w:div>
                <w:div w:id="1637490528">
                  <w:marLeft w:val="0"/>
                  <w:marRight w:val="0"/>
                  <w:marTop w:val="0"/>
                  <w:marBottom w:val="0"/>
                  <w:divBdr>
                    <w:top w:val="none" w:sz="0" w:space="0" w:color="auto"/>
                    <w:left w:val="none" w:sz="0" w:space="0" w:color="auto"/>
                    <w:bottom w:val="none" w:sz="0" w:space="0" w:color="auto"/>
                    <w:right w:val="none" w:sz="0" w:space="0" w:color="auto"/>
                  </w:divBdr>
                  <w:divsChild>
                    <w:div w:id="1457868508">
                      <w:marLeft w:val="0"/>
                      <w:marRight w:val="0"/>
                      <w:marTop w:val="0"/>
                      <w:marBottom w:val="0"/>
                      <w:divBdr>
                        <w:top w:val="none" w:sz="0" w:space="0" w:color="auto"/>
                        <w:left w:val="none" w:sz="0" w:space="0" w:color="auto"/>
                        <w:bottom w:val="none" w:sz="0" w:space="0" w:color="auto"/>
                        <w:right w:val="none" w:sz="0" w:space="0" w:color="auto"/>
                      </w:divBdr>
                    </w:div>
                  </w:divsChild>
                </w:div>
                <w:div w:id="473572297">
                  <w:marLeft w:val="0"/>
                  <w:marRight w:val="0"/>
                  <w:marTop w:val="0"/>
                  <w:marBottom w:val="0"/>
                  <w:divBdr>
                    <w:top w:val="none" w:sz="0" w:space="0" w:color="auto"/>
                    <w:left w:val="none" w:sz="0" w:space="0" w:color="auto"/>
                    <w:bottom w:val="none" w:sz="0" w:space="0" w:color="auto"/>
                    <w:right w:val="none" w:sz="0" w:space="0" w:color="auto"/>
                  </w:divBdr>
                  <w:divsChild>
                    <w:div w:id="609507598">
                      <w:marLeft w:val="0"/>
                      <w:marRight w:val="0"/>
                      <w:marTop w:val="0"/>
                      <w:marBottom w:val="0"/>
                      <w:divBdr>
                        <w:top w:val="none" w:sz="0" w:space="0" w:color="auto"/>
                        <w:left w:val="none" w:sz="0" w:space="0" w:color="auto"/>
                        <w:bottom w:val="none" w:sz="0" w:space="0" w:color="auto"/>
                        <w:right w:val="none" w:sz="0" w:space="0" w:color="auto"/>
                      </w:divBdr>
                    </w:div>
                  </w:divsChild>
                </w:div>
                <w:div w:id="1314680341">
                  <w:marLeft w:val="0"/>
                  <w:marRight w:val="0"/>
                  <w:marTop w:val="0"/>
                  <w:marBottom w:val="0"/>
                  <w:divBdr>
                    <w:top w:val="none" w:sz="0" w:space="0" w:color="auto"/>
                    <w:left w:val="none" w:sz="0" w:space="0" w:color="auto"/>
                    <w:bottom w:val="none" w:sz="0" w:space="0" w:color="auto"/>
                    <w:right w:val="none" w:sz="0" w:space="0" w:color="auto"/>
                  </w:divBdr>
                  <w:divsChild>
                    <w:div w:id="2031638232">
                      <w:marLeft w:val="0"/>
                      <w:marRight w:val="0"/>
                      <w:marTop w:val="0"/>
                      <w:marBottom w:val="0"/>
                      <w:divBdr>
                        <w:top w:val="none" w:sz="0" w:space="0" w:color="auto"/>
                        <w:left w:val="none" w:sz="0" w:space="0" w:color="auto"/>
                        <w:bottom w:val="none" w:sz="0" w:space="0" w:color="auto"/>
                        <w:right w:val="none" w:sz="0" w:space="0" w:color="auto"/>
                      </w:divBdr>
                    </w:div>
                  </w:divsChild>
                </w:div>
                <w:div w:id="838235628">
                  <w:marLeft w:val="0"/>
                  <w:marRight w:val="0"/>
                  <w:marTop w:val="0"/>
                  <w:marBottom w:val="0"/>
                  <w:divBdr>
                    <w:top w:val="none" w:sz="0" w:space="0" w:color="auto"/>
                    <w:left w:val="none" w:sz="0" w:space="0" w:color="auto"/>
                    <w:bottom w:val="none" w:sz="0" w:space="0" w:color="auto"/>
                    <w:right w:val="none" w:sz="0" w:space="0" w:color="auto"/>
                  </w:divBdr>
                  <w:divsChild>
                    <w:div w:id="1172405962">
                      <w:marLeft w:val="0"/>
                      <w:marRight w:val="0"/>
                      <w:marTop w:val="0"/>
                      <w:marBottom w:val="0"/>
                      <w:divBdr>
                        <w:top w:val="none" w:sz="0" w:space="0" w:color="auto"/>
                        <w:left w:val="none" w:sz="0" w:space="0" w:color="auto"/>
                        <w:bottom w:val="none" w:sz="0" w:space="0" w:color="auto"/>
                        <w:right w:val="none" w:sz="0" w:space="0" w:color="auto"/>
                      </w:divBdr>
                    </w:div>
                  </w:divsChild>
                </w:div>
                <w:div w:id="181474642">
                  <w:marLeft w:val="0"/>
                  <w:marRight w:val="0"/>
                  <w:marTop w:val="0"/>
                  <w:marBottom w:val="0"/>
                  <w:divBdr>
                    <w:top w:val="none" w:sz="0" w:space="0" w:color="auto"/>
                    <w:left w:val="none" w:sz="0" w:space="0" w:color="auto"/>
                    <w:bottom w:val="none" w:sz="0" w:space="0" w:color="auto"/>
                    <w:right w:val="none" w:sz="0" w:space="0" w:color="auto"/>
                  </w:divBdr>
                  <w:divsChild>
                    <w:div w:id="470707965">
                      <w:marLeft w:val="0"/>
                      <w:marRight w:val="0"/>
                      <w:marTop w:val="0"/>
                      <w:marBottom w:val="0"/>
                      <w:divBdr>
                        <w:top w:val="none" w:sz="0" w:space="0" w:color="auto"/>
                        <w:left w:val="none" w:sz="0" w:space="0" w:color="auto"/>
                        <w:bottom w:val="none" w:sz="0" w:space="0" w:color="auto"/>
                        <w:right w:val="none" w:sz="0" w:space="0" w:color="auto"/>
                      </w:divBdr>
                    </w:div>
                  </w:divsChild>
                </w:div>
                <w:div w:id="1165900292">
                  <w:marLeft w:val="0"/>
                  <w:marRight w:val="0"/>
                  <w:marTop w:val="0"/>
                  <w:marBottom w:val="0"/>
                  <w:divBdr>
                    <w:top w:val="none" w:sz="0" w:space="0" w:color="auto"/>
                    <w:left w:val="none" w:sz="0" w:space="0" w:color="auto"/>
                    <w:bottom w:val="none" w:sz="0" w:space="0" w:color="auto"/>
                    <w:right w:val="none" w:sz="0" w:space="0" w:color="auto"/>
                  </w:divBdr>
                  <w:divsChild>
                    <w:div w:id="2012485001">
                      <w:marLeft w:val="0"/>
                      <w:marRight w:val="0"/>
                      <w:marTop w:val="0"/>
                      <w:marBottom w:val="0"/>
                      <w:divBdr>
                        <w:top w:val="none" w:sz="0" w:space="0" w:color="auto"/>
                        <w:left w:val="none" w:sz="0" w:space="0" w:color="auto"/>
                        <w:bottom w:val="none" w:sz="0" w:space="0" w:color="auto"/>
                        <w:right w:val="none" w:sz="0" w:space="0" w:color="auto"/>
                      </w:divBdr>
                    </w:div>
                  </w:divsChild>
                </w:div>
                <w:div w:id="1921911647">
                  <w:marLeft w:val="0"/>
                  <w:marRight w:val="0"/>
                  <w:marTop w:val="0"/>
                  <w:marBottom w:val="0"/>
                  <w:divBdr>
                    <w:top w:val="none" w:sz="0" w:space="0" w:color="auto"/>
                    <w:left w:val="none" w:sz="0" w:space="0" w:color="auto"/>
                    <w:bottom w:val="none" w:sz="0" w:space="0" w:color="auto"/>
                    <w:right w:val="none" w:sz="0" w:space="0" w:color="auto"/>
                  </w:divBdr>
                  <w:divsChild>
                    <w:div w:id="1278487061">
                      <w:marLeft w:val="0"/>
                      <w:marRight w:val="0"/>
                      <w:marTop w:val="0"/>
                      <w:marBottom w:val="0"/>
                      <w:divBdr>
                        <w:top w:val="none" w:sz="0" w:space="0" w:color="auto"/>
                        <w:left w:val="none" w:sz="0" w:space="0" w:color="auto"/>
                        <w:bottom w:val="none" w:sz="0" w:space="0" w:color="auto"/>
                        <w:right w:val="none" w:sz="0" w:space="0" w:color="auto"/>
                      </w:divBdr>
                    </w:div>
                  </w:divsChild>
                </w:div>
                <w:div w:id="1508442761">
                  <w:marLeft w:val="0"/>
                  <w:marRight w:val="0"/>
                  <w:marTop w:val="0"/>
                  <w:marBottom w:val="0"/>
                  <w:divBdr>
                    <w:top w:val="none" w:sz="0" w:space="0" w:color="auto"/>
                    <w:left w:val="none" w:sz="0" w:space="0" w:color="auto"/>
                    <w:bottom w:val="none" w:sz="0" w:space="0" w:color="auto"/>
                    <w:right w:val="none" w:sz="0" w:space="0" w:color="auto"/>
                  </w:divBdr>
                  <w:divsChild>
                    <w:div w:id="1097680236">
                      <w:marLeft w:val="0"/>
                      <w:marRight w:val="0"/>
                      <w:marTop w:val="0"/>
                      <w:marBottom w:val="0"/>
                      <w:divBdr>
                        <w:top w:val="none" w:sz="0" w:space="0" w:color="auto"/>
                        <w:left w:val="none" w:sz="0" w:space="0" w:color="auto"/>
                        <w:bottom w:val="none" w:sz="0" w:space="0" w:color="auto"/>
                        <w:right w:val="none" w:sz="0" w:space="0" w:color="auto"/>
                      </w:divBdr>
                    </w:div>
                  </w:divsChild>
                </w:div>
                <w:div w:id="1236433177">
                  <w:marLeft w:val="0"/>
                  <w:marRight w:val="0"/>
                  <w:marTop w:val="0"/>
                  <w:marBottom w:val="0"/>
                  <w:divBdr>
                    <w:top w:val="none" w:sz="0" w:space="0" w:color="auto"/>
                    <w:left w:val="none" w:sz="0" w:space="0" w:color="auto"/>
                    <w:bottom w:val="none" w:sz="0" w:space="0" w:color="auto"/>
                    <w:right w:val="none" w:sz="0" w:space="0" w:color="auto"/>
                  </w:divBdr>
                  <w:divsChild>
                    <w:div w:id="1313212915">
                      <w:marLeft w:val="0"/>
                      <w:marRight w:val="0"/>
                      <w:marTop w:val="0"/>
                      <w:marBottom w:val="0"/>
                      <w:divBdr>
                        <w:top w:val="none" w:sz="0" w:space="0" w:color="auto"/>
                        <w:left w:val="none" w:sz="0" w:space="0" w:color="auto"/>
                        <w:bottom w:val="none" w:sz="0" w:space="0" w:color="auto"/>
                        <w:right w:val="none" w:sz="0" w:space="0" w:color="auto"/>
                      </w:divBdr>
                    </w:div>
                  </w:divsChild>
                </w:div>
                <w:div w:id="364067633">
                  <w:marLeft w:val="0"/>
                  <w:marRight w:val="0"/>
                  <w:marTop w:val="0"/>
                  <w:marBottom w:val="0"/>
                  <w:divBdr>
                    <w:top w:val="none" w:sz="0" w:space="0" w:color="auto"/>
                    <w:left w:val="none" w:sz="0" w:space="0" w:color="auto"/>
                    <w:bottom w:val="none" w:sz="0" w:space="0" w:color="auto"/>
                    <w:right w:val="none" w:sz="0" w:space="0" w:color="auto"/>
                  </w:divBdr>
                  <w:divsChild>
                    <w:div w:id="1715155692">
                      <w:marLeft w:val="0"/>
                      <w:marRight w:val="0"/>
                      <w:marTop w:val="0"/>
                      <w:marBottom w:val="0"/>
                      <w:divBdr>
                        <w:top w:val="none" w:sz="0" w:space="0" w:color="auto"/>
                        <w:left w:val="none" w:sz="0" w:space="0" w:color="auto"/>
                        <w:bottom w:val="none" w:sz="0" w:space="0" w:color="auto"/>
                        <w:right w:val="none" w:sz="0" w:space="0" w:color="auto"/>
                      </w:divBdr>
                    </w:div>
                  </w:divsChild>
                </w:div>
                <w:div w:id="980037538">
                  <w:marLeft w:val="0"/>
                  <w:marRight w:val="0"/>
                  <w:marTop w:val="0"/>
                  <w:marBottom w:val="0"/>
                  <w:divBdr>
                    <w:top w:val="none" w:sz="0" w:space="0" w:color="auto"/>
                    <w:left w:val="none" w:sz="0" w:space="0" w:color="auto"/>
                    <w:bottom w:val="none" w:sz="0" w:space="0" w:color="auto"/>
                    <w:right w:val="none" w:sz="0" w:space="0" w:color="auto"/>
                  </w:divBdr>
                  <w:divsChild>
                    <w:div w:id="1858807702">
                      <w:marLeft w:val="0"/>
                      <w:marRight w:val="0"/>
                      <w:marTop w:val="0"/>
                      <w:marBottom w:val="0"/>
                      <w:divBdr>
                        <w:top w:val="none" w:sz="0" w:space="0" w:color="auto"/>
                        <w:left w:val="none" w:sz="0" w:space="0" w:color="auto"/>
                        <w:bottom w:val="none" w:sz="0" w:space="0" w:color="auto"/>
                        <w:right w:val="none" w:sz="0" w:space="0" w:color="auto"/>
                      </w:divBdr>
                    </w:div>
                  </w:divsChild>
                </w:div>
                <w:div w:id="742216309">
                  <w:marLeft w:val="0"/>
                  <w:marRight w:val="0"/>
                  <w:marTop w:val="0"/>
                  <w:marBottom w:val="0"/>
                  <w:divBdr>
                    <w:top w:val="none" w:sz="0" w:space="0" w:color="auto"/>
                    <w:left w:val="none" w:sz="0" w:space="0" w:color="auto"/>
                    <w:bottom w:val="none" w:sz="0" w:space="0" w:color="auto"/>
                    <w:right w:val="none" w:sz="0" w:space="0" w:color="auto"/>
                  </w:divBdr>
                  <w:divsChild>
                    <w:div w:id="2126269583">
                      <w:marLeft w:val="0"/>
                      <w:marRight w:val="0"/>
                      <w:marTop w:val="0"/>
                      <w:marBottom w:val="0"/>
                      <w:divBdr>
                        <w:top w:val="none" w:sz="0" w:space="0" w:color="auto"/>
                        <w:left w:val="none" w:sz="0" w:space="0" w:color="auto"/>
                        <w:bottom w:val="none" w:sz="0" w:space="0" w:color="auto"/>
                        <w:right w:val="none" w:sz="0" w:space="0" w:color="auto"/>
                      </w:divBdr>
                    </w:div>
                  </w:divsChild>
                </w:div>
                <w:div w:id="2020739880">
                  <w:marLeft w:val="0"/>
                  <w:marRight w:val="0"/>
                  <w:marTop w:val="0"/>
                  <w:marBottom w:val="0"/>
                  <w:divBdr>
                    <w:top w:val="none" w:sz="0" w:space="0" w:color="auto"/>
                    <w:left w:val="none" w:sz="0" w:space="0" w:color="auto"/>
                    <w:bottom w:val="none" w:sz="0" w:space="0" w:color="auto"/>
                    <w:right w:val="none" w:sz="0" w:space="0" w:color="auto"/>
                  </w:divBdr>
                  <w:divsChild>
                    <w:div w:id="1707758137">
                      <w:marLeft w:val="0"/>
                      <w:marRight w:val="0"/>
                      <w:marTop w:val="0"/>
                      <w:marBottom w:val="0"/>
                      <w:divBdr>
                        <w:top w:val="none" w:sz="0" w:space="0" w:color="auto"/>
                        <w:left w:val="none" w:sz="0" w:space="0" w:color="auto"/>
                        <w:bottom w:val="none" w:sz="0" w:space="0" w:color="auto"/>
                        <w:right w:val="none" w:sz="0" w:space="0" w:color="auto"/>
                      </w:divBdr>
                    </w:div>
                  </w:divsChild>
                </w:div>
                <w:div w:id="1747143158">
                  <w:marLeft w:val="0"/>
                  <w:marRight w:val="0"/>
                  <w:marTop w:val="0"/>
                  <w:marBottom w:val="0"/>
                  <w:divBdr>
                    <w:top w:val="none" w:sz="0" w:space="0" w:color="auto"/>
                    <w:left w:val="none" w:sz="0" w:space="0" w:color="auto"/>
                    <w:bottom w:val="none" w:sz="0" w:space="0" w:color="auto"/>
                    <w:right w:val="none" w:sz="0" w:space="0" w:color="auto"/>
                  </w:divBdr>
                  <w:divsChild>
                    <w:div w:id="411658033">
                      <w:marLeft w:val="0"/>
                      <w:marRight w:val="0"/>
                      <w:marTop w:val="0"/>
                      <w:marBottom w:val="0"/>
                      <w:divBdr>
                        <w:top w:val="none" w:sz="0" w:space="0" w:color="auto"/>
                        <w:left w:val="none" w:sz="0" w:space="0" w:color="auto"/>
                        <w:bottom w:val="none" w:sz="0" w:space="0" w:color="auto"/>
                        <w:right w:val="none" w:sz="0" w:space="0" w:color="auto"/>
                      </w:divBdr>
                    </w:div>
                  </w:divsChild>
                </w:div>
                <w:div w:id="1465927693">
                  <w:marLeft w:val="0"/>
                  <w:marRight w:val="0"/>
                  <w:marTop w:val="0"/>
                  <w:marBottom w:val="0"/>
                  <w:divBdr>
                    <w:top w:val="none" w:sz="0" w:space="0" w:color="auto"/>
                    <w:left w:val="none" w:sz="0" w:space="0" w:color="auto"/>
                    <w:bottom w:val="none" w:sz="0" w:space="0" w:color="auto"/>
                    <w:right w:val="none" w:sz="0" w:space="0" w:color="auto"/>
                  </w:divBdr>
                  <w:divsChild>
                    <w:div w:id="284049511">
                      <w:marLeft w:val="0"/>
                      <w:marRight w:val="0"/>
                      <w:marTop w:val="0"/>
                      <w:marBottom w:val="0"/>
                      <w:divBdr>
                        <w:top w:val="none" w:sz="0" w:space="0" w:color="auto"/>
                        <w:left w:val="none" w:sz="0" w:space="0" w:color="auto"/>
                        <w:bottom w:val="none" w:sz="0" w:space="0" w:color="auto"/>
                        <w:right w:val="none" w:sz="0" w:space="0" w:color="auto"/>
                      </w:divBdr>
                    </w:div>
                  </w:divsChild>
                </w:div>
                <w:div w:id="1691103944">
                  <w:marLeft w:val="0"/>
                  <w:marRight w:val="0"/>
                  <w:marTop w:val="0"/>
                  <w:marBottom w:val="0"/>
                  <w:divBdr>
                    <w:top w:val="none" w:sz="0" w:space="0" w:color="auto"/>
                    <w:left w:val="none" w:sz="0" w:space="0" w:color="auto"/>
                    <w:bottom w:val="none" w:sz="0" w:space="0" w:color="auto"/>
                    <w:right w:val="none" w:sz="0" w:space="0" w:color="auto"/>
                  </w:divBdr>
                  <w:divsChild>
                    <w:div w:id="1258782344">
                      <w:marLeft w:val="0"/>
                      <w:marRight w:val="0"/>
                      <w:marTop w:val="0"/>
                      <w:marBottom w:val="0"/>
                      <w:divBdr>
                        <w:top w:val="none" w:sz="0" w:space="0" w:color="auto"/>
                        <w:left w:val="none" w:sz="0" w:space="0" w:color="auto"/>
                        <w:bottom w:val="none" w:sz="0" w:space="0" w:color="auto"/>
                        <w:right w:val="none" w:sz="0" w:space="0" w:color="auto"/>
                      </w:divBdr>
                    </w:div>
                  </w:divsChild>
                </w:div>
                <w:div w:id="1999989915">
                  <w:marLeft w:val="0"/>
                  <w:marRight w:val="0"/>
                  <w:marTop w:val="0"/>
                  <w:marBottom w:val="0"/>
                  <w:divBdr>
                    <w:top w:val="none" w:sz="0" w:space="0" w:color="auto"/>
                    <w:left w:val="none" w:sz="0" w:space="0" w:color="auto"/>
                    <w:bottom w:val="none" w:sz="0" w:space="0" w:color="auto"/>
                    <w:right w:val="none" w:sz="0" w:space="0" w:color="auto"/>
                  </w:divBdr>
                  <w:divsChild>
                    <w:div w:id="652878617">
                      <w:marLeft w:val="0"/>
                      <w:marRight w:val="0"/>
                      <w:marTop w:val="0"/>
                      <w:marBottom w:val="0"/>
                      <w:divBdr>
                        <w:top w:val="none" w:sz="0" w:space="0" w:color="auto"/>
                        <w:left w:val="none" w:sz="0" w:space="0" w:color="auto"/>
                        <w:bottom w:val="none" w:sz="0" w:space="0" w:color="auto"/>
                        <w:right w:val="none" w:sz="0" w:space="0" w:color="auto"/>
                      </w:divBdr>
                    </w:div>
                  </w:divsChild>
                </w:div>
                <w:div w:id="484123484">
                  <w:marLeft w:val="0"/>
                  <w:marRight w:val="0"/>
                  <w:marTop w:val="0"/>
                  <w:marBottom w:val="0"/>
                  <w:divBdr>
                    <w:top w:val="none" w:sz="0" w:space="0" w:color="auto"/>
                    <w:left w:val="none" w:sz="0" w:space="0" w:color="auto"/>
                    <w:bottom w:val="none" w:sz="0" w:space="0" w:color="auto"/>
                    <w:right w:val="none" w:sz="0" w:space="0" w:color="auto"/>
                  </w:divBdr>
                  <w:divsChild>
                    <w:div w:id="606928920">
                      <w:marLeft w:val="0"/>
                      <w:marRight w:val="0"/>
                      <w:marTop w:val="0"/>
                      <w:marBottom w:val="0"/>
                      <w:divBdr>
                        <w:top w:val="none" w:sz="0" w:space="0" w:color="auto"/>
                        <w:left w:val="none" w:sz="0" w:space="0" w:color="auto"/>
                        <w:bottom w:val="none" w:sz="0" w:space="0" w:color="auto"/>
                        <w:right w:val="none" w:sz="0" w:space="0" w:color="auto"/>
                      </w:divBdr>
                    </w:div>
                  </w:divsChild>
                </w:div>
                <w:div w:id="903760683">
                  <w:marLeft w:val="0"/>
                  <w:marRight w:val="0"/>
                  <w:marTop w:val="0"/>
                  <w:marBottom w:val="0"/>
                  <w:divBdr>
                    <w:top w:val="none" w:sz="0" w:space="0" w:color="auto"/>
                    <w:left w:val="none" w:sz="0" w:space="0" w:color="auto"/>
                    <w:bottom w:val="none" w:sz="0" w:space="0" w:color="auto"/>
                    <w:right w:val="none" w:sz="0" w:space="0" w:color="auto"/>
                  </w:divBdr>
                  <w:divsChild>
                    <w:div w:id="263223259">
                      <w:marLeft w:val="0"/>
                      <w:marRight w:val="0"/>
                      <w:marTop w:val="0"/>
                      <w:marBottom w:val="0"/>
                      <w:divBdr>
                        <w:top w:val="none" w:sz="0" w:space="0" w:color="auto"/>
                        <w:left w:val="none" w:sz="0" w:space="0" w:color="auto"/>
                        <w:bottom w:val="none" w:sz="0" w:space="0" w:color="auto"/>
                        <w:right w:val="none" w:sz="0" w:space="0" w:color="auto"/>
                      </w:divBdr>
                    </w:div>
                  </w:divsChild>
                </w:div>
                <w:div w:id="2011440628">
                  <w:marLeft w:val="0"/>
                  <w:marRight w:val="0"/>
                  <w:marTop w:val="0"/>
                  <w:marBottom w:val="0"/>
                  <w:divBdr>
                    <w:top w:val="none" w:sz="0" w:space="0" w:color="auto"/>
                    <w:left w:val="none" w:sz="0" w:space="0" w:color="auto"/>
                    <w:bottom w:val="none" w:sz="0" w:space="0" w:color="auto"/>
                    <w:right w:val="none" w:sz="0" w:space="0" w:color="auto"/>
                  </w:divBdr>
                  <w:divsChild>
                    <w:div w:id="1555775432">
                      <w:marLeft w:val="0"/>
                      <w:marRight w:val="0"/>
                      <w:marTop w:val="0"/>
                      <w:marBottom w:val="0"/>
                      <w:divBdr>
                        <w:top w:val="none" w:sz="0" w:space="0" w:color="auto"/>
                        <w:left w:val="none" w:sz="0" w:space="0" w:color="auto"/>
                        <w:bottom w:val="none" w:sz="0" w:space="0" w:color="auto"/>
                        <w:right w:val="none" w:sz="0" w:space="0" w:color="auto"/>
                      </w:divBdr>
                    </w:div>
                  </w:divsChild>
                </w:div>
                <w:div w:id="527913692">
                  <w:marLeft w:val="0"/>
                  <w:marRight w:val="0"/>
                  <w:marTop w:val="0"/>
                  <w:marBottom w:val="0"/>
                  <w:divBdr>
                    <w:top w:val="none" w:sz="0" w:space="0" w:color="auto"/>
                    <w:left w:val="none" w:sz="0" w:space="0" w:color="auto"/>
                    <w:bottom w:val="none" w:sz="0" w:space="0" w:color="auto"/>
                    <w:right w:val="none" w:sz="0" w:space="0" w:color="auto"/>
                  </w:divBdr>
                  <w:divsChild>
                    <w:div w:id="380517885">
                      <w:marLeft w:val="0"/>
                      <w:marRight w:val="0"/>
                      <w:marTop w:val="0"/>
                      <w:marBottom w:val="0"/>
                      <w:divBdr>
                        <w:top w:val="none" w:sz="0" w:space="0" w:color="auto"/>
                        <w:left w:val="none" w:sz="0" w:space="0" w:color="auto"/>
                        <w:bottom w:val="none" w:sz="0" w:space="0" w:color="auto"/>
                        <w:right w:val="none" w:sz="0" w:space="0" w:color="auto"/>
                      </w:divBdr>
                    </w:div>
                  </w:divsChild>
                </w:div>
                <w:div w:id="1578704205">
                  <w:marLeft w:val="0"/>
                  <w:marRight w:val="0"/>
                  <w:marTop w:val="0"/>
                  <w:marBottom w:val="0"/>
                  <w:divBdr>
                    <w:top w:val="none" w:sz="0" w:space="0" w:color="auto"/>
                    <w:left w:val="none" w:sz="0" w:space="0" w:color="auto"/>
                    <w:bottom w:val="none" w:sz="0" w:space="0" w:color="auto"/>
                    <w:right w:val="none" w:sz="0" w:space="0" w:color="auto"/>
                  </w:divBdr>
                  <w:divsChild>
                    <w:div w:id="1952783057">
                      <w:marLeft w:val="0"/>
                      <w:marRight w:val="0"/>
                      <w:marTop w:val="0"/>
                      <w:marBottom w:val="0"/>
                      <w:divBdr>
                        <w:top w:val="none" w:sz="0" w:space="0" w:color="auto"/>
                        <w:left w:val="none" w:sz="0" w:space="0" w:color="auto"/>
                        <w:bottom w:val="none" w:sz="0" w:space="0" w:color="auto"/>
                        <w:right w:val="none" w:sz="0" w:space="0" w:color="auto"/>
                      </w:divBdr>
                    </w:div>
                  </w:divsChild>
                </w:div>
                <w:div w:id="231039291">
                  <w:marLeft w:val="0"/>
                  <w:marRight w:val="0"/>
                  <w:marTop w:val="0"/>
                  <w:marBottom w:val="0"/>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none" w:sz="0" w:space="0" w:color="auto"/>
                        <w:bottom w:val="none" w:sz="0" w:space="0" w:color="auto"/>
                        <w:right w:val="none" w:sz="0" w:space="0" w:color="auto"/>
                      </w:divBdr>
                    </w:div>
                  </w:divsChild>
                </w:div>
                <w:div w:id="1434976339">
                  <w:marLeft w:val="0"/>
                  <w:marRight w:val="0"/>
                  <w:marTop w:val="0"/>
                  <w:marBottom w:val="0"/>
                  <w:divBdr>
                    <w:top w:val="none" w:sz="0" w:space="0" w:color="auto"/>
                    <w:left w:val="none" w:sz="0" w:space="0" w:color="auto"/>
                    <w:bottom w:val="none" w:sz="0" w:space="0" w:color="auto"/>
                    <w:right w:val="none" w:sz="0" w:space="0" w:color="auto"/>
                  </w:divBdr>
                  <w:divsChild>
                    <w:div w:id="878666741">
                      <w:marLeft w:val="0"/>
                      <w:marRight w:val="0"/>
                      <w:marTop w:val="0"/>
                      <w:marBottom w:val="0"/>
                      <w:divBdr>
                        <w:top w:val="none" w:sz="0" w:space="0" w:color="auto"/>
                        <w:left w:val="none" w:sz="0" w:space="0" w:color="auto"/>
                        <w:bottom w:val="none" w:sz="0" w:space="0" w:color="auto"/>
                        <w:right w:val="none" w:sz="0" w:space="0" w:color="auto"/>
                      </w:divBdr>
                    </w:div>
                  </w:divsChild>
                </w:div>
                <w:div w:id="115030716">
                  <w:marLeft w:val="0"/>
                  <w:marRight w:val="0"/>
                  <w:marTop w:val="0"/>
                  <w:marBottom w:val="0"/>
                  <w:divBdr>
                    <w:top w:val="none" w:sz="0" w:space="0" w:color="auto"/>
                    <w:left w:val="none" w:sz="0" w:space="0" w:color="auto"/>
                    <w:bottom w:val="none" w:sz="0" w:space="0" w:color="auto"/>
                    <w:right w:val="none" w:sz="0" w:space="0" w:color="auto"/>
                  </w:divBdr>
                  <w:divsChild>
                    <w:div w:id="4603561">
                      <w:marLeft w:val="0"/>
                      <w:marRight w:val="0"/>
                      <w:marTop w:val="0"/>
                      <w:marBottom w:val="0"/>
                      <w:divBdr>
                        <w:top w:val="none" w:sz="0" w:space="0" w:color="auto"/>
                        <w:left w:val="none" w:sz="0" w:space="0" w:color="auto"/>
                        <w:bottom w:val="none" w:sz="0" w:space="0" w:color="auto"/>
                        <w:right w:val="none" w:sz="0" w:space="0" w:color="auto"/>
                      </w:divBdr>
                    </w:div>
                  </w:divsChild>
                </w:div>
                <w:div w:id="2132244525">
                  <w:marLeft w:val="0"/>
                  <w:marRight w:val="0"/>
                  <w:marTop w:val="0"/>
                  <w:marBottom w:val="0"/>
                  <w:divBdr>
                    <w:top w:val="none" w:sz="0" w:space="0" w:color="auto"/>
                    <w:left w:val="none" w:sz="0" w:space="0" w:color="auto"/>
                    <w:bottom w:val="none" w:sz="0" w:space="0" w:color="auto"/>
                    <w:right w:val="none" w:sz="0" w:space="0" w:color="auto"/>
                  </w:divBdr>
                  <w:divsChild>
                    <w:div w:id="1550453677">
                      <w:marLeft w:val="0"/>
                      <w:marRight w:val="0"/>
                      <w:marTop w:val="0"/>
                      <w:marBottom w:val="0"/>
                      <w:divBdr>
                        <w:top w:val="none" w:sz="0" w:space="0" w:color="auto"/>
                        <w:left w:val="none" w:sz="0" w:space="0" w:color="auto"/>
                        <w:bottom w:val="none" w:sz="0" w:space="0" w:color="auto"/>
                        <w:right w:val="none" w:sz="0" w:space="0" w:color="auto"/>
                      </w:divBdr>
                    </w:div>
                  </w:divsChild>
                </w:div>
                <w:div w:id="596867799">
                  <w:marLeft w:val="0"/>
                  <w:marRight w:val="0"/>
                  <w:marTop w:val="0"/>
                  <w:marBottom w:val="0"/>
                  <w:divBdr>
                    <w:top w:val="none" w:sz="0" w:space="0" w:color="auto"/>
                    <w:left w:val="none" w:sz="0" w:space="0" w:color="auto"/>
                    <w:bottom w:val="none" w:sz="0" w:space="0" w:color="auto"/>
                    <w:right w:val="none" w:sz="0" w:space="0" w:color="auto"/>
                  </w:divBdr>
                  <w:divsChild>
                    <w:div w:id="1917590748">
                      <w:marLeft w:val="0"/>
                      <w:marRight w:val="0"/>
                      <w:marTop w:val="0"/>
                      <w:marBottom w:val="0"/>
                      <w:divBdr>
                        <w:top w:val="none" w:sz="0" w:space="0" w:color="auto"/>
                        <w:left w:val="none" w:sz="0" w:space="0" w:color="auto"/>
                        <w:bottom w:val="none" w:sz="0" w:space="0" w:color="auto"/>
                        <w:right w:val="none" w:sz="0" w:space="0" w:color="auto"/>
                      </w:divBdr>
                    </w:div>
                  </w:divsChild>
                </w:div>
                <w:div w:id="28185367">
                  <w:marLeft w:val="0"/>
                  <w:marRight w:val="0"/>
                  <w:marTop w:val="0"/>
                  <w:marBottom w:val="0"/>
                  <w:divBdr>
                    <w:top w:val="none" w:sz="0" w:space="0" w:color="auto"/>
                    <w:left w:val="none" w:sz="0" w:space="0" w:color="auto"/>
                    <w:bottom w:val="none" w:sz="0" w:space="0" w:color="auto"/>
                    <w:right w:val="none" w:sz="0" w:space="0" w:color="auto"/>
                  </w:divBdr>
                  <w:divsChild>
                    <w:div w:id="779030452">
                      <w:marLeft w:val="0"/>
                      <w:marRight w:val="0"/>
                      <w:marTop w:val="0"/>
                      <w:marBottom w:val="0"/>
                      <w:divBdr>
                        <w:top w:val="none" w:sz="0" w:space="0" w:color="auto"/>
                        <w:left w:val="none" w:sz="0" w:space="0" w:color="auto"/>
                        <w:bottom w:val="none" w:sz="0" w:space="0" w:color="auto"/>
                        <w:right w:val="none" w:sz="0" w:space="0" w:color="auto"/>
                      </w:divBdr>
                    </w:div>
                  </w:divsChild>
                </w:div>
                <w:div w:id="426272629">
                  <w:marLeft w:val="0"/>
                  <w:marRight w:val="0"/>
                  <w:marTop w:val="0"/>
                  <w:marBottom w:val="0"/>
                  <w:divBdr>
                    <w:top w:val="none" w:sz="0" w:space="0" w:color="auto"/>
                    <w:left w:val="none" w:sz="0" w:space="0" w:color="auto"/>
                    <w:bottom w:val="none" w:sz="0" w:space="0" w:color="auto"/>
                    <w:right w:val="none" w:sz="0" w:space="0" w:color="auto"/>
                  </w:divBdr>
                  <w:divsChild>
                    <w:div w:id="1939218398">
                      <w:marLeft w:val="0"/>
                      <w:marRight w:val="0"/>
                      <w:marTop w:val="0"/>
                      <w:marBottom w:val="0"/>
                      <w:divBdr>
                        <w:top w:val="none" w:sz="0" w:space="0" w:color="auto"/>
                        <w:left w:val="none" w:sz="0" w:space="0" w:color="auto"/>
                        <w:bottom w:val="none" w:sz="0" w:space="0" w:color="auto"/>
                        <w:right w:val="none" w:sz="0" w:space="0" w:color="auto"/>
                      </w:divBdr>
                    </w:div>
                  </w:divsChild>
                </w:div>
                <w:div w:id="2034573576">
                  <w:marLeft w:val="0"/>
                  <w:marRight w:val="0"/>
                  <w:marTop w:val="0"/>
                  <w:marBottom w:val="0"/>
                  <w:divBdr>
                    <w:top w:val="none" w:sz="0" w:space="0" w:color="auto"/>
                    <w:left w:val="none" w:sz="0" w:space="0" w:color="auto"/>
                    <w:bottom w:val="none" w:sz="0" w:space="0" w:color="auto"/>
                    <w:right w:val="none" w:sz="0" w:space="0" w:color="auto"/>
                  </w:divBdr>
                  <w:divsChild>
                    <w:div w:id="722219048">
                      <w:marLeft w:val="0"/>
                      <w:marRight w:val="0"/>
                      <w:marTop w:val="0"/>
                      <w:marBottom w:val="0"/>
                      <w:divBdr>
                        <w:top w:val="none" w:sz="0" w:space="0" w:color="auto"/>
                        <w:left w:val="none" w:sz="0" w:space="0" w:color="auto"/>
                        <w:bottom w:val="none" w:sz="0" w:space="0" w:color="auto"/>
                        <w:right w:val="none" w:sz="0" w:space="0" w:color="auto"/>
                      </w:divBdr>
                    </w:div>
                  </w:divsChild>
                </w:div>
                <w:div w:id="57946019">
                  <w:marLeft w:val="0"/>
                  <w:marRight w:val="0"/>
                  <w:marTop w:val="0"/>
                  <w:marBottom w:val="0"/>
                  <w:divBdr>
                    <w:top w:val="none" w:sz="0" w:space="0" w:color="auto"/>
                    <w:left w:val="none" w:sz="0" w:space="0" w:color="auto"/>
                    <w:bottom w:val="none" w:sz="0" w:space="0" w:color="auto"/>
                    <w:right w:val="none" w:sz="0" w:space="0" w:color="auto"/>
                  </w:divBdr>
                  <w:divsChild>
                    <w:div w:id="1105464004">
                      <w:marLeft w:val="0"/>
                      <w:marRight w:val="0"/>
                      <w:marTop w:val="0"/>
                      <w:marBottom w:val="0"/>
                      <w:divBdr>
                        <w:top w:val="none" w:sz="0" w:space="0" w:color="auto"/>
                        <w:left w:val="none" w:sz="0" w:space="0" w:color="auto"/>
                        <w:bottom w:val="none" w:sz="0" w:space="0" w:color="auto"/>
                        <w:right w:val="none" w:sz="0" w:space="0" w:color="auto"/>
                      </w:divBdr>
                    </w:div>
                  </w:divsChild>
                </w:div>
                <w:div w:id="2080210495">
                  <w:marLeft w:val="0"/>
                  <w:marRight w:val="0"/>
                  <w:marTop w:val="0"/>
                  <w:marBottom w:val="0"/>
                  <w:divBdr>
                    <w:top w:val="none" w:sz="0" w:space="0" w:color="auto"/>
                    <w:left w:val="none" w:sz="0" w:space="0" w:color="auto"/>
                    <w:bottom w:val="none" w:sz="0" w:space="0" w:color="auto"/>
                    <w:right w:val="none" w:sz="0" w:space="0" w:color="auto"/>
                  </w:divBdr>
                  <w:divsChild>
                    <w:div w:id="4396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3174">
          <w:marLeft w:val="0"/>
          <w:marRight w:val="0"/>
          <w:marTop w:val="0"/>
          <w:marBottom w:val="0"/>
          <w:divBdr>
            <w:top w:val="none" w:sz="0" w:space="0" w:color="auto"/>
            <w:left w:val="none" w:sz="0" w:space="0" w:color="auto"/>
            <w:bottom w:val="none" w:sz="0" w:space="0" w:color="auto"/>
            <w:right w:val="none" w:sz="0" w:space="0" w:color="auto"/>
          </w:divBdr>
        </w:div>
        <w:div w:id="673145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hora-gc.ir/en/news/87/constitution-of-the-islamic-republic-of-iran-full-text" TargetMode="External"/><Relationship Id="rId13" Type="http://schemas.openxmlformats.org/officeDocument/2006/relationships/hyperlink" Target="mailto:j.salimi@uok.ac.i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sycnet.apa.org/doi/10.1037/a002206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srasajad5@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251/ijme.v20i2.1575" TargetMode="External"/><Relationship Id="rId5" Type="http://schemas.openxmlformats.org/officeDocument/2006/relationships/footnotes" Target="footnotes.xml"/><Relationship Id="rId15" Type="http://schemas.openxmlformats.org/officeDocument/2006/relationships/hyperlink" Target="mailto:Emily.srisarajivakul@memphis.edu" TargetMode="External"/><Relationship Id="rId10" Type="http://schemas.openxmlformats.org/officeDocument/2006/relationships/hyperlink" Target="https://doi.org/10.18251/ijme.v24i1.262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41297-024-00260-z" TargetMode="External"/><Relationship Id="rId14" Type="http://schemas.openxmlformats.org/officeDocument/2006/relationships/hyperlink" Target="mailto:abdullahazizi82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11242</Words>
  <Characters>64084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2025-12-17T01:25:00Z</dcterms:created>
  <dcterms:modified xsi:type="dcterms:W3CDTF">2025-12-17T01:25:00Z</dcterms:modified>
</cp:coreProperties>
</file>