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1704" w14:textId="77436058" w:rsidR="00B15E42" w:rsidRPr="00B15E42" w:rsidRDefault="00C130A7" w:rsidP="00872E16">
      <w:pPr>
        <w:spacing w:after="0" w:line="240" w:lineRule="auto"/>
        <w:jc w:val="center"/>
        <w:rPr>
          <w:rFonts w:ascii="Microsoft Sans Serif" w:eastAsia="Microsoft Sans Serif" w:hAnsi="Microsoft Sans Serif" w:cs="Microsoft Sans Serif"/>
          <w:b/>
          <w:spacing w:val="1"/>
          <w:sz w:val="24"/>
          <w:szCs w:val="23"/>
        </w:rPr>
      </w:pPr>
      <w:r>
        <w:rPr>
          <w:rFonts w:ascii="Microsoft Sans Serif" w:eastAsia="Microsoft Sans Serif" w:hAnsi="Microsoft Sans Serif" w:cs="Microsoft Sans Serif"/>
          <w:b/>
          <w:spacing w:val="1"/>
          <w:sz w:val="24"/>
          <w:szCs w:val="23"/>
        </w:rPr>
        <w:t xml:space="preserve">UTILISING </w:t>
      </w:r>
      <w:r w:rsidR="0049436D">
        <w:rPr>
          <w:rFonts w:ascii="Microsoft Sans Serif" w:eastAsia="Microsoft Sans Serif" w:hAnsi="Microsoft Sans Serif" w:cs="Microsoft Sans Serif"/>
          <w:b/>
          <w:spacing w:val="1"/>
          <w:sz w:val="24"/>
          <w:szCs w:val="23"/>
        </w:rPr>
        <w:t>GEOSCIENTIFIC INSIGHT</w:t>
      </w:r>
      <w:r>
        <w:rPr>
          <w:rFonts w:ascii="Microsoft Sans Serif" w:eastAsia="Microsoft Sans Serif" w:hAnsi="Microsoft Sans Serif" w:cs="Microsoft Sans Serif"/>
          <w:b/>
          <w:spacing w:val="1"/>
          <w:sz w:val="24"/>
          <w:szCs w:val="23"/>
        </w:rPr>
        <w:t>S INTO</w:t>
      </w:r>
      <w:r w:rsidR="000D47AA">
        <w:rPr>
          <w:rFonts w:ascii="Microsoft Sans Serif" w:eastAsia="Microsoft Sans Serif" w:hAnsi="Microsoft Sans Serif" w:cs="Microsoft Sans Serif"/>
          <w:b/>
          <w:spacing w:val="1"/>
          <w:sz w:val="24"/>
          <w:szCs w:val="23"/>
        </w:rPr>
        <w:t xml:space="preserve"> </w:t>
      </w:r>
      <w:r>
        <w:rPr>
          <w:rFonts w:ascii="Microsoft Sans Serif" w:eastAsia="Microsoft Sans Serif" w:hAnsi="Microsoft Sans Serif" w:cs="Microsoft Sans Serif"/>
          <w:b/>
          <w:spacing w:val="1"/>
          <w:sz w:val="24"/>
          <w:szCs w:val="23"/>
        </w:rPr>
        <w:t xml:space="preserve">PAST </w:t>
      </w:r>
      <w:r w:rsidR="000D47AA">
        <w:rPr>
          <w:rFonts w:ascii="Microsoft Sans Serif" w:eastAsia="Microsoft Sans Serif" w:hAnsi="Microsoft Sans Serif" w:cs="Microsoft Sans Serif"/>
          <w:b/>
          <w:spacing w:val="1"/>
          <w:sz w:val="24"/>
          <w:szCs w:val="23"/>
        </w:rPr>
        <w:t>COASTAL HAZARD EVENTS FOR COASTAL ENGINEERING</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7FEB538" w14:textId="2BECFBF6" w:rsidR="00FA1E68" w:rsidRPr="00DE2287" w:rsidRDefault="00DE2287" w:rsidP="00DE2287">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position w:val="-1"/>
          <w:sz w:val="18"/>
          <w:szCs w:val="17"/>
        </w:rPr>
        <w:t xml:space="preserve">Adam </w:t>
      </w:r>
      <w:r w:rsidR="00B07A0A">
        <w:rPr>
          <w:rFonts w:ascii="Microsoft Sans Serif" w:eastAsia="Microsoft Sans Serif" w:hAnsi="Microsoft Sans Serif" w:cs="Microsoft Sans Serif"/>
          <w:spacing w:val="1"/>
          <w:position w:val="-1"/>
          <w:sz w:val="18"/>
          <w:szCs w:val="17"/>
        </w:rPr>
        <w:t xml:space="preserve">D. </w:t>
      </w:r>
      <w:r>
        <w:rPr>
          <w:rFonts w:ascii="Microsoft Sans Serif" w:eastAsia="Microsoft Sans Serif" w:hAnsi="Microsoft Sans Serif" w:cs="Microsoft Sans Serif"/>
          <w:spacing w:val="1"/>
          <w:position w:val="-1"/>
          <w:sz w:val="18"/>
          <w:szCs w:val="17"/>
        </w:rPr>
        <w:t>Switzer</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sz w:val="18"/>
          <w:szCs w:val="17"/>
        </w:rPr>
        <w:t>Nanyang Technological University</w:t>
      </w:r>
      <w:r w:rsidRPr="00977636">
        <w:rPr>
          <w:rFonts w:ascii="Microsoft Sans Serif" w:eastAsia="Microsoft Sans Serif" w:hAnsi="Microsoft Sans Serif" w:cs="Microsoft Sans Serif"/>
          <w:position w:val="-1"/>
          <w:sz w:val="18"/>
          <w:szCs w:val="17"/>
        </w:rPr>
        <w:t>,</w:t>
      </w:r>
      <w:r w:rsidR="00B07A0A">
        <w:rPr>
          <w:rFonts w:ascii="Microsoft Sans Serif" w:eastAsia="Microsoft Sans Serif" w:hAnsi="Microsoft Sans Serif" w:cs="Microsoft Sans Serif"/>
          <w:position w:val="-1"/>
          <w:sz w:val="18"/>
          <w:szCs w:val="17"/>
        </w:rPr>
        <w:t xml:space="preserve"> Singapore</w:t>
      </w:r>
      <w:r w:rsidRPr="00977636">
        <w:rPr>
          <w:rFonts w:ascii="Microsoft Sans Serif" w:eastAsia="Microsoft Sans Serif" w:hAnsi="Microsoft Sans Serif" w:cs="Microsoft Sans Serif"/>
          <w:spacing w:val="27"/>
          <w:position w:val="-1"/>
          <w:sz w:val="18"/>
          <w:szCs w:val="17"/>
        </w:rPr>
        <w:t xml:space="preserve"> </w:t>
      </w:r>
      <w:hyperlink r:id="rId7" w:history="1">
        <w:r w:rsidRPr="00837F83">
          <w:rPr>
            <w:rStyle w:val="Hyperlink"/>
            <w:rFonts w:ascii="Microsoft Sans Serif" w:eastAsia="Microsoft Sans Serif" w:hAnsi="Microsoft Sans Serif" w:cs="Microsoft Sans Serif"/>
            <w:spacing w:val="-1"/>
            <w:w w:val="102"/>
            <w:sz w:val="18"/>
            <w:szCs w:val="17"/>
          </w:rPr>
          <w:t>aswitzer@ntu.edu.sg</w:t>
        </w:r>
      </w:hyperlink>
      <w:r>
        <w:rPr>
          <w:rFonts w:ascii="Microsoft Sans Serif" w:eastAsia="Microsoft Sans Serif" w:hAnsi="Microsoft Sans Serif" w:cs="Microsoft Sans Serif"/>
          <w:spacing w:val="-1"/>
          <w:w w:val="102"/>
          <w:sz w:val="18"/>
          <w:szCs w:val="17"/>
        </w:rPr>
        <w:t xml:space="preserve"> </w:t>
      </w:r>
    </w:p>
    <w:p w14:paraId="6F0CE35F" w14:textId="77777777" w:rsidR="00FA1E68" w:rsidRDefault="00FA1E68">
      <w:pPr>
        <w:spacing w:after="0"/>
      </w:pPr>
    </w:p>
    <w:p w14:paraId="417B08C6" w14:textId="77A459C2" w:rsidR="0049436D" w:rsidRDefault="0049436D">
      <w:pPr>
        <w:spacing w:after="0"/>
        <w:sectPr w:rsidR="0049436D" w:rsidSect="00400773">
          <w:type w:val="continuous"/>
          <w:pgSz w:w="12240" w:h="15840" w:code="1"/>
          <w:pgMar w:top="1440" w:right="1021" w:bottom="1440" w:left="1021" w:header="709" w:footer="709" w:gutter="0"/>
          <w:cols w:space="708"/>
          <w:docGrid w:linePitch="299"/>
        </w:sectPr>
      </w:pPr>
    </w:p>
    <w:p w14:paraId="5509BFBD" w14:textId="6ED3FA97" w:rsidR="0049436D" w:rsidRDefault="00E86C0C" w:rsidP="00826E4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INTRODUCTION</w:t>
      </w:r>
    </w:p>
    <w:p w14:paraId="42B3B087" w14:textId="22BA5696" w:rsidR="000D47AA" w:rsidRDefault="000D47AA" w:rsidP="008C46B7">
      <w:pPr>
        <w:spacing w:after="0" w:line="240" w:lineRule="auto"/>
        <w:jc w:val="both"/>
        <w:rPr>
          <w:rFonts w:ascii="Microsoft Sans Serif" w:eastAsia="Microsoft Sans Serif" w:hAnsi="Microsoft Sans Serif" w:cs="Microsoft Sans Serif"/>
          <w:spacing w:val="1"/>
          <w:sz w:val="18"/>
          <w:szCs w:val="17"/>
          <w:lang w:val="en-GB"/>
        </w:rPr>
      </w:pPr>
      <w:r>
        <w:rPr>
          <w:rFonts w:ascii="Microsoft Sans Serif" w:eastAsia="Microsoft Sans Serif" w:hAnsi="Microsoft Sans Serif" w:cs="Microsoft Sans Serif"/>
          <w:spacing w:val="1"/>
          <w:sz w:val="18"/>
          <w:szCs w:val="17"/>
          <w:lang w:val="en-GB"/>
        </w:rPr>
        <w:t>The</w:t>
      </w:r>
      <w:r w:rsidRPr="000D47AA">
        <w:rPr>
          <w:rFonts w:ascii="Microsoft Sans Serif" w:eastAsia="Microsoft Sans Serif" w:hAnsi="Microsoft Sans Serif" w:cs="Microsoft Sans Serif"/>
          <w:spacing w:val="1"/>
          <w:sz w:val="18"/>
          <w:szCs w:val="17"/>
          <w:lang w:val="en-GB"/>
        </w:rPr>
        <w:t xml:space="preserve"> coastal zone accommodates more than 60% of the world’s population, with many more people relying on the resources these regions provide. People, infrastructure and ecological systems </w:t>
      </w:r>
      <w:r w:rsidR="00C75434">
        <w:rPr>
          <w:rFonts w:ascii="Microsoft Sans Serif" w:eastAsia="Microsoft Sans Serif" w:hAnsi="Microsoft Sans Serif" w:cs="Microsoft Sans Serif"/>
          <w:spacing w:val="1"/>
          <w:sz w:val="18"/>
          <w:szCs w:val="17"/>
          <w:lang w:val="en-GB"/>
        </w:rPr>
        <w:t>at the coast</w:t>
      </w:r>
      <w:r w:rsidRPr="000D47AA">
        <w:rPr>
          <w:rFonts w:ascii="Microsoft Sans Serif" w:eastAsia="Microsoft Sans Serif" w:hAnsi="Microsoft Sans Serif" w:cs="Microsoft Sans Serif"/>
          <w:spacing w:val="1"/>
          <w:sz w:val="18"/>
          <w:szCs w:val="17"/>
          <w:lang w:val="en-GB"/>
        </w:rPr>
        <w:t xml:space="preserve"> are vulnerable to </w:t>
      </w:r>
      <w:r w:rsidR="00DB71AF" w:rsidRPr="000D47AA">
        <w:rPr>
          <w:rFonts w:ascii="Microsoft Sans Serif" w:eastAsia="Microsoft Sans Serif" w:hAnsi="Microsoft Sans Serif" w:cs="Microsoft Sans Serif"/>
          <w:spacing w:val="1"/>
          <w:sz w:val="18"/>
          <w:szCs w:val="17"/>
          <w:lang w:val="en-GB"/>
        </w:rPr>
        <w:t>several</w:t>
      </w:r>
      <w:r w:rsidRPr="000D47AA">
        <w:rPr>
          <w:rFonts w:ascii="Microsoft Sans Serif" w:eastAsia="Microsoft Sans Serif" w:hAnsi="Microsoft Sans Serif" w:cs="Microsoft Sans Serif"/>
          <w:spacing w:val="1"/>
          <w:sz w:val="18"/>
          <w:szCs w:val="17"/>
          <w:lang w:val="en-GB"/>
        </w:rPr>
        <w:t xml:space="preserve"> </w:t>
      </w:r>
      <w:r w:rsidR="00C75434">
        <w:rPr>
          <w:rFonts w:ascii="Microsoft Sans Serif" w:eastAsia="Microsoft Sans Serif" w:hAnsi="Microsoft Sans Serif" w:cs="Microsoft Sans Serif"/>
          <w:spacing w:val="1"/>
          <w:sz w:val="18"/>
          <w:szCs w:val="17"/>
          <w:lang w:val="en-GB"/>
        </w:rPr>
        <w:t>coastal</w:t>
      </w:r>
      <w:r w:rsidR="00C75434" w:rsidRPr="000D47AA">
        <w:rPr>
          <w:rFonts w:ascii="Microsoft Sans Serif" w:eastAsia="Microsoft Sans Serif" w:hAnsi="Microsoft Sans Serif" w:cs="Microsoft Sans Serif"/>
          <w:spacing w:val="1"/>
          <w:sz w:val="18"/>
          <w:szCs w:val="17"/>
          <w:lang w:val="en-GB"/>
        </w:rPr>
        <w:t xml:space="preserve"> </w:t>
      </w:r>
      <w:r w:rsidRPr="000D47AA">
        <w:rPr>
          <w:rFonts w:ascii="Microsoft Sans Serif" w:eastAsia="Microsoft Sans Serif" w:hAnsi="Microsoft Sans Serif" w:cs="Microsoft Sans Serif"/>
          <w:spacing w:val="1"/>
          <w:sz w:val="18"/>
          <w:szCs w:val="17"/>
          <w:lang w:val="en-GB"/>
        </w:rPr>
        <w:t xml:space="preserve">hazards, </w:t>
      </w:r>
      <w:r w:rsidR="00C130A7">
        <w:rPr>
          <w:rFonts w:ascii="Microsoft Sans Serif" w:eastAsia="Microsoft Sans Serif" w:hAnsi="Microsoft Sans Serif" w:cs="Microsoft Sans Serif"/>
          <w:spacing w:val="1"/>
          <w:sz w:val="18"/>
          <w:szCs w:val="17"/>
          <w:lang w:val="en-GB"/>
        </w:rPr>
        <w:t>most</w:t>
      </w:r>
      <w:r w:rsidR="00C130A7" w:rsidRPr="000D47AA">
        <w:rPr>
          <w:rFonts w:ascii="Microsoft Sans Serif" w:eastAsia="Microsoft Sans Serif" w:hAnsi="Microsoft Sans Serif" w:cs="Microsoft Sans Serif"/>
          <w:spacing w:val="1"/>
          <w:sz w:val="18"/>
          <w:szCs w:val="17"/>
          <w:lang w:val="en-GB"/>
        </w:rPr>
        <w:t xml:space="preserve"> </w:t>
      </w:r>
      <w:r w:rsidRPr="000D47AA">
        <w:rPr>
          <w:rFonts w:ascii="Microsoft Sans Serif" w:eastAsia="Microsoft Sans Serif" w:hAnsi="Microsoft Sans Serif" w:cs="Microsoft Sans Serif"/>
          <w:spacing w:val="1"/>
          <w:sz w:val="18"/>
          <w:szCs w:val="17"/>
          <w:lang w:val="en-GB"/>
        </w:rPr>
        <w:t xml:space="preserve">of which have, or will, become more serious with changing climate. Climate change is likely to affect rainfall and climate patterns, potentially intensifying and changing seasonal patterns and frequency of storms. Sea-level rise associated with climate change will also impact </w:t>
      </w:r>
      <w:r w:rsidR="00C130A7">
        <w:rPr>
          <w:rFonts w:ascii="Microsoft Sans Serif" w:eastAsia="Microsoft Sans Serif" w:hAnsi="Microsoft Sans Serif" w:cs="Microsoft Sans Serif"/>
          <w:spacing w:val="1"/>
          <w:sz w:val="18"/>
          <w:szCs w:val="17"/>
          <w:lang w:val="en-GB"/>
        </w:rPr>
        <w:t xml:space="preserve">much of </w:t>
      </w:r>
      <w:r>
        <w:rPr>
          <w:rFonts w:ascii="Microsoft Sans Serif" w:eastAsia="Microsoft Sans Serif" w:hAnsi="Microsoft Sans Serif" w:cs="Microsoft Sans Serif"/>
          <w:spacing w:val="1"/>
          <w:sz w:val="18"/>
          <w:szCs w:val="17"/>
          <w:lang w:val="en-GB"/>
        </w:rPr>
        <w:t>the coastal zone</w:t>
      </w:r>
      <w:r w:rsidRPr="000D47AA">
        <w:rPr>
          <w:rFonts w:ascii="Microsoft Sans Serif" w:eastAsia="Microsoft Sans Serif" w:hAnsi="Microsoft Sans Serif" w:cs="Microsoft Sans Serif"/>
          <w:spacing w:val="1"/>
          <w:sz w:val="18"/>
          <w:szCs w:val="17"/>
          <w:lang w:val="en-GB"/>
        </w:rPr>
        <w:t>.</w:t>
      </w:r>
    </w:p>
    <w:p w14:paraId="6F75BA96" w14:textId="77777777" w:rsidR="000D47AA" w:rsidRPr="000D47AA" w:rsidRDefault="000D47AA" w:rsidP="008C46B7">
      <w:pPr>
        <w:spacing w:after="0" w:line="240" w:lineRule="auto"/>
        <w:jc w:val="both"/>
        <w:rPr>
          <w:rFonts w:ascii="Microsoft Sans Serif" w:eastAsia="Microsoft Sans Serif" w:hAnsi="Microsoft Sans Serif" w:cs="Microsoft Sans Serif"/>
          <w:spacing w:val="1"/>
          <w:sz w:val="18"/>
          <w:szCs w:val="17"/>
          <w:lang w:val="en-GB"/>
        </w:rPr>
      </w:pPr>
    </w:p>
    <w:p w14:paraId="374CE27B" w14:textId="582A09C0" w:rsidR="000D47AA" w:rsidRDefault="000D47AA" w:rsidP="008C46B7">
      <w:pPr>
        <w:spacing w:after="0" w:line="240" w:lineRule="auto"/>
        <w:jc w:val="both"/>
        <w:rPr>
          <w:rFonts w:ascii="Microsoft Sans Serif" w:eastAsia="Microsoft Sans Serif" w:hAnsi="Microsoft Sans Serif" w:cs="Microsoft Sans Serif"/>
          <w:spacing w:val="1"/>
          <w:sz w:val="18"/>
          <w:szCs w:val="17"/>
          <w:lang w:val="en-GB"/>
        </w:rPr>
      </w:pPr>
      <w:r w:rsidRPr="000D47AA">
        <w:rPr>
          <w:rFonts w:ascii="Microsoft Sans Serif" w:eastAsia="Microsoft Sans Serif" w:hAnsi="Microsoft Sans Serif" w:cs="Microsoft Sans Serif"/>
          <w:spacing w:val="1"/>
          <w:sz w:val="18"/>
          <w:szCs w:val="17"/>
          <w:lang w:val="en-GB"/>
        </w:rPr>
        <w:t xml:space="preserve">Despite </w:t>
      </w:r>
      <w:r w:rsidR="00C75434">
        <w:rPr>
          <w:rFonts w:ascii="Microsoft Sans Serif" w:eastAsia="Microsoft Sans Serif" w:hAnsi="Microsoft Sans Serif" w:cs="Microsoft Sans Serif"/>
          <w:spacing w:val="1"/>
          <w:sz w:val="18"/>
          <w:szCs w:val="17"/>
          <w:lang w:val="en-GB"/>
        </w:rPr>
        <w:t>the threat of</w:t>
      </w:r>
      <w:r w:rsidRPr="000D47AA">
        <w:rPr>
          <w:rFonts w:ascii="Microsoft Sans Serif" w:eastAsia="Microsoft Sans Serif" w:hAnsi="Microsoft Sans Serif" w:cs="Microsoft Sans Serif"/>
          <w:spacing w:val="1"/>
          <w:sz w:val="18"/>
          <w:szCs w:val="17"/>
          <w:lang w:val="en-GB"/>
        </w:rPr>
        <w:t xml:space="preserve"> </w:t>
      </w:r>
      <w:r>
        <w:rPr>
          <w:rFonts w:ascii="Microsoft Sans Serif" w:eastAsia="Microsoft Sans Serif" w:hAnsi="Microsoft Sans Serif" w:cs="Microsoft Sans Serif"/>
          <w:spacing w:val="1"/>
          <w:sz w:val="18"/>
          <w:szCs w:val="17"/>
          <w:lang w:val="en-GB"/>
        </w:rPr>
        <w:t xml:space="preserve">coastal </w:t>
      </w:r>
      <w:r w:rsidRPr="000D47AA">
        <w:rPr>
          <w:rFonts w:ascii="Microsoft Sans Serif" w:eastAsia="Microsoft Sans Serif" w:hAnsi="Microsoft Sans Serif" w:cs="Microsoft Sans Serif"/>
          <w:spacing w:val="1"/>
          <w:sz w:val="18"/>
          <w:szCs w:val="17"/>
          <w:lang w:val="en-GB"/>
        </w:rPr>
        <w:t xml:space="preserve">disasters, and the projections of increasing hazards under a changing climate, coastal </w:t>
      </w:r>
      <w:r>
        <w:rPr>
          <w:rFonts w:ascii="Microsoft Sans Serif" w:eastAsia="Microsoft Sans Serif" w:hAnsi="Microsoft Sans Serif" w:cs="Microsoft Sans Serif"/>
          <w:spacing w:val="1"/>
          <w:sz w:val="18"/>
          <w:szCs w:val="17"/>
          <w:lang w:val="en-GB"/>
        </w:rPr>
        <w:t xml:space="preserve">engineering development </w:t>
      </w:r>
      <w:r w:rsidR="00C75434">
        <w:rPr>
          <w:rFonts w:ascii="Microsoft Sans Serif" w:eastAsia="Microsoft Sans Serif" w:hAnsi="Microsoft Sans Serif" w:cs="Microsoft Sans Serif"/>
          <w:spacing w:val="1"/>
          <w:sz w:val="18"/>
          <w:szCs w:val="17"/>
          <w:lang w:val="en-GB"/>
        </w:rPr>
        <w:t xml:space="preserve">must </w:t>
      </w:r>
      <w:r w:rsidRPr="000D47AA">
        <w:rPr>
          <w:rFonts w:ascii="Microsoft Sans Serif" w:eastAsia="Microsoft Sans Serif" w:hAnsi="Microsoft Sans Serif" w:cs="Microsoft Sans Serif"/>
          <w:spacing w:val="1"/>
          <w:sz w:val="18"/>
          <w:szCs w:val="17"/>
          <w:lang w:val="en-GB"/>
        </w:rPr>
        <w:t>continue unabated, leaving many communities at risk of catastrophic losses</w:t>
      </w:r>
      <w:r w:rsidR="00B07A0A">
        <w:rPr>
          <w:rFonts w:ascii="Microsoft Sans Serif" w:eastAsia="Microsoft Sans Serif" w:hAnsi="Microsoft Sans Serif" w:cs="Microsoft Sans Serif"/>
          <w:spacing w:val="1"/>
          <w:sz w:val="18"/>
          <w:szCs w:val="17"/>
          <w:lang w:val="en-GB"/>
        </w:rPr>
        <w:t>.</w:t>
      </w:r>
      <w:r w:rsidRPr="000D47AA">
        <w:rPr>
          <w:rFonts w:ascii="Microsoft Sans Serif" w:eastAsia="Microsoft Sans Serif" w:hAnsi="Microsoft Sans Serif" w:cs="Microsoft Sans Serif"/>
          <w:spacing w:val="1"/>
          <w:sz w:val="18"/>
          <w:szCs w:val="17"/>
          <w:lang w:val="en-GB"/>
        </w:rPr>
        <w:t xml:space="preserve"> </w:t>
      </w:r>
      <w:r w:rsidR="00B07A0A">
        <w:rPr>
          <w:rFonts w:ascii="Microsoft Sans Serif" w:eastAsia="Microsoft Sans Serif" w:hAnsi="Microsoft Sans Serif" w:cs="Microsoft Sans Serif"/>
          <w:spacing w:val="1"/>
          <w:sz w:val="18"/>
          <w:szCs w:val="17"/>
          <w:lang w:val="en-GB"/>
        </w:rPr>
        <w:t>For most</w:t>
      </w:r>
      <w:r w:rsidR="00B07A0A" w:rsidRPr="000D47AA">
        <w:rPr>
          <w:rFonts w:ascii="Microsoft Sans Serif" w:eastAsia="Microsoft Sans Serif" w:hAnsi="Microsoft Sans Serif" w:cs="Microsoft Sans Serif"/>
          <w:spacing w:val="1"/>
          <w:sz w:val="18"/>
          <w:szCs w:val="17"/>
          <w:lang w:val="en-GB"/>
        </w:rPr>
        <w:t xml:space="preserve"> </w:t>
      </w:r>
      <w:r w:rsidRPr="000D47AA">
        <w:rPr>
          <w:rFonts w:ascii="Microsoft Sans Serif" w:eastAsia="Microsoft Sans Serif" w:hAnsi="Microsoft Sans Serif" w:cs="Microsoft Sans Serif"/>
          <w:spacing w:val="1"/>
          <w:sz w:val="18"/>
          <w:szCs w:val="17"/>
          <w:lang w:val="en-GB"/>
        </w:rPr>
        <w:t>cities historical events indicate a considerable risk</w:t>
      </w:r>
      <w:r w:rsidR="00B07A0A">
        <w:rPr>
          <w:rFonts w:ascii="Microsoft Sans Serif" w:eastAsia="Microsoft Sans Serif" w:hAnsi="Microsoft Sans Serif" w:cs="Microsoft Sans Serif"/>
          <w:spacing w:val="1"/>
          <w:sz w:val="18"/>
          <w:szCs w:val="17"/>
          <w:lang w:val="en-GB"/>
        </w:rPr>
        <w:t xml:space="preserve"> and a</w:t>
      </w:r>
      <w:r w:rsidRPr="000D47AA">
        <w:rPr>
          <w:rFonts w:ascii="Microsoft Sans Serif" w:eastAsia="Microsoft Sans Serif" w:hAnsi="Microsoft Sans Serif" w:cs="Microsoft Sans Serif"/>
          <w:spacing w:val="1"/>
          <w:sz w:val="18"/>
          <w:szCs w:val="17"/>
          <w:lang w:val="en-GB"/>
        </w:rPr>
        <w:t xml:space="preserve">ll coastal communities must live with a certain risk of coastal hazards, but </w:t>
      </w:r>
      <w:r>
        <w:rPr>
          <w:rFonts w:ascii="Microsoft Sans Serif" w:eastAsia="Microsoft Sans Serif" w:hAnsi="Microsoft Sans Serif" w:cs="Microsoft Sans Serif"/>
          <w:spacing w:val="1"/>
          <w:sz w:val="18"/>
          <w:szCs w:val="17"/>
          <w:lang w:val="en-GB"/>
        </w:rPr>
        <w:t xml:space="preserve">informed </w:t>
      </w:r>
      <w:r w:rsidRPr="000D47AA">
        <w:rPr>
          <w:rFonts w:ascii="Microsoft Sans Serif" w:eastAsia="Microsoft Sans Serif" w:hAnsi="Microsoft Sans Serif" w:cs="Microsoft Sans Serif"/>
          <w:spacing w:val="1"/>
          <w:sz w:val="18"/>
          <w:szCs w:val="17"/>
          <w:lang w:val="en-GB"/>
        </w:rPr>
        <w:t xml:space="preserve">coastal engineering can minimize the potential for fatalities and economic loss, and therefore must be undertaken. </w:t>
      </w:r>
      <w:r>
        <w:rPr>
          <w:rFonts w:ascii="Microsoft Sans Serif" w:eastAsia="Microsoft Sans Serif" w:hAnsi="Microsoft Sans Serif" w:cs="Microsoft Sans Serif"/>
          <w:spacing w:val="1"/>
          <w:sz w:val="18"/>
          <w:szCs w:val="17"/>
          <w:lang w:val="en-GB"/>
        </w:rPr>
        <w:t xml:space="preserve">Here I </w:t>
      </w:r>
      <w:r w:rsidRPr="000D47AA">
        <w:rPr>
          <w:rFonts w:ascii="Microsoft Sans Serif" w:eastAsia="Microsoft Sans Serif" w:hAnsi="Microsoft Sans Serif" w:cs="Microsoft Sans Serif"/>
          <w:spacing w:val="1"/>
          <w:sz w:val="18"/>
          <w:szCs w:val="17"/>
          <w:lang w:val="en-GB"/>
        </w:rPr>
        <w:t>investigate storms and tsunamis</w:t>
      </w:r>
      <w:r w:rsidR="00CD2FF9">
        <w:rPr>
          <w:rFonts w:ascii="Microsoft Sans Serif" w:eastAsia="Microsoft Sans Serif" w:hAnsi="Microsoft Sans Serif" w:cs="Microsoft Sans Serif"/>
          <w:spacing w:val="1"/>
          <w:sz w:val="18"/>
          <w:szCs w:val="17"/>
          <w:lang w:val="en-GB"/>
        </w:rPr>
        <w:t xml:space="preserve"> and </w:t>
      </w:r>
      <w:r w:rsidR="008E2086">
        <w:rPr>
          <w:rFonts w:ascii="Microsoft Sans Serif" w:eastAsia="Microsoft Sans Serif" w:hAnsi="Microsoft Sans Serif" w:cs="Microsoft Sans Serif"/>
          <w:spacing w:val="1"/>
          <w:sz w:val="18"/>
          <w:szCs w:val="17"/>
          <w:lang w:val="en-GB"/>
        </w:rPr>
        <w:t xml:space="preserve">1. </w:t>
      </w:r>
      <w:r w:rsidR="00CD2FF9">
        <w:rPr>
          <w:rFonts w:ascii="Microsoft Sans Serif" w:eastAsia="Microsoft Sans Serif" w:hAnsi="Microsoft Sans Serif" w:cs="Microsoft Sans Serif"/>
          <w:spacing w:val="1"/>
          <w:sz w:val="18"/>
          <w:szCs w:val="17"/>
          <w:lang w:val="en-GB"/>
        </w:rPr>
        <w:t xml:space="preserve">address the </w:t>
      </w:r>
      <w:r w:rsidR="008E2086">
        <w:rPr>
          <w:rFonts w:ascii="Microsoft Sans Serif" w:eastAsia="Microsoft Sans Serif" w:hAnsi="Microsoft Sans Serif" w:cs="Microsoft Sans Serif"/>
          <w:spacing w:val="1"/>
          <w:sz w:val="18"/>
          <w:szCs w:val="17"/>
          <w:lang w:val="en-GB"/>
        </w:rPr>
        <w:t>options for</w:t>
      </w:r>
      <w:r w:rsidR="00CD2FF9">
        <w:rPr>
          <w:rFonts w:ascii="Microsoft Sans Serif" w:eastAsia="Microsoft Sans Serif" w:hAnsi="Microsoft Sans Serif" w:cs="Microsoft Sans Serif"/>
          <w:spacing w:val="1"/>
          <w:sz w:val="18"/>
          <w:szCs w:val="17"/>
          <w:lang w:val="en-GB"/>
        </w:rPr>
        <w:t xml:space="preserve"> obtaining longer records of </w:t>
      </w:r>
      <w:r w:rsidR="008E2086">
        <w:rPr>
          <w:rFonts w:ascii="Microsoft Sans Serif" w:eastAsia="Microsoft Sans Serif" w:hAnsi="Microsoft Sans Serif" w:cs="Microsoft Sans Serif"/>
          <w:spacing w:val="1"/>
          <w:sz w:val="18"/>
          <w:szCs w:val="17"/>
          <w:lang w:val="en-GB"/>
        </w:rPr>
        <w:t xml:space="preserve">events </w:t>
      </w:r>
      <w:r w:rsidR="00CD2FF9">
        <w:rPr>
          <w:rFonts w:ascii="Microsoft Sans Serif" w:eastAsia="Microsoft Sans Serif" w:hAnsi="Microsoft Sans Serif" w:cs="Microsoft Sans Serif"/>
          <w:spacing w:val="1"/>
          <w:sz w:val="18"/>
          <w:szCs w:val="17"/>
          <w:lang w:val="en-GB"/>
        </w:rPr>
        <w:t xml:space="preserve">and </w:t>
      </w:r>
      <w:r w:rsidR="008E2086">
        <w:rPr>
          <w:rFonts w:ascii="Microsoft Sans Serif" w:eastAsia="Microsoft Sans Serif" w:hAnsi="Microsoft Sans Serif" w:cs="Microsoft Sans Serif"/>
          <w:spacing w:val="1"/>
          <w:sz w:val="18"/>
          <w:szCs w:val="17"/>
          <w:lang w:val="en-GB"/>
        </w:rPr>
        <w:t xml:space="preserve">2. </w:t>
      </w:r>
      <w:r w:rsidR="00826E4D">
        <w:rPr>
          <w:rFonts w:ascii="Microsoft Sans Serif" w:eastAsia="Microsoft Sans Serif" w:hAnsi="Microsoft Sans Serif" w:cs="Microsoft Sans Serif"/>
          <w:spacing w:val="1"/>
          <w:sz w:val="18"/>
          <w:szCs w:val="17"/>
          <w:lang w:val="en-GB"/>
        </w:rPr>
        <w:t xml:space="preserve">examine the need </w:t>
      </w:r>
      <w:r w:rsidR="008E2086">
        <w:rPr>
          <w:rFonts w:ascii="Microsoft Sans Serif" w:eastAsia="Microsoft Sans Serif" w:hAnsi="Microsoft Sans Serif" w:cs="Microsoft Sans Serif"/>
          <w:spacing w:val="1"/>
          <w:sz w:val="18"/>
          <w:szCs w:val="17"/>
          <w:lang w:val="en-GB"/>
        </w:rPr>
        <w:t xml:space="preserve">for </w:t>
      </w:r>
      <w:r w:rsidR="00CD2FF9">
        <w:rPr>
          <w:rFonts w:ascii="Microsoft Sans Serif" w:eastAsia="Microsoft Sans Serif" w:hAnsi="Microsoft Sans Serif" w:cs="Microsoft Sans Serif"/>
          <w:spacing w:val="1"/>
          <w:sz w:val="18"/>
          <w:szCs w:val="17"/>
          <w:lang w:val="en-GB"/>
        </w:rPr>
        <w:t>incorporating</w:t>
      </w:r>
      <w:r w:rsidR="008E2086">
        <w:rPr>
          <w:rFonts w:ascii="Microsoft Sans Serif" w:eastAsia="Microsoft Sans Serif" w:hAnsi="Microsoft Sans Serif" w:cs="Microsoft Sans Serif"/>
          <w:spacing w:val="1"/>
          <w:sz w:val="18"/>
          <w:szCs w:val="17"/>
          <w:lang w:val="en-GB"/>
        </w:rPr>
        <w:t xml:space="preserve"> uncertainties of future changes in climate</w:t>
      </w:r>
      <w:r w:rsidR="00826E4D">
        <w:rPr>
          <w:rFonts w:ascii="Microsoft Sans Serif" w:eastAsia="Microsoft Sans Serif" w:hAnsi="Microsoft Sans Serif" w:cs="Microsoft Sans Serif"/>
          <w:spacing w:val="1"/>
          <w:sz w:val="18"/>
          <w:szCs w:val="17"/>
          <w:lang w:val="en-GB"/>
        </w:rPr>
        <w:t>, sea level and</w:t>
      </w:r>
      <w:r w:rsidR="008E2086">
        <w:rPr>
          <w:rFonts w:ascii="Microsoft Sans Serif" w:eastAsia="Microsoft Sans Serif" w:hAnsi="Microsoft Sans Serif" w:cs="Microsoft Sans Serif"/>
          <w:spacing w:val="1"/>
          <w:sz w:val="18"/>
          <w:szCs w:val="17"/>
          <w:lang w:val="en-GB"/>
        </w:rPr>
        <w:t xml:space="preserve"> and </w:t>
      </w:r>
      <w:r w:rsidR="00826E4D">
        <w:rPr>
          <w:rFonts w:ascii="Microsoft Sans Serif" w:eastAsia="Microsoft Sans Serif" w:hAnsi="Microsoft Sans Serif" w:cs="Microsoft Sans Serif"/>
          <w:spacing w:val="1"/>
          <w:sz w:val="18"/>
          <w:szCs w:val="17"/>
          <w:lang w:val="en-GB"/>
        </w:rPr>
        <w:t xml:space="preserve">coastal </w:t>
      </w:r>
      <w:r w:rsidR="008E2086">
        <w:rPr>
          <w:rFonts w:ascii="Microsoft Sans Serif" w:eastAsia="Microsoft Sans Serif" w:hAnsi="Microsoft Sans Serif" w:cs="Microsoft Sans Serif"/>
          <w:spacing w:val="1"/>
          <w:sz w:val="18"/>
          <w:szCs w:val="17"/>
          <w:lang w:val="en-GB"/>
        </w:rPr>
        <w:t>environment</w:t>
      </w:r>
      <w:r w:rsidR="00826E4D">
        <w:rPr>
          <w:rFonts w:ascii="Microsoft Sans Serif" w:eastAsia="Microsoft Sans Serif" w:hAnsi="Microsoft Sans Serif" w:cs="Microsoft Sans Serif"/>
          <w:spacing w:val="1"/>
          <w:sz w:val="18"/>
          <w:szCs w:val="17"/>
          <w:lang w:val="en-GB"/>
        </w:rPr>
        <w:t>s</w:t>
      </w:r>
      <w:r w:rsidR="008E2086">
        <w:rPr>
          <w:rFonts w:ascii="Microsoft Sans Serif" w:eastAsia="Microsoft Sans Serif" w:hAnsi="Microsoft Sans Serif" w:cs="Microsoft Sans Serif"/>
          <w:spacing w:val="1"/>
          <w:sz w:val="18"/>
          <w:szCs w:val="17"/>
          <w:lang w:val="en-GB"/>
        </w:rPr>
        <w:t xml:space="preserve">. </w:t>
      </w:r>
      <w:r w:rsidR="00CD2FF9">
        <w:rPr>
          <w:rFonts w:ascii="Microsoft Sans Serif" w:eastAsia="Microsoft Sans Serif" w:hAnsi="Microsoft Sans Serif" w:cs="Microsoft Sans Serif"/>
          <w:spacing w:val="1"/>
          <w:sz w:val="18"/>
          <w:szCs w:val="17"/>
          <w:lang w:val="en-GB"/>
        </w:rPr>
        <w:t xml:space="preserve"> </w:t>
      </w:r>
    </w:p>
    <w:p w14:paraId="346ADCF0" w14:textId="77777777" w:rsidR="000D47AA" w:rsidRPr="000D47AA" w:rsidRDefault="000D47AA" w:rsidP="008C46B7">
      <w:pPr>
        <w:spacing w:after="0" w:line="240" w:lineRule="auto"/>
        <w:jc w:val="both"/>
        <w:rPr>
          <w:rFonts w:ascii="Microsoft Sans Serif" w:eastAsia="Microsoft Sans Serif" w:hAnsi="Microsoft Sans Serif" w:cs="Microsoft Sans Serif"/>
          <w:spacing w:val="1"/>
          <w:sz w:val="18"/>
          <w:szCs w:val="17"/>
          <w:lang w:val="en-GB"/>
        </w:rPr>
      </w:pPr>
    </w:p>
    <w:p w14:paraId="6D560CD0" w14:textId="1A374A56" w:rsidR="000D47AA" w:rsidRDefault="000D47AA" w:rsidP="008C46B7">
      <w:pPr>
        <w:spacing w:after="0" w:line="240" w:lineRule="auto"/>
        <w:jc w:val="both"/>
        <w:rPr>
          <w:rFonts w:ascii="Microsoft Sans Serif" w:eastAsia="Microsoft Sans Serif" w:hAnsi="Microsoft Sans Serif" w:cs="Microsoft Sans Serif"/>
          <w:b/>
          <w:bCs/>
          <w:spacing w:val="1"/>
          <w:sz w:val="18"/>
          <w:szCs w:val="17"/>
          <w:lang w:val="en-GB"/>
        </w:rPr>
      </w:pPr>
      <w:r w:rsidRPr="000D47AA">
        <w:rPr>
          <w:rFonts w:ascii="Microsoft Sans Serif" w:eastAsia="Microsoft Sans Serif" w:hAnsi="Microsoft Sans Serif" w:cs="Microsoft Sans Serif"/>
          <w:bCs/>
          <w:iCs/>
          <w:spacing w:val="1"/>
          <w:sz w:val="18"/>
          <w:szCs w:val="17"/>
          <w:lang w:val="en-GB"/>
        </w:rPr>
        <w:t>STORM AND TSUNAMI HAZARDS</w:t>
      </w:r>
    </w:p>
    <w:p w14:paraId="2B3C880F" w14:textId="5A23C8F1" w:rsidR="00D455A5" w:rsidRDefault="000D47AA" w:rsidP="008C46B7">
      <w:pPr>
        <w:spacing w:after="0" w:line="240" w:lineRule="auto"/>
        <w:jc w:val="both"/>
        <w:rPr>
          <w:rFonts w:ascii="Microsoft Sans Serif" w:eastAsia="Microsoft Sans Serif" w:hAnsi="Microsoft Sans Serif" w:cs="Microsoft Sans Serif"/>
          <w:bCs/>
          <w:spacing w:val="1"/>
          <w:sz w:val="18"/>
          <w:szCs w:val="17"/>
          <w:lang w:val="en-GB"/>
        </w:rPr>
      </w:pPr>
      <w:r w:rsidRPr="000D47AA">
        <w:rPr>
          <w:rFonts w:ascii="Microsoft Sans Serif" w:eastAsia="Microsoft Sans Serif" w:hAnsi="Microsoft Sans Serif" w:cs="Microsoft Sans Serif"/>
          <w:bCs/>
          <w:spacing w:val="1"/>
          <w:sz w:val="18"/>
          <w:szCs w:val="17"/>
          <w:lang w:val="en-GB"/>
        </w:rPr>
        <w:t xml:space="preserve">Over the last </w:t>
      </w:r>
      <w:r>
        <w:rPr>
          <w:rFonts w:ascii="Microsoft Sans Serif" w:eastAsia="Microsoft Sans Serif" w:hAnsi="Microsoft Sans Serif" w:cs="Microsoft Sans Serif"/>
          <w:bCs/>
          <w:spacing w:val="1"/>
          <w:sz w:val="18"/>
          <w:szCs w:val="17"/>
          <w:lang w:val="en-GB"/>
        </w:rPr>
        <w:t xml:space="preserve">two </w:t>
      </w:r>
      <w:r w:rsidRPr="000D47AA">
        <w:rPr>
          <w:rFonts w:ascii="Microsoft Sans Serif" w:eastAsia="Microsoft Sans Serif" w:hAnsi="Microsoft Sans Serif" w:cs="Microsoft Sans Serif"/>
          <w:bCs/>
          <w:spacing w:val="1"/>
          <w:sz w:val="18"/>
          <w:szCs w:val="17"/>
          <w:lang w:val="en-GB"/>
        </w:rPr>
        <w:t>decade</w:t>
      </w:r>
      <w:r>
        <w:rPr>
          <w:rFonts w:ascii="Microsoft Sans Serif" w:eastAsia="Microsoft Sans Serif" w:hAnsi="Microsoft Sans Serif" w:cs="Microsoft Sans Serif"/>
          <w:bCs/>
          <w:spacing w:val="1"/>
          <w:sz w:val="18"/>
          <w:szCs w:val="17"/>
          <w:lang w:val="en-GB"/>
        </w:rPr>
        <w:t>s</w:t>
      </w:r>
      <w:r w:rsidRPr="000D47AA">
        <w:rPr>
          <w:rFonts w:ascii="Microsoft Sans Serif" w:eastAsia="Microsoft Sans Serif" w:hAnsi="Microsoft Sans Serif" w:cs="Microsoft Sans Serif"/>
          <w:bCs/>
          <w:spacing w:val="1"/>
          <w:sz w:val="18"/>
          <w:szCs w:val="17"/>
          <w:lang w:val="en-GB"/>
        </w:rPr>
        <w:t xml:space="preserve">, </w:t>
      </w:r>
      <w:r>
        <w:rPr>
          <w:rFonts w:ascii="Microsoft Sans Serif" w:eastAsia="Microsoft Sans Serif" w:hAnsi="Microsoft Sans Serif" w:cs="Microsoft Sans Serif"/>
          <w:bCs/>
          <w:spacing w:val="1"/>
          <w:sz w:val="18"/>
          <w:szCs w:val="17"/>
          <w:lang w:val="en-GB"/>
        </w:rPr>
        <w:t>several</w:t>
      </w:r>
      <w:r w:rsidRPr="000D47AA">
        <w:rPr>
          <w:rFonts w:ascii="Microsoft Sans Serif" w:eastAsia="Microsoft Sans Serif" w:hAnsi="Microsoft Sans Serif" w:cs="Microsoft Sans Serif"/>
          <w:bCs/>
          <w:spacing w:val="1"/>
          <w:sz w:val="18"/>
          <w:szCs w:val="17"/>
          <w:lang w:val="en-GB"/>
        </w:rPr>
        <w:t xml:space="preserve"> notable coastal disasters have occurred as a result of storms (tropical cyclones) and tsunamis. The Indian Ocean (2004), </w:t>
      </w:r>
      <w:r w:rsidR="009B674D" w:rsidRPr="000D47AA">
        <w:rPr>
          <w:rFonts w:ascii="Microsoft Sans Serif" w:eastAsia="Microsoft Sans Serif" w:hAnsi="Microsoft Sans Serif" w:cs="Microsoft Sans Serif"/>
          <w:bCs/>
          <w:spacing w:val="1"/>
          <w:sz w:val="18"/>
          <w:szCs w:val="17"/>
          <w:lang w:val="en-GB"/>
        </w:rPr>
        <w:t>Tōhoku</w:t>
      </w:r>
      <w:r w:rsidR="008E2086">
        <w:rPr>
          <w:rFonts w:ascii="Microsoft Sans Serif" w:eastAsia="Microsoft Sans Serif" w:hAnsi="Microsoft Sans Serif" w:cs="Microsoft Sans Serif"/>
          <w:bCs/>
          <w:spacing w:val="1"/>
          <w:sz w:val="18"/>
          <w:szCs w:val="17"/>
          <w:lang w:val="en-GB"/>
        </w:rPr>
        <w:t>, Japan</w:t>
      </w:r>
      <w:r w:rsidRPr="000D47AA">
        <w:rPr>
          <w:rFonts w:ascii="Microsoft Sans Serif" w:eastAsia="Microsoft Sans Serif" w:hAnsi="Microsoft Sans Serif" w:cs="Microsoft Sans Serif"/>
          <w:bCs/>
          <w:spacing w:val="1"/>
          <w:sz w:val="18"/>
          <w:szCs w:val="17"/>
          <w:lang w:val="en-GB"/>
        </w:rPr>
        <w:t xml:space="preserve"> (2011) </w:t>
      </w:r>
      <w:r>
        <w:rPr>
          <w:rFonts w:ascii="Microsoft Sans Serif" w:eastAsia="Microsoft Sans Serif" w:hAnsi="Microsoft Sans Serif" w:cs="Microsoft Sans Serif"/>
          <w:bCs/>
          <w:spacing w:val="1"/>
          <w:sz w:val="18"/>
          <w:szCs w:val="17"/>
          <w:lang w:val="en-GB"/>
        </w:rPr>
        <w:t xml:space="preserve">and </w:t>
      </w:r>
      <w:proofErr w:type="spellStart"/>
      <w:r>
        <w:rPr>
          <w:rFonts w:ascii="Microsoft Sans Serif" w:eastAsia="Microsoft Sans Serif" w:hAnsi="Microsoft Sans Serif" w:cs="Microsoft Sans Serif"/>
          <w:bCs/>
          <w:spacing w:val="1"/>
          <w:sz w:val="18"/>
          <w:szCs w:val="17"/>
          <w:lang w:val="en-GB"/>
        </w:rPr>
        <w:t>Palu</w:t>
      </w:r>
      <w:proofErr w:type="spellEnd"/>
      <w:r>
        <w:rPr>
          <w:rFonts w:ascii="Microsoft Sans Serif" w:eastAsia="Microsoft Sans Serif" w:hAnsi="Microsoft Sans Serif" w:cs="Microsoft Sans Serif"/>
          <w:bCs/>
          <w:spacing w:val="1"/>
          <w:sz w:val="18"/>
          <w:szCs w:val="17"/>
          <w:lang w:val="en-GB"/>
        </w:rPr>
        <w:t xml:space="preserve"> (2018) </w:t>
      </w:r>
      <w:r w:rsidRPr="000D47AA">
        <w:rPr>
          <w:rFonts w:ascii="Microsoft Sans Serif" w:eastAsia="Microsoft Sans Serif" w:hAnsi="Microsoft Sans Serif" w:cs="Microsoft Sans Serif"/>
          <w:bCs/>
          <w:spacing w:val="1"/>
          <w:sz w:val="18"/>
          <w:szCs w:val="17"/>
          <w:lang w:val="en-GB"/>
        </w:rPr>
        <w:t>tsunamis</w:t>
      </w:r>
      <w:r w:rsidR="00DB71AF">
        <w:rPr>
          <w:rFonts w:ascii="Microsoft Sans Serif" w:eastAsia="Microsoft Sans Serif" w:hAnsi="Microsoft Sans Serif" w:cs="Microsoft Sans Serif"/>
          <w:bCs/>
          <w:spacing w:val="1"/>
          <w:sz w:val="18"/>
          <w:szCs w:val="17"/>
          <w:lang w:val="en-GB"/>
        </w:rPr>
        <w:t xml:space="preserve"> (Figure 1)</w:t>
      </w:r>
      <w:r w:rsidRPr="000D47AA">
        <w:rPr>
          <w:rFonts w:ascii="Microsoft Sans Serif" w:eastAsia="Microsoft Sans Serif" w:hAnsi="Microsoft Sans Serif" w:cs="Microsoft Sans Serif"/>
          <w:bCs/>
          <w:spacing w:val="1"/>
          <w:sz w:val="18"/>
          <w:szCs w:val="17"/>
          <w:lang w:val="en-GB"/>
        </w:rPr>
        <w:t>, as well as the tremendous impacts of tropical cyclones including Hurricane</w:t>
      </w:r>
      <w:r w:rsidR="00066B66">
        <w:rPr>
          <w:rFonts w:ascii="Microsoft Sans Serif" w:eastAsia="Microsoft Sans Serif" w:hAnsi="Microsoft Sans Serif" w:cs="Microsoft Sans Serif"/>
          <w:bCs/>
          <w:spacing w:val="1"/>
          <w:sz w:val="18"/>
          <w:szCs w:val="17"/>
          <w:lang w:val="en-GB"/>
        </w:rPr>
        <w:t>s</w:t>
      </w:r>
      <w:r w:rsidRPr="000D47AA">
        <w:rPr>
          <w:rFonts w:ascii="Microsoft Sans Serif" w:eastAsia="Microsoft Sans Serif" w:hAnsi="Microsoft Sans Serif" w:cs="Microsoft Sans Serif"/>
          <w:bCs/>
          <w:spacing w:val="1"/>
          <w:sz w:val="18"/>
          <w:szCs w:val="17"/>
          <w:lang w:val="en-GB"/>
        </w:rPr>
        <w:t xml:space="preserve"> Katrina (2005)</w:t>
      </w:r>
      <w:r w:rsidR="00066B66">
        <w:rPr>
          <w:rFonts w:ascii="Microsoft Sans Serif" w:eastAsia="Microsoft Sans Serif" w:hAnsi="Microsoft Sans Serif" w:cs="Microsoft Sans Serif"/>
          <w:bCs/>
          <w:spacing w:val="1"/>
          <w:sz w:val="18"/>
          <w:szCs w:val="17"/>
          <w:lang w:val="en-GB"/>
        </w:rPr>
        <w:t xml:space="preserve"> and Sandy </w:t>
      </w:r>
      <w:r w:rsidR="007F26DD">
        <w:rPr>
          <w:rFonts w:ascii="Microsoft Sans Serif" w:eastAsia="Microsoft Sans Serif" w:hAnsi="Microsoft Sans Serif" w:cs="Microsoft Sans Serif"/>
          <w:bCs/>
          <w:spacing w:val="1"/>
          <w:sz w:val="18"/>
          <w:szCs w:val="17"/>
          <w:lang w:val="en-GB"/>
        </w:rPr>
        <w:t>(2012)</w:t>
      </w:r>
      <w:r w:rsidR="007645E1">
        <w:rPr>
          <w:rFonts w:ascii="Microsoft Sans Serif" w:eastAsia="Microsoft Sans Serif" w:hAnsi="Microsoft Sans Serif" w:cs="Microsoft Sans Serif"/>
          <w:bCs/>
          <w:spacing w:val="1"/>
          <w:sz w:val="18"/>
          <w:szCs w:val="17"/>
          <w:lang w:val="en-GB"/>
        </w:rPr>
        <w:t xml:space="preserve"> in USA</w:t>
      </w:r>
      <w:r w:rsidRPr="000D47AA">
        <w:rPr>
          <w:rFonts w:ascii="Microsoft Sans Serif" w:eastAsia="Microsoft Sans Serif" w:hAnsi="Microsoft Sans Serif" w:cs="Microsoft Sans Serif"/>
          <w:bCs/>
          <w:spacing w:val="1"/>
          <w:sz w:val="18"/>
          <w:szCs w:val="17"/>
          <w:lang w:val="en-GB"/>
        </w:rPr>
        <w:t>, Cyclone</w:t>
      </w:r>
      <w:r w:rsidR="007F26DD">
        <w:rPr>
          <w:rFonts w:ascii="Microsoft Sans Serif" w:eastAsia="Microsoft Sans Serif" w:hAnsi="Microsoft Sans Serif" w:cs="Microsoft Sans Serif"/>
          <w:bCs/>
          <w:spacing w:val="1"/>
          <w:sz w:val="18"/>
          <w:szCs w:val="17"/>
          <w:lang w:val="en-GB"/>
        </w:rPr>
        <w:t>s</w:t>
      </w:r>
      <w:r w:rsidRPr="000D47AA">
        <w:rPr>
          <w:rFonts w:ascii="Microsoft Sans Serif" w:eastAsia="Microsoft Sans Serif" w:hAnsi="Microsoft Sans Serif" w:cs="Microsoft Sans Serif"/>
          <w:bCs/>
          <w:spacing w:val="1"/>
          <w:sz w:val="18"/>
          <w:szCs w:val="17"/>
          <w:lang w:val="en-GB"/>
        </w:rPr>
        <w:t xml:space="preserve"> Nargis in Myanmar (2008), Yasi </w:t>
      </w:r>
      <w:r w:rsidR="007F26DD">
        <w:rPr>
          <w:rFonts w:ascii="Microsoft Sans Serif" w:eastAsia="Microsoft Sans Serif" w:hAnsi="Microsoft Sans Serif" w:cs="Microsoft Sans Serif"/>
          <w:bCs/>
          <w:spacing w:val="1"/>
          <w:sz w:val="18"/>
          <w:szCs w:val="17"/>
          <w:lang w:val="en-GB"/>
        </w:rPr>
        <w:t xml:space="preserve">(2011) </w:t>
      </w:r>
      <w:r w:rsidRPr="000D47AA">
        <w:rPr>
          <w:rFonts w:ascii="Microsoft Sans Serif" w:eastAsia="Microsoft Sans Serif" w:hAnsi="Microsoft Sans Serif" w:cs="Microsoft Sans Serif"/>
          <w:bCs/>
          <w:spacing w:val="1"/>
          <w:sz w:val="18"/>
          <w:szCs w:val="17"/>
          <w:lang w:val="en-GB"/>
        </w:rPr>
        <w:t>in Australia</w:t>
      </w:r>
      <w:r w:rsidR="007F26DD">
        <w:rPr>
          <w:rFonts w:ascii="Microsoft Sans Serif" w:eastAsia="Microsoft Sans Serif" w:hAnsi="Microsoft Sans Serif" w:cs="Microsoft Sans Serif"/>
          <w:bCs/>
          <w:spacing w:val="1"/>
          <w:sz w:val="18"/>
          <w:szCs w:val="17"/>
          <w:lang w:val="en-GB"/>
        </w:rPr>
        <w:t>, Tauktae and Yass in India in 2021</w:t>
      </w:r>
      <w:r w:rsidRPr="000D47AA">
        <w:rPr>
          <w:rFonts w:ascii="Microsoft Sans Serif" w:eastAsia="Microsoft Sans Serif" w:hAnsi="Microsoft Sans Serif" w:cs="Microsoft Sans Serif"/>
          <w:bCs/>
          <w:spacing w:val="1"/>
          <w:sz w:val="18"/>
          <w:szCs w:val="17"/>
          <w:lang w:val="en-GB"/>
        </w:rPr>
        <w:t xml:space="preserve"> </w:t>
      </w:r>
      <w:r>
        <w:rPr>
          <w:rFonts w:ascii="Microsoft Sans Serif" w:eastAsia="Microsoft Sans Serif" w:hAnsi="Microsoft Sans Serif" w:cs="Microsoft Sans Serif"/>
          <w:bCs/>
          <w:spacing w:val="1"/>
          <w:sz w:val="18"/>
          <w:szCs w:val="17"/>
          <w:lang w:val="en-GB"/>
        </w:rPr>
        <w:t xml:space="preserve">and Typhoon Haiyan in the </w:t>
      </w:r>
      <w:r w:rsidR="008A7BE1">
        <w:rPr>
          <w:rFonts w:ascii="Microsoft Sans Serif" w:eastAsia="Microsoft Sans Serif" w:hAnsi="Microsoft Sans Serif" w:cs="Microsoft Sans Serif"/>
          <w:bCs/>
          <w:spacing w:val="1"/>
          <w:sz w:val="18"/>
          <w:szCs w:val="17"/>
          <w:lang w:val="en-GB"/>
        </w:rPr>
        <w:t>Philippines</w:t>
      </w:r>
      <w:r>
        <w:rPr>
          <w:rFonts w:ascii="Microsoft Sans Serif" w:eastAsia="Microsoft Sans Serif" w:hAnsi="Microsoft Sans Serif" w:cs="Microsoft Sans Serif"/>
          <w:bCs/>
          <w:spacing w:val="1"/>
          <w:sz w:val="18"/>
          <w:szCs w:val="17"/>
          <w:lang w:val="en-GB"/>
        </w:rPr>
        <w:t xml:space="preserve"> (2013)</w:t>
      </w:r>
      <w:r w:rsidRPr="000D47AA">
        <w:rPr>
          <w:rFonts w:ascii="Microsoft Sans Serif" w:eastAsia="Microsoft Sans Serif" w:hAnsi="Microsoft Sans Serif" w:cs="Microsoft Sans Serif"/>
          <w:bCs/>
          <w:spacing w:val="1"/>
          <w:sz w:val="18"/>
          <w:szCs w:val="17"/>
          <w:lang w:val="en-GB"/>
        </w:rPr>
        <w:t xml:space="preserve">, have highlighted the vulnerability of </w:t>
      </w:r>
      <w:r>
        <w:rPr>
          <w:rFonts w:ascii="Microsoft Sans Serif" w:eastAsia="Microsoft Sans Serif" w:hAnsi="Microsoft Sans Serif" w:cs="Microsoft Sans Serif"/>
          <w:bCs/>
          <w:spacing w:val="1"/>
          <w:sz w:val="18"/>
          <w:szCs w:val="17"/>
          <w:lang w:val="en-GB"/>
        </w:rPr>
        <w:t>coastal</w:t>
      </w:r>
      <w:r w:rsidRPr="000D47AA">
        <w:rPr>
          <w:rFonts w:ascii="Microsoft Sans Serif" w:eastAsia="Microsoft Sans Serif" w:hAnsi="Microsoft Sans Serif" w:cs="Microsoft Sans Serif"/>
          <w:bCs/>
          <w:spacing w:val="1"/>
          <w:sz w:val="18"/>
          <w:szCs w:val="17"/>
          <w:lang w:val="en-GB"/>
        </w:rPr>
        <w:t xml:space="preserve"> infrastructure</w:t>
      </w:r>
      <w:r>
        <w:rPr>
          <w:rFonts w:ascii="Microsoft Sans Serif" w:eastAsia="Microsoft Sans Serif" w:hAnsi="Microsoft Sans Serif" w:cs="Microsoft Sans Serif"/>
          <w:bCs/>
          <w:spacing w:val="1"/>
          <w:sz w:val="18"/>
          <w:szCs w:val="17"/>
          <w:lang w:val="en-GB"/>
        </w:rPr>
        <w:t>,</w:t>
      </w:r>
      <w:r w:rsidRPr="000D47AA">
        <w:rPr>
          <w:rFonts w:ascii="Microsoft Sans Serif" w:eastAsia="Microsoft Sans Serif" w:hAnsi="Microsoft Sans Serif" w:cs="Microsoft Sans Serif"/>
          <w:bCs/>
          <w:spacing w:val="1"/>
          <w:sz w:val="18"/>
          <w:szCs w:val="17"/>
          <w:lang w:val="en-GB"/>
        </w:rPr>
        <w:t xml:space="preserve"> economies and ecological systems. </w:t>
      </w:r>
    </w:p>
    <w:p w14:paraId="606AE5CC" w14:textId="7FFE9B12" w:rsidR="00B07A0A" w:rsidRDefault="00B07A0A" w:rsidP="008C46B7">
      <w:pPr>
        <w:spacing w:after="0" w:line="240" w:lineRule="auto"/>
        <w:jc w:val="both"/>
        <w:rPr>
          <w:rFonts w:ascii="Microsoft Sans Serif" w:eastAsia="Microsoft Sans Serif" w:hAnsi="Microsoft Sans Serif" w:cs="Microsoft Sans Serif"/>
          <w:bCs/>
          <w:spacing w:val="1"/>
          <w:sz w:val="18"/>
          <w:szCs w:val="17"/>
          <w:lang w:val="en-GB"/>
        </w:rPr>
      </w:pPr>
    </w:p>
    <w:p w14:paraId="174627B0" w14:textId="7DC83AC7" w:rsidR="00B07A0A" w:rsidRDefault="00166963" w:rsidP="004F7AD1">
      <w:pPr>
        <w:spacing w:after="0" w:line="240" w:lineRule="auto"/>
        <w:jc w:val="center"/>
        <w:rPr>
          <w:rFonts w:ascii="Microsoft Sans Serif" w:eastAsia="Microsoft Sans Serif" w:hAnsi="Microsoft Sans Serif" w:cs="Microsoft Sans Serif"/>
          <w:bCs/>
          <w:spacing w:val="1"/>
          <w:sz w:val="18"/>
          <w:szCs w:val="17"/>
          <w:lang w:val="en-GB"/>
        </w:rPr>
      </w:pPr>
      <w:r w:rsidRPr="00DB71AF">
        <w:rPr>
          <w:rFonts w:ascii="Times New Roman" w:eastAsia="Times New Roman" w:hAnsi="Times New Roman" w:cs="Times New Roman"/>
          <w:sz w:val="24"/>
          <w:szCs w:val="24"/>
          <w:lang w:val="en-SG" w:eastAsia="en-GB"/>
        </w:rPr>
        <w:fldChar w:fldCharType="begin"/>
      </w:r>
      <w:r w:rsidRPr="00DB71AF">
        <w:rPr>
          <w:rFonts w:ascii="Times New Roman" w:eastAsia="Times New Roman" w:hAnsi="Times New Roman" w:cs="Times New Roman"/>
          <w:sz w:val="24"/>
          <w:szCs w:val="24"/>
          <w:lang w:val="en-SG" w:eastAsia="en-GB"/>
        </w:rPr>
        <w:instrText xml:space="preserve"> INCLUDEPICTURE "https://www.caritas.org/wordpress/wp-content/uploads/2018/10/palu_alex4-1.jpg" \* MERGEFORMATINET </w:instrText>
      </w:r>
      <w:r w:rsidRPr="00DB71AF">
        <w:rPr>
          <w:rFonts w:ascii="Times New Roman" w:eastAsia="Times New Roman" w:hAnsi="Times New Roman" w:cs="Times New Roman"/>
          <w:sz w:val="24"/>
          <w:szCs w:val="24"/>
          <w:lang w:val="en-SG" w:eastAsia="en-GB"/>
        </w:rPr>
        <w:fldChar w:fldCharType="separate"/>
      </w:r>
      <w:r w:rsidRPr="00DB71AF">
        <w:rPr>
          <w:rFonts w:ascii="Times New Roman" w:eastAsia="Times New Roman" w:hAnsi="Times New Roman" w:cs="Times New Roman"/>
          <w:noProof/>
          <w:sz w:val="24"/>
          <w:szCs w:val="24"/>
          <w:lang w:val="en-SG" w:eastAsia="en-GB"/>
        </w:rPr>
        <w:drawing>
          <wp:inline distT="0" distB="0" distL="0" distR="0" wp14:anchorId="0583CE2C" wp14:editId="69F21973">
            <wp:extent cx="2667000" cy="1396853"/>
            <wp:effectExtent l="0" t="0" r="0" b="635"/>
            <wp:docPr id="2" name="Picture 2" descr="A bridge in Palu that was damaged by the Indonesia tsunami and earthquake. Credit: Caritas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ridge in Palu that was damaged by the Indonesia tsunami and earthquake. Credit: Caritas Indonesia"/>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b="6999"/>
                    <a:stretch/>
                  </pic:blipFill>
                  <pic:spPr bwMode="auto">
                    <a:xfrm>
                      <a:off x="0" y="0"/>
                      <a:ext cx="2783855" cy="1458056"/>
                    </a:xfrm>
                    <a:prstGeom prst="rect">
                      <a:avLst/>
                    </a:prstGeom>
                    <a:noFill/>
                    <a:ln>
                      <a:noFill/>
                    </a:ln>
                    <a:extLst>
                      <a:ext uri="{53640926-AAD7-44D8-BBD7-CCE9431645EC}">
                        <a14:shadowObscured xmlns:a14="http://schemas.microsoft.com/office/drawing/2010/main"/>
                      </a:ext>
                    </a:extLst>
                  </pic:spPr>
                </pic:pic>
              </a:graphicData>
            </a:graphic>
          </wp:inline>
        </w:drawing>
      </w:r>
      <w:r w:rsidRPr="00DB71AF">
        <w:rPr>
          <w:rFonts w:ascii="Times New Roman" w:eastAsia="Times New Roman" w:hAnsi="Times New Roman" w:cs="Times New Roman"/>
          <w:sz w:val="24"/>
          <w:szCs w:val="24"/>
          <w:lang w:val="en-SG" w:eastAsia="en-GB"/>
        </w:rPr>
        <w:fldChar w:fldCharType="end"/>
      </w:r>
    </w:p>
    <w:p w14:paraId="03FDB165" w14:textId="77777777" w:rsidR="00166963" w:rsidRDefault="00166963" w:rsidP="00166963">
      <w:pPr>
        <w:spacing w:after="0" w:line="240" w:lineRule="auto"/>
        <w:jc w:val="both"/>
        <w:rPr>
          <w:rFonts w:ascii="Microsoft Sans Serif" w:eastAsia="Microsoft Sans Serif" w:hAnsi="Microsoft Sans Serif" w:cs="Microsoft Sans Serif"/>
          <w:spacing w:val="1"/>
          <w:sz w:val="17"/>
          <w:szCs w:val="17"/>
          <w:lang w:val="en-GB"/>
        </w:rPr>
      </w:pPr>
    </w:p>
    <w:p w14:paraId="25F416C1" w14:textId="6ABA312E" w:rsidR="00166963" w:rsidRPr="00A96ADD" w:rsidRDefault="00166963" w:rsidP="00166963">
      <w:pPr>
        <w:spacing w:after="0" w:line="240" w:lineRule="auto"/>
        <w:jc w:val="both"/>
        <w:rPr>
          <w:rFonts w:ascii="Microsoft Sans Serif" w:eastAsia="Microsoft Sans Serif" w:hAnsi="Microsoft Sans Serif" w:cs="Microsoft Sans Serif"/>
          <w:spacing w:val="1"/>
          <w:sz w:val="17"/>
          <w:szCs w:val="17"/>
          <w:lang w:val="en-GB"/>
        </w:rPr>
      </w:pPr>
      <w:r w:rsidRPr="00A96ADD">
        <w:rPr>
          <w:rFonts w:ascii="Microsoft Sans Serif" w:eastAsia="Microsoft Sans Serif" w:hAnsi="Microsoft Sans Serif" w:cs="Microsoft Sans Serif"/>
          <w:spacing w:val="1"/>
          <w:sz w:val="17"/>
          <w:szCs w:val="17"/>
          <w:lang w:val="en-GB"/>
        </w:rPr>
        <w:t xml:space="preserve">Figure 1 - Damage to </w:t>
      </w:r>
      <w:r>
        <w:rPr>
          <w:rFonts w:ascii="Microsoft Sans Serif" w:eastAsia="Microsoft Sans Serif" w:hAnsi="Microsoft Sans Serif" w:cs="Microsoft Sans Serif"/>
          <w:spacing w:val="1"/>
          <w:sz w:val="17"/>
          <w:szCs w:val="17"/>
          <w:lang w:val="en-GB"/>
        </w:rPr>
        <w:t>infrastructure</w:t>
      </w:r>
      <w:r w:rsidRPr="00A96ADD">
        <w:rPr>
          <w:rFonts w:ascii="Microsoft Sans Serif" w:eastAsia="Microsoft Sans Serif" w:hAnsi="Microsoft Sans Serif" w:cs="Microsoft Sans Serif"/>
          <w:spacing w:val="1"/>
          <w:sz w:val="17"/>
          <w:szCs w:val="17"/>
          <w:lang w:val="en-GB"/>
        </w:rPr>
        <w:t xml:space="preserve"> in </w:t>
      </w:r>
      <w:proofErr w:type="spellStart"/>
      <w:r w:rsidRPr="00A96ADD">
        <w:rPr>
          <w:rFonts w:ascii="Microsoft Sans Serif" w:eastAsia="Microsoft Sans Serif" w:hAnsi="Microsoft Sans Serif" w:cs="Microsoft Sans Serif"/>
          <w:spacing w:val="1"/>
          <w:sz w:val="17"/>
          <w:szCs w:val="17"/>
          <w:lang w:val="en-GB"/>
        </w:rPr>
        <w:t>Palu</w:t>
      </w:r>
      <w:proofErr w:type="spellEnd"/>
      <w:r w:rsidRPr="00A96ADD">
        <w:rPr>
          <w:rFonts w:ascii="Microsoft Sans Serif" w:eastAsia="Microsoft Sans Serif" w:hAnsi="Microsoft Sans Serif" w:cs="Microsoft Sans Serif"/>
          <w:spacing w:val="1"/>
          <w:sz w:val="17"/>
          <w:szCs w:val="17"/>
          <w:lang w:val="en-GB"/>
        </w:rPr>
        <w:t>, Indonesia following a M7.</w:t>
      </w:r>
      <w:r>
        <w:rPr>
          <w:rFonts w:ascii="Microsoft Sans Serif" w:eastAsia="Microsoft Sans Serif" w:hAnsi="Microsoft Sans Serif" w:cs="Microsoft Sans Serif"/>
          <w:spacing w:val="1"/>
          <w:sz w:val="17"/>
          <w:szCs w:val="17"/>
          <w:lang w:val="en-GB"/>
        </w:rPr>
        <w:t>5</w:t>
      </w:r>
      <w:r w:rsidRPr="00A96ADD">
        <w:rPr>
          <w:rFonts w:ascii="Microsoft Sans Serif" w:eastAsia="Microsoft Sans Serif" w:hAnsi="Microsoft Sans Serif" w:cs="Microsoft Sans Serif"/>
          <w:spacing w:val="1"/>
          <w:sz w:val="17"/>
          <w:szCs w:val="17"/>
          <w:lang w:val="en-GB"/>
        </w:rPr>
        <w:t xml:space="preserve"> earthquake and associated tsunami</w:t>
      </w:r>
      <w:r>
        <w:rPr>
          <w:rFonts w:ascii="Microsoft Sans Serif" w:eastAsia="Microsoft Sans Serif" w:hAnsi="Microsoft Sans Serif" w:cs="Microsoft Sans Serif"/>
          <w:spacing w:val="1"/>
          <w:sz w:val="17"/>
          <w:szCs w:val="17"/>
          <w:lang w:val="en-GB"/>
        </w:rPr>
        <w:t xml:space="preserve"> </w:t>
      </w:r>
      <w:r w:rsidRPr="00A96ADD">
        <w:rPr>
          <w:rFonts w:ascii="Microsoft Sans Serif" w:eastAsia="Microsoft Sans Serif" w:hAnsi="Microsoft Sans Serif" w:cs="Microsoft Sans Serif"/>
          <w:spacing w:val="1"/>
          <w:sz w:val="17"/>
          <w:szCs w:val="17"/>
          <w:lang w:val="en-GB"/>
        </w:rPr>
        <w:t xml:space="preserve">in 2018. </w:t>
      </w:r>
      <w:proofErr w:type="spellStart"/>
      <w:r w:rsidRPr="00A96ADD">
        <w:rPr>
          <w:rFonts w:ascii="Microsoft Sans Serif" w:eastAsia="Microsoft Sans Serif" w:hAnsi="Microsoft Sans Serif" w:cs="Microsoft Sans Serif"/>
          <w:spacing w:val="1"/>
          <w:sz w:val="17"/>
          <w:szCs w:val="17"/>
          <w:lang w:val="en-GB"/>
        </w:rPr>
        <w:t>Palu</w:t>
      </w:r>
      <w:proofErr w:type="spellEnd"/>
      <w:r w:rsidRPr="00A96ADD">
        <w:rPr>
          <w:rFonts w:ascii="Microsoft Sans Serif" w:eastAsia="Microsoft Sans Serif" w:hAnsi="Microsoft Sans Serif" w:cs="Microsoft Sans Serif"/>
          <w:spacing w:val="1"/>
          <w:sz w:val="17"/>
          <w:szCs w:val="17"/>
          <w:lang w:val="en-GB"/>
        </w:rPr>
        <w:t xml:space="preserve"> has a history of tsunamis and understanding the recurrence interval of such events is key to developing resilient coastal infrastructure.  </w:t>
      </w:r>
      <w:r>
        <w:rPr>
          <w:rFonts w:ascii="Microsoft Sans Serif" w:eastAsia="Microsoft Sans Serif" w:hAnsi="Microsoft Sans Serif" w:cs="Microsoft Sans Serif"/>
          <w:spacing w:val="1"/>
          <w:sz w:val="17"/>
          <w:szCs w:val="17"/>
          <w:lang w:val="en-GB"/>
        </w:rPr>
        <w:t>Image</w:t>
      </w:r>
      <w:r w:rsidRPr="00A96ADD">
        <w:rPr>
          <w:rFonts w:ascii="Microsoft Sans Serif" w:eastAsia="Microsoft Sans Serif" w:hAnsi="Microsoft Sans Serif" w:cs="Microsoft Sans Serif"/>
          <w:spacing w:val="1"/>
          <w:sz w:val="17"/>
          <w:szCs w:val="17"/>
          <w:lang w:val="en-GB"/>
        </w:rPr>
        <w:t>: Caritas Indonesia</w:t>
      </w:r>
    </w:p>
    <w:p w14:paraId="70CC257C" w14:textId="62C6FEC1" w:rsidR="00B07A0A" w:rsidRDefault="00B07A0A" w:rsidP="008C46B7">
      <w:pPr>
        <w:spacing w:after="0" w:line="240" w:lineRule="auto"/>
        <w:jc w:val="both"/>
        <w:rPr>
          <w:rFonts w:ascii="Microsoft Sans Serif" w:eastAsia="Microsoft Sans Serif" w:hAnsi="Microsoft Sans Serif" w:cs="Microsoft Sans Serif"/>
          <w:bCs/>
          <w:spacing w:val="1"/>
          <w:sz w:val="18"/>
          <w:szCs w:val="17"/>
          <w:lang w:val="en-GB"/>
        </w:rPr>
      </w:pPr>
    </w:p>
    <w:p w14:paraId="5EEA0BBA" w14:textId="09D9DA6A" w:rsidR="000D47AA" w:rsidRDefault="000D47AA" w:rsidP="008C46B7">
      <w:pPr>
        <w:spacing w:after="0" w:line="240" w:lineRule="auto"/>
        <w:jc w:val="both"/>
        <w:rPr>
          <w:rFonts w:ascii="Microsoft Sans Serif" w:eastAsia="Microsoft Sans Serif" w:hAnsi="Microsoft Sans Serif" w:cs="Microsoft Sans Serif"/>
          <w:bCs/>
          <w:spacing w:val="1"/>
          <w:sz w:val="18"/>
          <w:szCs w:val="17"/>
          <w:lang w:val="en-GB"/>
        </w:rPr>
      </w:pPr>
      <w:r w:rsidRPr="000D47AA">
        <w:rPr>
          <w:rFonts w:ascii="Microsoft Sans Serif" w:eastAsia="Microsoft Sans Serif" w:hAnsi="Microsoft Sans Serif" w:cs="Microsoft Sans Serif"/>
          <w:bCs/>
          <w:spacing w:val="1"/>
          <w:sz w:val="18"/>
          <w:szCs w:val="17"/>
          <w:lang w:val="en-GB"/>
        </w:rPr>
        <w:t xml:space="preserve">Despite an increase in the understanding and awareness </w:t>
      </w:r>
      <w:r w:rsidR="009B674D">
        <w:rPr>
          <w:rFonts w:ascii="Microsoft Sans Serif" w:eastAsia="Microsoft Sans Serif" w:hAnsi="Microsoft Sans Serif" w:cs="Microsoft Sans Serif"/>
          <w:bCs/>
          <w:spacing w:val="1"/>
          <w:sz w:val="18"/>
          <w:szCs w:val="17"/>
          <w:lang w:val="en-GB"/>
        </w:rPr>
        <w:t>of coastal hazards they</w:t>
      </w:r>
      <w:r w:rsidRPr="000D47AA">
        <w:rPr>
          <w:rFonts w:ascii="Microsoft Sans Serif" w:eastAsia="Microsoft Sans Serif" w:hAnsi="Microsoft Sans Serif" w:cs="Microsoft Sans Serif"/>
          <w:bCs/>
          <w:spacing w:val="1"/>
          <w:sz w:val="18"/>
          <w:szCs w:val="17"/>
          <w:lang w:val="en-GB"/>
        </w:rPr>
        <w:t xml:space="preserve"> are still causing significant socio-economic damage, in </w:t>
      </w:r>
      <w:r w:rsidR="009B674D">
        <w:rPr>
          <w:rFonts w:ascii="Microsoft Sans Serif" w:eastAsia="Microsoft Sans Serif" w:hAnsi="Microsoft Sans Serif" w:cs="Microsoft Sans Serif"/>
          <w:bCs/>
          <w:spacing w:val="1"/>
          <w:sz w:val="18"/>
          <w:szCs w:val="17"/>
          <w:lang w:val="en-GB"/>
        </w:rPr>
        <w:t>some</w:t>
      </w:r>
      <w:r w:rsidR="009B674D" w:rsidRPr="000D47AA">
        <w:rPr>
          <w:rFonts w:ascii="Microsoft Sans Serif" w:eastAsia="Microsoft Sans Serif" w:hAnsi="Microsoft Sans Serif" w:cs="Microsoft Sans Serif"/>
          <w:bCs/>
          <w:spacing w:val="1"/>
          <w:sz w:val="18"/>
          <w:szCs w:val="17"/>
          <w:lang w:val="en-GB"/>
        </w:rPr>
        <w:t xml:space="preserve"> </w:t>
      </w:r>
      <w:r w:rsidRPr="000D47AA">
        <w:rPr>
          <w:rFonts w:ascii="Microsoft Sans Serif" w:eastAsia="Microsoft Sans Serif" w:hAnsi="Microsoft Sans Serif" w:cs="Microsoft Sans Serif"/>
          <w:bCs/>
          <w:spacing w:val="1"/>
          <w:sz w:val="18"/>
          <w:szCs w:val="17"/>
          <w:lang w:val="en-GB"/>
        </w:rPr>
        <w:t>cases more serious than ever before (</w:t>
      </w:r>
      <w:r w:rsidR="00DB71AF" w:rsidRPr="000D47AA">
        <w:rPr>
          <w:rFonts w:ascii="Microsoft Sans Serif" w:eastAsia="Microsoft Sans Serif" w:hAnsi="Microsoft Sans Serif" w:cs="Microsoft Sans Serif"/>
          <w:bCs/>
          <w:spacing w:val="1"/>
          <w:sz w:val="18"/>
          <w:szCs w:val="17"/>
          <w:lang w:val="en-GB"/>
        </w:rPr>
        <w:t>e.g.,</w:t>
      </w:r>
      <w:r w:rsidRPr="000D47AA">
        <w:rPr>
          <w:rFonts w:ascii="Microsoft Sans Serif" w:eastAsia="Microsoft Sans Serif" w:hAnsi="Microsoft Sans Serif" w:cs="Microsoft Sans Serif"/>
          <w:bCs/>
          <w:spacing w:val="1"/>
          <w:sz w:val="18"/>
          <w:szCs w:val="17"/>
          <w:lang w:val="en-GB"/>
        </w:rPr>
        <w:t xml:space="preserve"> Tōhoku Tsunami of March 2011). </w:t>
      </w:r>
      <w:r w:rsidR="008A7BE1" w:rsidRPr="000D47AA">
        <w:rPr>
          <w:rFonts w:ascii="Microsoft Sans Serif" w:eastAsia="Microsoft Sans Serif" w:hAnsi="Microsoft Sans Serif" w:cs="Microsoft Sans Serif"/>
          <w:bCs/>
          <w:spacing w:val="1"/>
          <w:sz w:val="18"/>
          <w:szCs w:val="17"/>
          <w:lang w:val="en-GB"/>
        </w:rPr>
        <w:t>To</w:t>
      </w:r>
      <w:r w:rsidRPr="000D47AA">
        <w:rPr>
          <w:rFonts w:ascii="Microsoft Sans Serif" w:eastAsia="Microsoft Sans Serif" w:hAnsi="Microsoft Sans Serif" w:cs="Microsoft Sans Serif"/>
          <w:bCs/>
          <w:spacing w:val="1"/>
          <w:sz w:val="18"/>
          <w:szCs w:val="17"/>
          <w:lang w:val="en-GB"/>
        </w:rPr>
        <w:t xml:space="preserve"> prepare for future coastal change and manage the coasts of today, scientists, consultants, engineers and decision-makers have been forced to rethink hazard response and adaptation strategies for sustainable coastal living.</w:t>
      </w:r>
    </w:p>
    <w:p w14:paraId="7B73A472" w14:textId="77777777" w:rsidR="00DB71AF" w:rsidRDefault="00DB71AF" w:rsidP="008C46B7">
      <w:pPr>
        <w:spacing w:after="0" w:line="240" w:lineRule="auto"/>
        <w:jc w:val="both"/>
        <w:rPr>
          <w:rFonts w:ascii="Microsoft Sans Serif" w:eastAsia="Microsoft Sans Serif" w:hAnsi="Microsoft Sans Serif" w:cs="Microsoft Sans Serif"/>
          <w:spacing w:val="1"/>
          <w:sz w:val="18"/>
          <w:szCs w:val="17"/>
          <w:lang w:val="en-GB"/>
        </w:rPr>
      </w:pPr>
    </w:p>
    <w:p w14:paraId="1157845C" w14:textId="58EC472E" w:rsidR="0049436D" w:rsidRDefault="006D5C9C" w:rsidP="008C46B7">
      <w:pPr>
        <w:spacing w:after="0" w:line="240" w:lineRule="auto"/>
        <w:jc w:val="both"/>
        <w:rPr>
          <w:rFonts w:ascii="Microsoft Sans Serif" w:eastAsia="Microsoft Sans Serif" w:hAnsi="Microsoft Sans Serif" w:cs="Microsoft Sans Serif"/>
          <w:spacing w:val="1"/>
          <w:sz w:val="18"/>
          <w:szCs w:val="17"/>
          <w:lang w:val="en-GB"/>
        </w:rPr>
      </w:pPr>
      <w:r>
        <w:rPr>
          <w:rFonts w:ascii="Microsoft Sans Serif" w:eastAsia="Microsoft Sans Serif" w:hAnsi="Microsoft Sans Serif" w:cs="Microsoft Sans Serif"/>
          <w:spacing w:val="1"/>
          <w:sz w:val="18"/>
          <w:szCs w:val="17"/>
          <w:lang w:val="en-GB"/>
        </w:rPr>
        <w:t xml:space="preserve">THE ROLE OF GEOSCIENTISTS IN </w:t>
      </w:r>
      <w:r w:rsidR="000D47AA" w:rsidRPr="000D47AA">
        <w:rPr>
          <w:rFonts w:ascii="Microsoft Sans Serif" w:eastAsia="Microsoft Sans Serif" w:hAnsi="Microsoft Sans Serif" w:cs="Microsoft Sans Serif"/>
          <w:spacing w:val="1"/>
          <w:sz w:val="18"/>
          <w:szCs w:val="17"/>
          <w:lang w:val="en-GB"/>
        </w:rPr>
        <w:t>ASSESSING RISK</w:t>
      </w:r>
    </w:p>
    <w:p w14:paraId="65DF4F00" w14:textId="77777777" w:rsidR="00042A8B" w:rsidRDefault="000D47AA" w:rsidP="008C46B7">
      <w:pPr>
        <w:spacing w:after="0" w:line="240" w:lineRule="auto"/>
        <w:jc w:val="both"/>
        <w:rPr>
          <w:rFonts w:ascii="Microsoft Sans Serif" w:eastAsia="Microsoft Sans Serif" w:hAnsi="Microsoft Sans Serif" w:cs="Microsoft Sans Serif"/>
          <w:bCs/>
          <w:spacing w:val="1"/>
          <w:sz w:val="18"/>
          <w:szCs w:val="17"/>
          <w:lang w:val="en-GB"/>
        </w:rPr>
      </w:pPr>
      <w:r w:rsidRPr="000D47AA">
        <w:rPr>
          <w:rFonts w:ascii="Microsoft Sans Serif" w:eastAsia="Microsoft Sans Serif" w:hAnsi="Microsoft Sans Serif" w:cs="Microsoft Sans Serif"/>
          <w:bCs/>
          <w:spacing w:val="1"/>
          <w:sz w:val="18"/>
          <w:szCs w:val="17"/>
          <w:lang w:val="en-GB"/>
        </w:rPr>
        <w:t>Coastal vulnerability assessment</w:t>
      </w:r>
      <w:r w:rsidR="006D5C9C">
        <w:rPr>
          <w:rFonts w:ascii="Microsoft Sans Serif" w:eastAsia="Microsoft Sans Serif" w:hAnsi="Microsoft Sans Serif" w:cs="Microsoft Sans Serif"/>
          <w:bCs/>
          <w:spacing w:val="1"/>
          <w:sz w:val="18"/>
          <w:szCs w:val="17"/>
          <w:lang w:val="en-GB"/>
        </w:rPr>
        <w:t xml:space="preserve">s have </w:t>
      </w:r>
      <w:r w:rsidRPr="000D47AA">
        <w:rPr>
          <w:rFonts w:ascii="Microsoft Sans Serif" w:eastAsia="Microsoft Sans Serif" w:hAnsi="Microsoft Sans Serif" w:cs="Microsoft Sans Serif"/>
          <w:bCs/>
          <w:spacing w:val="1"/>
          <w:sz w:val="18"/>
          <w:szCs w:val="17"/>
          <w:lang w:val="en-GB"/>
        </w:rPr>
        <w:t>emerged as a key concept for understanding the impacts of climate change</w:t>
      </w:r>
      <w:r w:rsidR="00D455A5">
        <w:rPr>
          <w:rFonts w:ascii="Microsoft Sans Serif" w:eastAsia="Microsoft Sans Serif" w:hAnsi="Microsoft Sans Serif" w:cs="Microsoft Sans Serif"/>
          <w:bCs/>
          <w:spacing w:val="1"/>
          <w:sz w:val="18"/>
          <w:szCs w:val="17"/>
          <w:lang w:val="en-GB"/>
        </w:rPr>
        <w:t>, rising sea levels</w:t>
      </w:r>
      <w:r w:rsidRPr="000D47AA">
        <w:rPr>
          <w:rFonts w:ascii="Microsoft Sans Serif" w:eastAsia="Microsoft Sans Serif" w:hAnsi="Microsoft Sans Serif" w:cs="Microsoft Sans Serif"/>
          <w:bCs/>
          <w:spacing w:val="1"/>
          <w:sz w:val="18"/>
          <w:szCs w:val="17"/>
          <w:lang w:val="en-GB"/>
        </w:rPr>
        <w:t xml:space="preserve"> and natural hazards. Such assessments are essential for developing adequate risk-management strategies</w:t>
      </w:r>
      <w:r w:rsidR="00CB6663">
        <w:rPr>
          <w:rFonts w:ascii="Microsoft Sans Serif" w:eastAsia="Microsoft Sans Serif" w:hAnsi="Microsoft Sans Serif" w:cs="Microsoft Sans Serif"/>
          <w:bCs/>
          <w:spacing w:val="1"/>
          <w:sz w:val="18"/>
          <w:szCs w:val="17"/>
          <w:lang w:val="en-GB"/>
        </w:rPr>
        <w:t xml:space="preserve"> for both</w:t>
      </w:r>
      <w:r w:rsidRPr="000D47AA">
        <w:rPr>
          <w:rFonts w:ascii="Microsoft Sans Serif" w:eastAsia="Microsoft Sans Serif" w:hAnsi="Microsoft Sans Serif" w:cs="Microsoft Sans Serif"/>
          <w:bCs/>
          <w:spacing w:val="1"/>
          <w:sz w:val="18"/>
          <w:szCs w:val="17"/>
          <w:lang w:val="en-GB"/>
        </w:rPr>
        <w:t xml:space="preserve"> natural </w:t>
      </w:r>
      <w:r>
        <w:rPr>
          <w:rFonts w:ascii="Microsoft Sans Serif" w:eastAsia="Microsoft Sans Serif" w:hAnsi="Microsoft Sans Serif" w:cs="Microsoft Sans Serif"/>
          <w:bCs/>
          <w:spacing w:val="1"/>
          <w:sz w:val="18"/>
          <w:szCs w:val="17"/>
          <w:lang w:val="en-GB"/>
        </w:rPr>
        <w:t>and engine</w:t>
      </w:r>
      <w:r w:rsidR="00CB6663">
        <w:rPr>
          <w:rFonts w:ascii="Microsoft Sans Serif" w:eastAsia="Microsoft Sans Serif" w:hAnsi="Microsoft Sans Serif" w:cs="Microsoft Sans Serif"/>
          <w:bCs/>
          <w:spacing w:val="1"/>
          <w:sz w:val="18"/>
          <w:szCs w:val="17"/>
          <w:lang w:val="en-GB"/>
        </w:rPr>
        <w:t>e</w:t>
      </w:r>
      <w:r>
        <w:rPr>
          <w:rFonts w:ascii="Microsoft Sans Serif" w:eastAsia="Microsoft Sans Serif" w:hAnsi="Microsoft Sans Serif" w:cs="Microsoft Sans Serif"/>
          <w:bCs/>
          <w:spacing w:val="1"/>
          <w:sz w:val="18"/>
          <w:szCs w:val="17"/>
          <w:lang w:val="en-GB"/>
        </w:rPr>
        <w:t xml:space="preserve">red </w:t>
      </w:r>
      <w:r w:rsidRPr="000D47AA">
        <w:rPr>
          <w:rFonts w:ascii="Microsoft Sans Serif" w:eastAsia="Microsoft Sans Serif" w:hAnsi="Microsoft Sans Serif" w:cs="Microsoft Sans Serif"/>
          <w:bCs/>
          <w:spacing w:val="1"/>
          <w:sz w:val="18"/>
          <w:szCs w:val="17"/>
          <w:lang w:val="en-GB"/>
        </w:rPr>
        <w:t>system</w:t>
      </w:r>
      <w:r>
        <w:rPr>
          <w:rFonts w:ascii="Microsoft Sans Serif" w:eastAsia="Microsoft Sans Serif" w:hAnsi="Microsoft Sans Serif" w:cs="Microsoft Sans Serif"/>
          <w:bCs/>
          <w:spacing w:val="1"/>
          <w:sz w:val="18"/>
          <w:szCs w:val="17"/>
          <w:lang w:val="en-GB"/>
        </w:rPr>
        <w:t>s</w:t>
      </w:r>
      <w:r w:rsidRPr="000D47AA">
        <w:rPr>
          <w:rFonts w:ascii="Microsoft Sans Serif" w:eastAsia="Microsoft Sans Serif" w:hAnsi="Microsoft Sans Serif" w:cs="Microsoft Sans Serif"/>
          <w:bCs/>
          <w:spacing w:val="1"/>
          <w:sz w:val="18"/>
          <w:szCs w:val="17"/>
          <w:lang w:val="en-GB"/>
        </w:rPr>
        <w:t xml:space="preserve"> to these hazards. Assessing coastal vulnerability is an important prerequisite to determine the ‘where’, ‘why’ and ‘how’ questions related to </w:t>
      </w:r>
      <w:r>
        <w:rPr>
          <w:rFonts w:ascii="Microsoft Sans Serif" w:eastAsia="Microsoft Sans Serif" w:hAnsi="Microsoft Sans Serif" w:cs="Microsoft Sans Serif"/>
          <w:bCs/>
          <w:spacing w:val="1"/>
          <w:sz w:val="18"/>
          <w:szCs w:val="17"/>
          <w:lang w:val="en-GB"/>
        </w:rPr>
        <w:t>designing coastal engineering adequate to address</w:t>
      </w:r>
      <w:r w:rsidRPr="000D47AA">
        <w:rPr>
          <w:rFonts w:ascii="Microsoft Sans Serif" w:eastAsia="Microsoft Sans Serif" w:hAnsi="Microsoft Sans Serif" w:cs="Microsoft Sans Serif"/>
          <w:bCs/>
          <w:spacing w:val="1"/>
          <w:sz w:val="18"/>
          <w:szCs w:val="17"/>
          <w:lang w:val="en-GB"/>
        </w:rPr>
        <w:t xml:space="preserve"> risk. There are a variety of coastal vulnerability assessment methods available, often encompassing a broad range of sectorial or multidisciplinary applications at a variety of spatial scales. </w:t>
      </w:r>
    </w:p>
    <w:p w14:paraId="6AE44274" w14:textId="77777777" w:rsidR="00042A8B" w:rsidRDefault="00042A8B" w:rsidP="008C46B7">
      <w:pPr>
        <w:spacing w:after="0" w:line="240" w:lineRule="auto"/>
        <w:jc w:val="both"/>
        <w:rPr>
          <w:rFonts w:ascii="Microsoft Sans Serif" w:eastAsia="Microsoft Sans Serif" w:hAnsi="Microsoft Sans Serif" w:cs="Microsoft Sans Serif"/>
          <w:bCs/>
          <w:spacing w:val="1"/>
          <w:sz w:val="18"/>
          <w:szCs w:val="17"/>
          <w:lang w:val="en-GB"/>
        </w:rPr>
      </w:pPr>
    </w:p>
    <w:p w14:paraId="09AE825C" w14:textId="7AB41DB2" w:rsidR="000D47AA" w:rsidRDefault="000D47AA" w:rsidP="008C46B7">
      <w:pPr>
        <w:spacing w:after="0" w:line="240" w:lineRule="auto"/>
        <w:jc w:val="both"/>
        <w:rPr>
          <w:rFonts w:ascii="Microsoft Sans Serif" w:eastAsia="Microsoft Sans Serif" w:hAnsi="Microsoft Sans Serif" w:cs="Microsoft Sans Serif"/>
          <w:bCs/>
          <w:spacing w:val="1"/>
          <w:sz w:val="18"/>
          <w:szCs w:val="17"/>
          <w:lang w:val="en-GB"/>
        </w:rPr>
      </w:pPr>
      <w:r w:rsidRPr="000D47AA">
        <w:rPr>
          <w:rFonts w:ascii="Microsoft Sans Serif" w:eastAsia="Microsoft Sans Serif" w:hAnsi="Microsoft Sans Serif" w:cs="Microsoft Sans Serif"/>
          <w:bCs/>
          <w:spacing w:val="1"/>
          <w:sz w:val="18"/>
          <w:szCs w:val="17"/>
          <w:lang w:val="en-GB"/>
        </w:rPr>
        <w:t>Despite huge advances in the quality of data (</w:t>
      </w:r>
      <w:r w:rsidR="00DB71AF" w:rsidRPr="000D47AA">
        <w:rPr>
          <w:rFonts w:ascii="Microsoft Sans Serif" w:eastAsia="Microsoft Sans Serif" w:hAnsi="Microsoft Sans Serif" w:cs="Microsoft Sans Serif"/>
          <w:bCs/>
          <w:spacing w:val="1"/>
          <w:sz w:val="18"/>
          <w:szCs w:val="17"/>
          <w:lang w:val="en-GB"/>
        </w:rPr>
        <w:t>e.g.,</w:t>
      </w:r>
      <w:r w:rsidRPr="000D47AA">
        <w:rPr>
          <w:rFonts w:ascii="Microsoft Sans Serif" w:eastAsia="Microsoft Sans Serif" w:hAnsi="Microsoft Sans Serif" w:cs="Microsoft Sans Serif"/>
          <w:bCs/>
          <w:spacing w:val="1"/>
          <w:sz w:val="18"/>
          <w:szCs w:val="17"/>
          <w:lang w:val="en-GB"/>
        </w:rPr>
        <w:t xml:space="preserve"> tidal data, wave models, satellite imagery, digital terrain models) and assessment (</w:t>
      </w:r>
      <w:r w:rsidR="00DB71AF" w:rsidRPr="000D47AA">
        <w:rPr>
          <w:rFonts w:ascii="Microsoft Sans Serif" w:eastAsia="Microsoft Sans Serif" w:hAnsi="Microsoft Sans Serif" w:cs="Microsoft Sans Serif"/>
          <w:bCs/>
          <w:spacing w:val="1"/>
          <w:sz w:val="18"/>
          <w:szCs w:val="17"/>
          <w:lang w:val="en-GB"/>
        </w:rPr>
        <w:t>e.g.,</w:t>
      </w:r>
      <w:r w:rsidRPr="000D47AA">
        <w:rPr>
          <w:rFonts w:ascii="Microsoft Sans Serif" w:eastAsia="Microsoft Sans Serif" w:hAnsi="Microsoft Sans Serif" w:cs="Microsoft Sans Serif"/>
          <w:bCs/>
          <w:spacing w:val="1"/>
          <w:sz w:val="18"/>
          <w:szCs w:val="17"/>
          <w:lang w:val="en-GB"/>
        </w:rPr>
        <w:t xml:space="preserve"> sophisticated flooding models), there remains a limited usefulness for integrated assessment methods</w:t>
      </w:r>
      <w:r w:rsidR="00D455A5">
        <w:rPr>
          <w:rFonts w:ascii="Microsoft Sans Serif" w:eastAsia="Microsoft Sans Serif" w:hAnsi="Microsoft Sans Serif" w:cs="Microsoft Sans Serif"/>
          <w:bCs/>
          <w:spacing w:val="1"/>
          <w:sz w:val="18"/>
          <w:szCs w:val="17"/>
          <w:lang w:val="en-GB"/>
        </w:rPr>
        <w:t xml:space="preserve"> of extreme events</w:t>
      </w:r>
      <w:r w:rsidRPr="000D47AA">
        <w:rPr>
          <w:rFonts w:ascii="Microsoft Sans Serif" w:eastAsia="Microsoft Sans Serif" w:hAnsi="Microsoft Sans Serif" w:cs="Microsoft Sans Serif"/>
          <w:bCs/>
          <w:spacing w:val="1"/>
          <w:sz w:val="18"/>
          <w:szCs w:val="17"/>
          <w:lang w:val="en-GB"/>
        </w:rPr>
        <w:t xml:space="preserve">. </w:t>
      </w:r>
      <w:r w:rsidR="00D455A5">
        <w:rPr>
          <w:rFonts w:ascii="Microsoft Sans Serif" w:eastAsia="Microsoft Sans Serif" w:hAnsi="Microsoft Sans Serif" w:cs="Microsoft Sans Serif"/>
          <w:bCs/>
          <w:spacing w:val="1"/>
          <w:sz w:val="18"/>
          <w:szCs w:val="17"/>
          <w:lang w:val="en-GB"/>
        </w:rPr>
        <w:t xml:space="preserve">Most </w:t>
      </w:r>
      <w:r w:rsidR="00CD2FF9">
        <w:rPr>
          <w:rFonts w:ascii="Microsoft Sans Serif" w:eastAsia="Microsoft Sans Serif" w:hAnsi="Microsoft Sans Serif" w:cs="Microsoft Sans Serif"/>
          <w:bCs/>
          <w:spacing w:val="1"/>
          <w:sz w:val="18"/>
          <w:szCs w:val="17"/>
          <w:lang w:val="en-GB"/>
        </w:rPr>
        <w:t xml:space="preserve">coastal hazard </w:t>
      </w:r>
      <w:r w:rsidR="00D455A5">
        <w:rPr>
          <w:rFonts w:ascii="Microsoft Sans Serif" w:eastAsia="Microsoft Sans Serif" w:hAnsi="Microsoft Sans Serif" w:cs="Microsoft Sans Serif"/>
          <w:bCs/>
          <w:spacing w:val="1"/>
          <w:sz w:val="18"/>
          <w:szCs w:val="17"/>
          <w:lang w:val="en-GB"/>
        </w:rPr>
        <w:t xml:space="preserve">records are limited by </w:t>
      </w:r>
      <w:r w:rsidR="00CD2FF9">
        <w:rPr>
          <w:rFonts w:ascii="Microsoft Sans Serif" w:eastAsia="Microsoft Sans Serif" w:hAnsi="Microsoft Sans Serif" w:cs="Microsoft Sans Serif"/>
          <w:bCs/>
          <w:spacing w:val="1"/>
          <w:sz w:val="18"/>
          <w:szCs w:val="17"/>
          <w:lang w:val="en-GB"/>
        </w:rPr>
        <w:t>their short temporal resolution (most are limited to less than 50 years) and disparate spatial resolution. Further limitations come from the need to integrate uncertainties associated with changes in envi</w:t>
      </w:r>
      <w:r w:rsidR="000C094A">
        <w:rPr>
          <w:rFonts w:ascii="Microsoft Sans Serif" w:eastAsia="Microsoft Sans Serif" w:hAnsi="Microsoft Sans Serif" w:cs="Microsoft Sans Serif"/>
          <w:bCs/>
          <w:spacing w:val="1"/>
          <w:sz w:val="18"/>
          <w:szCs w:val="17"/>
          <w:lang w:val="en-GB"/>
        </w:rPr>
        <w:t>ro</w:t>
      </w:r>
      <w:r w:rsidR="00CD2FF9">
        <w:rPr>
          <w:rFonts w:ascii="Microsoft Sans Serif" w:eastAsia="Microsoft Sans Serif" w:hAnsi="Microsoft Sans Serif" w:cs="Microsoft Sans Serif"/>
          <w:bCs/>
          <w:spacing w:val="1"/>
          <w:sz w:val="18"/>
          <w:szCs w:val="17"/>
          <w:lang w:val="en-GB"/>
        </w:rPr>
        <w:t xml:space="preserve">nmental variables like rainfall, future development and sea level change.   </w:t>
      </w:r>
    </w:p>
    <w:p w14:paraId="7D29C976" w14:textId="77777777" w:rsidR="000D47AA" w:rsidRPr="000D47AA" w:rsidRDefault="000D47AA" w:rsidP="008C46B7">
      <w:pPr>
        <w:spacing w:after="0" w:line="240" w:lineRule="auto"/>
        <w:jc w:val="both"/>
        <w:rPr>
          <w:rFonts w:ascii="Microsoft Sans Serif" w:eastAsia="Microsoft Sans Serif" w:hAnsi="Microsoft Sans Serif" w:cs="Microsoft Sans Serif"/>
          <w:bCs/>
          <w:spacing w:val="1"/>
          <w:sz w:val="18"/>
          <w:szCs w:val="17"/>
          <w:lang w:val="en-GB"/>
        </w:rPr>
      </w:pPr>
    </w:p>
    <w:p w14:paraId="06CBB208" w14:textId="38C91640" w:rsidR="000D47AA" w:rsidRPr="000D47AA" w:rsidRDefault="00D455A5" w:rsidP="008C46B7">
      <w:pPr>
        <w:spacing w:after="0" w:line="240" w:lineRule="auto"/>
        <w:jc w:val="both"/>
        <w:rPr>
          <w:rFonts w:ascii="Microsoft Sans Serif" w:eastAsia="Microsoft Sans Serif" w:hAnsi="Microsoft Sans Serif" w:cs="Microsoft Sans Serif"/>
          <w:bCs/>
          <w:spacing w:val="1"/>
          <w:sz w:val="18"/>
          <w:szCs w:val="17"/>
          <w:lang w:val="en-GB"/>
        </w:rPr>
      </w:pPr>
      <w:r>
        <w:rPr>
          <w:rFonts w:ascii="Microsoft Sans Serif" w:eastAsia="Microsoft Sans Serif" w:hAnsi="Microsoft Sans Serif" w:cs="Microsoft Sans Serif"/>
          <w:bCs/>
          <w:spacing w:val="1"/>
          <w:sz w:val="18"/>
          <w:szCs w:val="17"/>
          <w:lang w:val="en-GB"/>
        </w:rPr>
        <w:t>OBTAINING</w:t>
      </w:r>
      <w:r w:rsidR="00CD2721">
        <w:rPr>
          <w:rFonts w:ascii="Microsoft Sans Serif" w:eastAsia="Microsoft Sans Serif" w:hAnsi="Microsoft Sans Serif" w:cs="Microsoft Sans Serif"/>
          <w:bCs/>
          <w:spacing w:val="1"/>
          <w:sz w:val="18"/>
          <w:szCs w:val="17"/>
          <w:lang w:val="en-GB"/>
        </w:rPr>
        <w:t xml:space="preserve"> LONG TERM RECORDS</w:t>
      </w:r>
    </w:p>
    <w:p w14:paraId="02864605" w14:textId="2ED7C47D" w:rsidR="00042A8B" w:rsidRDefault="00CB6663" w:rsidP="00826E4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T</w:t>
      </w:r>
      <w:r w:rsidR="00CD2721" w:rsidRPr="00CD2721">
        <w:rPr>
          <w:rFonts w:ascii="Microsoft Sans Serif" w:eastAsia="Microsoft Sans Serif" w:hAnsi="Microsoft Sans Serif" w:cs="Microsoft Sans Serif"/>
          <w:spacing w:val="1"/>
          <w:sz w:val="18"/>
          <w:szCs w:val="17"/>
        </w:rPr>
        <w:t>he history of a coastal site, or the prehistoric record preserved in the geological record</w:t>
      </w:r>
      <w:r>
        <w:rPr>
          <w:rFonts w:ascii="Microsoft Sans Serif" w:eastAsia="Microsoft Sans Serif" w:hAnsi="Microsoft Sans Serif" w:cs="Microsoft Sans Serif"/>
          <w:spacing w:val="1"/>
          <w:sz w:val="18"/>
          <w:szCs w:val="17"/>
        </w:rPr>
        <w:t xml:space="preserve"> can aid greatly with the a</w:t>
      </w:r>
      <w:r w:rsidR="00CD2721" w:rsidRPr="00CD2721">
        <w:rPr>
          <w:rFonts w:ascii="Microsoft Sans Serif" w:eastAsia="Microsoft Sans Serif" w:hAnsi="Microsoft Sans Serif" w:cs="Microsoft Sans Serif"/>
          <w:spacing w:val="1"/>
          <w:sz w:val="18"/>
          <w:szCs w:val="17"/>
        </w:rPr>
        <w:t xml:space="preserve">nalysis of recurrence intervals of </w:t>
      </w:r>
      <w:r w:rsidR="00CD2721">
        <w:rPr>
          <w:rFonts w:ascii="Microsoft Sans Serif" w:eastAsia="Microsoft Sans Serif" w:hAnsi="Microsoft Sans Serif" w:cs="Microsoft Sans Serif"/>
          <w:spacing w:val="1"/>
          <w:sz w:val="18"/>
          <w:szCs w:val="17"/>
        </w:rPr>
        <w:t xml:space="preserve">rare </w:t>
      </w:r>
      <w:r w:rsidR="00CD2721" w:rsidRPr="00CD2721">
        <w:rPr>
          <w:rFonts w:ascii="Microsoft Sans Serif" w:eastAsia="Microsoft Sans Serif" w:hAnsi="Microsoft Sans Serif" w:cs="Microsoft Sans Serif"/>
          <w:spacing w:val="1"/>
          <w:sz w:val="18"/>
          <w:szCs w:val="17"/>
        </w:rPr>
        <w:t xml:space="preserve">past </w:t>
      </w:r>
      <w:r>
        <w:rPr>
          <w:rFonts w:ascii="Microsoft Sans Serif" w:eastAsia="Microsoft Sans Serif" w:hAnsi="Microsoft Sans Serif" w:cs="Microsoft Sans Serif"/>
          <w:spacing w:val="1"/>
          <w:sz w:val="18"/>
          <w:szCs w:val="17"/>
        </w:rPr>
        <w:t xml:space="preserve">coastal hazard </w:t>
      </w:r>
      <w:r w:rsidR="00CD2721" w:rsidRPr="00CD2721">
        <w:rPr>
          <w:rFonts w:ascii="Microsoft Sans Serif" w:eastAsia="Microsoft Sans Serif" w:hAnsi="Microsoft Sans Serif" w:cs="Microsoft Sans Serif"/>
          <w:spacing w:val="1"/>
          <w:sz w:val="18"/>
          <w:szCs w:val="17"/>
        </w:rPr>
        <w:t>events</w:t>
      </w:r>
      <w:r w:rsidR="00042A8B">
        <w:rPr>
          <w:rFonts w:ascii="Microsoft Sans Serif" w:eastAsia="Microsoft Sans Serif" w:hAnsi="Microsoft Sans Serif" w:cs="Microsoft Sans Serif"/>
          <w:spacing w:val="1"/>
          <w:sz w:val="18"/>
          <w:szCs w:val="17"/>
        </w:rPr>
        <w:t xml:space="preserve"> (Figure 2)</w:t>
      </w:r>
      <w:r w:rsidR="00CD2721" w:rsidRPr="00CD2721">
        <w:rPr>
          <w:rFonts w:ascii="Microsoft Sans Serif" w:eastAsia="Microsoft Sans Serif" w:hAnsi="Microsoft Sans Serif" w:cs="Microsoft Sans Serif"/>
          <w:spacing w:val="1"/>
          <w:sz w:val="18"/>
          <w:szCs w:val="17"/>
        </w:rPr>
        <w:t>. Whilst the occurrence of tropical storms and cyclones is seasonal, and hence reasonably predictable, information on the biggest storm (cyclone) to ever have affected a coast is still valuable</w:t>
      </w:r>
      <w:r w:rsidR="00042A8B">
        <w:rPr>
          <w:rFonts w:ascii="Microsoft Sans Serif" w:eastAsia="Microsoft Sans Serif" w:hAnsi="Microsoft Sans Serif" w:cs="Microsoft Sans Serif"/>
          <w:spacing w:val="1"/>
          <w:sz w:val="18"/>
          <w:szCs w:val="17"/>
        </w:rPr>
        <w:t xml:space="preserve"> (e.g.</w:t>
      </w:r>
      <w:r w:rsidR="00166963">
        <w:rPr>
          <w:rFonts w:ascii="Microsoft Sans Serif" w:eastAsia="Microsoft Sans Serif" w:hAnsi="Microsoft Sans Serif" w:cs="Microsoft Sans Serif"/>
          <w:spacing w:val="1"/>
          <w:sz w:val="18"/>
          <w:szCs w:val="17"/>
        </w:rPr>
        <w:t xml:space="preserve">, </w:t>
      </w:r>
      <w:r w:rsidR="00042A8B">
        <w:rPr>
          <w:rFonts w:ascii="Microsoft Sans Serif" w:eastAsia="Microsoft Sans Serif" w:hAnsi="Microsoft Sans Serif" w:cs="Microsoft Sans Serif"/>
          <w:spacing w:val="1"/>
          <w:sz w:val="18"/>
          <w:szCs w:val="17"/>
        </w:rPr>
        <w:t>Terry et al. 201</w:t>
      </w:r>
      <w:r w:rsidR="00166963">
        <w:rPr>
          <w:rFonts w:ascii="Microsoft Sans Serif" w:eastAsia="Microsoft Sans Serif" w:hAnsi="Microsoft Sans Serif" w:cs="Microsoft Sans Serif"/>
          <w:spacing w:val="1"/>
          <w:sz w:val="18"/>
          <w:szCs w:val="17"/>
        </w:rPr>
        <w:t>2</w:t>
      </w:r>
      <w:r w:rsidR="00042A8B">
        <w:rPr>
          <w:rFonts w:ascii="Microsoft Sans Serif" w:eastAsia="Microsoft Sans Serif" w:hAnsi="Microsoft Sans Serif" w:cs="Microsoft Sans Serif"/>
          <w:spacing w:val="1"/>
          <w:sz w:val="18"/>
          <w:szCs w:val="17"/>
        </w:rPr>
        <w:t>; Soria et al., 2016)</w:t>
      </w:r>
      <w:r w:rsidR="00CD2721" w:rsidRPr="00CD2721">
        <w:rPr>
          <w:rFonts w:ascii="Microsoft Sans Serif" w:eastAsia="Microsoft Sans Serif" w:hAnsi="Microsoft Sans Serif" w:cs="Microsoft Sans Serif"/>
          <w:spacing w:val="1"/>
          <w:sz w:val="18"/>
          <w:szCs w:val="17"/>
        </w:rPr>
        <w:t>. On many coasts, similar research can and should be applied to past tsunamis</w:t>
      </w:r>
      <w:r w:rsidR="00042A8B">
        <w:rPr>
          <w:rFonts w:ascii="Microsoft Sans Serif" w:eastAsia="Microsoft Sans Serif" w:hAnsi="Microsoft Sans Serif" w:cs="Microsoft Sans Serif"/>
          <w:spacing w:val="1"/>
          <w:sz w:val="18"/>
          <w:szCs w:val="17"/>
        </w:rPr>
        <w:t xml:space="preserve"> (e.g.</w:t>
      </w:r>
      <w:r w:rsidR="00166963">
        <w:rPr>
          <w:rFonts w:ascii="Microsoft Sans Serif" w:eastAsia="Microsoft Sans Serif" w:hAnsi="Microsoft Sans Serif" w:cs="Microsoft Sans Serif"/>
          <w:spacing w:val="1"/>
          <w:sz w:val="18"/>
          <w:szCs w:val="17"/>
        </w:rPr>
        <w:t>,</w:t>
      </w:r>
      <w:r w:rsidR="00042A8B">
        <w:rPr>
          <w:rFonts w:ascii="Microsoft Sans Serif" w:eastAsia="Microsoft Sans Serif" w:hAnsi="Microsoft Sans Serif" w:cs="Microsoft Sans Serif"/>
          <w:spacing w:val="1"/>
          <w:sz w:val="18"/>
          <w:szCs w:val="17"/>
        </w:rPr>
        <w:t xml:space="preserve"> Li et al., 2015; Martin et al., 20</w:t>
      </w:r>
      <w:r w:rsidR="004F7AD1">
        <w:rPr>
          <w:rFonts w:ascii="Microsoft Sans Serif" w:eastAsia="Microsoft Sans Serif" w:hAnsi="Microsoft Sans Serif" w:cs="Microsoft Sans Serif"/>
          <w:spacing w:val="1"/>
          <w:sz w:val="18"/>
          <w:szCs w:val="17"/>
        </w:rPr>
        <w:t>19</w:t>
      </w:r>
      <w:r w:rsidR="00042A8B">
        <w:rPr>
          <w:rFonts w:ascii="Microsoft Sans Serif" w:eastAsia="Microsoft Sans Serif" w:hAnsi="Microsoft Sans Serif" w:cs="Microsoft Sans Serif"/>
          <w:spacing w:val="1"/>
          <w:sz w:val="18"/>
          <w:szCs w:val="17"/>
        </w:rPr>
        <w:t>)</w:t>
      </w:r>
      <w:r w:rsidR="00CD2721" w:rsidRPr="00CD2721">
        <w:rPr>
          <w:rFonts w:ascii="Microsoft Sans Serif" w:eastAsia="Microsoft Sans Serif" w:hAnsi="Microsoft Sans Serif" w:cs="Microsoft Sans Serif"/>
          <w:spacing w:val="1"/>
          <w:sz w:val="18"/>
          <w:szCs w:val="17"/>
        </w:rPr>
        <w:t xml:space="preserve">. </w:t>
      </w:r>
    </w:p>
    <w:p w14:paraId="5C383FAE" w14:textId="77777777" w:rsidR="00042A8B" w:rsidRDefault="00042A8B" w:rsidP="00826E4D">
      <w:pPr>
        <w:spacing w:after="0" w:line="240" w:lineRule="auto"/>
        <w:jc w:val="both"/>
        <w:rPr>
          <w:rFonts w:ascii="Microsoft Sans Serif" w:eastAsia="Microsoft Sans Serif" w:hAnsi="Microsoft Sans Serif" w:cs="Microsoft Sans Serif"/>
          <w:spacing w:val="1"/>
          <w:sz w:val="18"/>
          <w:szCs w:val="17"/>
        </w:rPr>
      </w:pPr>
    </w:p>
    <w:p w14:paraId="4D6DFA04" w14:textId="40356A35" w:rsidR="00E83564" w:rsidRDefault="00CD2721" w:rsidP="00826E4D">
      <w:pPr>
        <w:spacing w:after="0" w:line="240" w:lineRule="auto"/>
        <w:jc w:val="both"/>
        <w:rPr>
          <w:rFonts w:ascii="Microsoft Sans Serif" w:eastAsia="Microsoft Sans Serif" w:hAnsi="Microsoft Sans Serif" w:cs="Microsoft Sans Serif"/>
          <w:spacing w:val="1"/>
          <w:sz w:val="18"/>
          <w:szCs w:val="17"/>
        </w:rPr>
      </w:pPr>
      <w:r w:rsidRPr="00CD2721">
        <w:rPr>
          <w:rFonts w:ascii="Microsoft Sans Serif" w:eastAsia="Microsoft Sans Serif" w:hAnsi="Microsoft Sans Serif" w:cs="Microsoft Sans Serif"/>
          <w:spacing w:val="1"/>
          <w:sz w:val="18"/>
          <w:szCs w:val="17"/>
        </w:rPr>
        <w:t xml:space="preserve">At almost all locations on the planet, the only way to adequately answer these questions is to turn to the geological record, although historical documents can also provide </w:t>
      </w:r>
      <w:r w:rsidR="00042A8B">
        <w:rPr>
          <w:rFonts w:ascii="Microsoft Sans Serif" w:eastAsia="Microsoft Sans Serif" w:hAnsi="Microsoft Sans Serif" w:cs="Microsoft Sans Serif"/>
          <w:spacing w:val="1"/>
          <w:sz w:val="18"/>
          <w:szCs w:val="17"/>
        </w:rPr>
        <w:t xml:space="preserve">complementary and </w:t>
      </w:r>
      <w:r w:rsidRPr="00CD2721">
        <w:rPr>
          <w:rFonts w:ascii="Microsoft Sans Serif" w:eastAsia="Microsoft Sans Serif" w:hAnsi="Microsoft Sans Serif" w:cs="Microsoft Sans Serif"/>
          <w:spacing w:val="1"/>
          <w:sz w:val="18"/>
          <w:szCs w:val="17"/>
        </w:rPr>
        <w:t>supplementary information.</w:t>
      </w:r>
    </w:p>
    <w:p w14:paraId="6D530607" w14:textId="57CDF93E" w:rsidR="00DB71AF" w:rsidRDefault="00DB71AF" w:rsidP="00826E4D">
      <w:pPr>
        <w:spacing w:after="0" w:line="240" w:lineRule="auto"/>
        <w:jc w:val="both"/>
        <w:rPr>
          <w:rFonts w:ascii="Microsoft Sans Serif" w:eastAsia="Microsoft Sans Serif" w:hAnsi="Microsoft Sans Serif" w:cs="Microsoft Sans Serif"/>
          <w:spacing w:val="1"/>
          <w:sz w:val="18"/>
          <w:szCs w:val="17"/>
        </w:rPr>
      </w:pPr>
    </w:p>
    <w:p w14:paraId="13DFAA86" w14:textId="5477156C" w:rsidR="00DB71AF" w:rsidRDefault="00DB71AF" w:rsidP="00826E4D">
      <w:pPr>
        <w:spacing w:after="0" w:line="240" w:lineRule="auto"/>
        <w:jc w:val="both"/>
        <w:rPr>
          <w:rFonts w:ascii="Microsoft Sans Serif" w:eastAsia="Microsoft Sans Serif" w:hAnsi="Microsoft Sans Serif" w:cs="Microsoft Sans Serif"/>
          <w:spacing w:val="1"/>
          <w:sz w:val="18"/>
          <w:szCs w:val="17"/>
        </w:rPr>
      </w:pPr>
      <w:r w:rsidRPr="00DB71AF">
        <w:rPr>
          <w:rFonts w:ascii="Microsoft Sans Serif" w:eastAsia="Microsoft Sans Serif" w:hAnsi="Microsoft Sans Serif" w:cs="Microsoft Sans Serif"/>
          <w:spacing w:val="1"/>
          <w:sz w:val="18"/>
          <w:szCs w:val="17"/>
        </w:rPr>
        <w:lastRenderedPageBreak/>
        <w:drawing>
          <wp:inline distT="0" distB="0" distL="0" distR="0" wp14:anchorId="777DA679" wp14:editId="6F9E3F47">
            <wp:extent cx="2900045" cy="27000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2900045" cy="2700020"/>
                    </a:xfrm>
                    <a:prstGeom prst="rect">
                      <a:avLst/>
                    </a:prstGeom>
                  </pic:spPr>
                </pic:pic>
              </a:graphicData>
            </a:graphic>
          </wp:inline>
        </w:drawing>
      </w:r>
    </w:p>
    <w:p w14:paraId="66F147D4" w14:textId="496C99CB" w:rsidR="00166963" w:rsidRPr="00A96ADD" w:rsidRDefault="00166963" w:rsidP="00166963">
      <w:pPr>
        <w:spacing w:after="0" w:line="240" w:lineRule="auto"/>
        <w:jc w:val="both"/>
        <w:rPr>
          <w:rFonts w:ascii="Microsoft Sans Serif" w:eastAsia="Microsoft Sans Serif" w:hAnsi="Microsoft Sans Serif" w:cs="Microsoft Sans Serif"/>
          <w:spacing w:val="1"/>
          <w:sz w:val="17"/>
          <w:szCs w:val="17"/>
          <w:lang w:val="en-GB"/>
        </w:rPr>
      </w:pPr>
      <w:r w:rsidRPr="00A96ADD">
        <w:rPr>
          <w:rFonts w:ascii="Microsoft Sans Serif" w:eastAsia="Microsoft Sans Serif" w:hAnsi="Microsoft Sans Serif" w:cs="Microsoft Sans Serif"/>
          <w:spacing w:val="1"/>
          <w:sz w:val="17"/>
          <w:szCs w:val="17"/>
          <w:lang w:val="en-GB"/>
        </w:rPr>
        <w:t xml:space="preserve">Figure </w:t>
      </w:r>
      <w:r>
        <w:rPr>
          <w:rFonts w:ascii="Microsoft Sans Serif" w:eastAsia="Microsoft Sans Serif" w:hAnsi="Microsoft Sans Serif" w:cs="Microsoft Sans Serif"/>
          <w:spacing w:val="1"/>
          <w:sz w:val="17"/>
          <w:szCs w:val="17"/>
          <w:lang w:val="en-GB"/>
        </w:rPr>
        <w:t>2.</w:t>
      </w:r>
      <w:r w:rsidRPr="00A96ADD">
        <w:rPr>
          <w:rFonts w:ascii="Microsoft Sans Serif" w:eastAsia="Microsoft Sans Serif" w:hAnsi="Microsoft Sans Serif" w:cs="Microsoft Sans Serif"/>
          <w:spacing w:val="1"/>
          <w:sz w:val="17"/>
          <w:szCs w:val="17"/>
          <w:lang w:val="en-GB"/>
        </w:rPr>
        <w:t xml:space="preserve"> </w:t>
      </w:r>
      <w:r>
        <w:rPr>
          <w:rFonts w:ascii="Microsoft Sans Serif" w:eastAsia="Microsoft Sans Serif" w:hAnsi="Microsoft Sans Serif" w:cs="Microsoft Sans Serif"/>
          <w:spacing w:val="1"/>
          <w:sz w:val="17"/>
          <w:szCs w:val="17"/>
          <w:lang w:val="en-GB"/>
        </w:rPr>
        <w:t>Sch</w:t>
      </w:r>
      <w:r>
        <w:rPr>
          <w:rFonts w:ascii="Microsoft Sans Serif" w:eastAsia="Microsoft Sans Serif" w:hAnsi="Microsoft Sans Serif" w:cs="Microsoft Sans Serif"/>
          <w:spacing w:val="1"/>
          <w:sz w:val="17"/>
          <w:szCs w:val="17"/>
          <w:lang w:val="en-GB"/>
        </w:rPr>
        <w:t>e</w:t>
      </w:r>
      <w:r>
        <w:rPr>
          <w:rFonts w:ascii="Microsoft Sans Serif" w:eastAsia="Microsoft Sans Serif" w:hAnsi="Microsoft Sans Serif" w:cs="Microsoft Sans Serif"/>
          <w:spacing w:val="1"/>
          <w:sz w:val="17"/>
          <w:szCs w:val="17"/>
          <w:lang w:val="en-GB"/>
        </w:rPr>
        <w:t xml:space="preserve">matic summary of available archives for reconstructing past hazard events and </w:t>
      </w:r>
      <w:r>
        <w:rPr>
          <w:rFonts w:ascii="Microsoft Sans Serif" w:eastAsia="Microsoft Sans Serif" w:hAnsi="Microsoft Sans Serif" w:cs="Microsoft Sans Serif"/>
          <w:spacing w:val="1"/>
          <w:sz w:val="17"/>
          <w:szCs w:val="17"/>
          <w:lang w:val="en-GB"/>
        </w:rPr>
        <w:t xml:space="preserve">examining </w:t>
      </w:r>
      <w:r>
        <w:rPr>
          <w:rFonts w:ascii="Microsoft Sans Serif" w:eastAsia="Microsoft Sans Serif" w:hAnsi="Microsoft Sans Serif" w:cs="Microsoft Sans Serif"/>
          <w:spacing w:val="1"/>
          <w:sz w:val="17"/>
          <w:szCs w:val="17"/>
          <w:lang w:val="en-GB"/>
        </w:rPr>
        <w:t xml:space="preserve">long-term recurrence interval. Such work is often overlooked in </w:t>
      </w:r>
      <w:r>
        <w:rPr>
          <w:rFonts w:ascii="Microsoft Sans Serif" w:eastAsia="Microsoft Sans Serif" w:hAnsi="Microsoft Sans Serif" w:cs="Microsoft Sans Serif"/>
          <w:spacing w:val="1"/>
          <w:sz w:val="17"/>
          <w:szCs w:val="17"/>
          <w:lang w:val="en-GB"/>
        </w:rPr>
        <w:t>engineering-based</w:t>
      </w:r>
      <w:r>
        <w:rPr>
          <w:rFonts w:ascii="Microsoft Sans Serif" w:eastAsia="Microsoft Sans Serif" w:hAnsi="Microsoft Sans Serif" w:cs="Microsoft Sans Serif"/>
          <w:spacing w:val="1"/>
          <w:sz w:val="17"/>
          <w:szCs w:val="17"/>
          <w:lang w:val="en-GB"/>
        </w:rPr>
        <w:t xml:space="preserve"> risk analysis due to increasing uncertainty with time. </w:t>
      </w:r>
      <w:r>
        <w:rPr>
          <w:rFonts w:ascii="Microsoft Sans Serif" w:eastAsia="Microsoft Sans Serif" w:hAnsi="Microsoft Sans Serif" w:cs="Microsoft Sans Serif"/>
          <w:spacing w:val="1"/>
          <w:sz w:val="17"/>
          <w:szCs w:val="17"/>
          <w:lang w:val="en-GB"/>
        </w:rPr>
        <w:t>Integrated records provide important information on high-impact, low probability events that can cause significant socio-economic impact should they reoccur.</w:t>
      </w:r>
      <w:r>
        <w:rPr>
          <w:rFonts w:ascii="Microsoft Sans Serif" w:eastAsia="Microsoft Sans Serif" w:hAnsi="Microsoft Sans Serif" w:cs="Microsoft Sans Serif"/>
          <w:spacing w:val="1"/>
          <w:sz w:val="17"/>
          <w:szCs w:val="17"/>
          <w:lang w:val="en-GB"/>
        </w:rPr>
        <w:t xml:space="preserve"> </w:t>
      </w:r>
    </w:p>
    <w:p w14:paraId="78102128" w14:textId="410760D1" w:rsidR="00DB71AF" w:rsidRDefault="00DB71AF" w:rsidP="005E2D42">
      <w:pPr>
        <w:spacing w:after="0" w:line="240" w:lineRule="auto"/>
        <w:jc w:val="both"/>
        <w:rPr>
          <w:rFonts w:ascii="Microsoft Sans Serif" w:eastAsia="Microsoft Sans Serif" w:hAnsi="Microsoft Sans Serif" w:cs="Microsoft Sans Serif"/>
          <w:spacing w:val="1"/>
          <w:sz w:val="18"/>
          <w:szCs w:val="17"/>
        </w:rPr>
      </w:pPr>
    </w:p>
    <w:p w14:paraId="531A10DC" w14:textId="77777777" w:rsidR="00DB71AF" w:rsidRDefault="00DB71AF" w:rsidP="005E2D42">
      <w:pPr>
        <w:spacing w:after="0" w:line="240" w:lineRule="auto"/>
        <w:jc w:val="both"/>
        <w:rPr>
          <w:rFonts w:ascii="Microsoft Sans Serif" w:eastAsia="Microsoft Sans Serif" w:hAnsi="Microsoft Sans Serif" w:cs="Microsoft Sans Serif"/>
          <w:spacing w:val="1"/>
          <w:sz w:val="18"/>
          <w:szCs w:val="17"/>
        </w:rPr>
      </w:pPr>
    </w:p>
    <w:p w14:paraId="3EC2AF62" w14:textId="7B5FD77A" w:rsidR="005E2D42" w:rsidRDefault="005E2D42" w:rsidP="005E2D42">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CLIMATE PROJECTIONS AND SEA LEVEL CHANGE</w:t>
      </w:r>
    </w:p>
    <w:p w14:paraId="6A3BE915" w14:textId="0213ABEF" w:rsidR="008C46B7" w:rsidRDefault="004A4DFF" w:rsidP="004A4DFF">
      <w:pPr>
        <w:spacing w:after="0" w:line="240" w:lineRule="auto"/>
        <w:jc w:val="both"/>
        <w:rPr>
          <w:rFonts w:ascii="Microsoft Sans Serif" w:eastAsia="Microsoft Sans Serif" w:hAnsi="Microsoft Sans Serif" w:cs="Microsoft Sans Serif"/>
          <w:spacing w:val="1"/>
          <w:sz w:val="18"/>
          <w:szCs w:val="17"/>
          <w:lang w:val="en-SG"/>
        </w:rPr>
      </w:pPr>
      <w:r w:rsidRPr="004A4DFF">
        <w:rPr>
          <w:rFonts w:ascii="Microsoft Sans Serif" w:eastAsia="Microsoft Sans Serif" w:hAnsi="Microsoft Sans Serif" w:cs="Microsoft Sans Serif"/>
          <w:spacing w:val="1"/>
          <w:sz w:val="18"/>
          <w:szCs w:val="17"/>
          <w:lang w:val="en-SG"/>
        </w:rPr>
        <w:t xml:space="preserve">With increasing global temperatures and </w:t>
      </w:r>
      <w:r>
        <w:rPr>
          <w:rFonts w:ascii="Microsoft Sans Serif" w:eastAsia="Microsoft Sans Serif" w:hAnsi="Microsoft Sans Serif" w:cs="Microsoft Sans Serif"/>
          <w:spacing w:val="1"/>
          <w:sz w:val="18"/>
          <w:szCs w:val="17"/>
          <w:lang w:val="en-SG"/>
        </w:rPr>
        <w:t>changing climate</w:t>
      </w:r>
      <w:r w:rsidRPr="004A4DFF">
        <w:rPr>
          <w:rFonts w:ascii="Microsoft Sans Serif" w:eastAsia="Microsoft Sans Serif" w:hAnsi="Microsoft Sans Serif" w:cs="Microsoft Sans Serif"/>
          <w:spacing w:val="1"/>
          <w:sz w:val="18"/>
          <w:szCs w:val="17"/>
          <w:lang w:val="en-SG"/>
        </w:rPr>
        <w:t xml:space="preserve">, the melting of glacial ice is accelerating sea-level rise. Rising sea levels, coupled with the increasing frequency of climate change-induced weather events, poses an existential threat to </w:t>
      </w:r>
      <w:r>
        <w:rPr>
          <w:rFonts w:ascii="Microsoft Sans Serif" w:eastAsia="Microsoft Sans Serif" w:hAnsi="Microsoft Sans Serif" w:cs="Microsoft Sans Serif"/>
          <w:spacing w:val="1"/>
          <w:sz w:val="18"/>
          <w:szCs w:val="17"/>
          <w:lang w:val="en-SG"/>
        </w:rPr>
        <w:t>many</w:t>
      </w:r>
      <w:r w:rsidRPr="004A4DFF">
        <w:rPr>
          <w:rFonts w:ascii="Microsoft Sans Serif" w:eastAsia="Microsoft Sans Serif" w:hAnsi="Microsoft Sans Serif" w:cs="Microsoft Sans Serif"/>
          <w:spacing w:val="1"/>
          <w:sz w:val="18"/>
          <w:szCs w:val="17"/>
          <w:lang w:val="en-SG"/>
        </w:rPr>
        <w:t xml:space="preserve"> coastal regions.</w:t>
      </w:r>
      <w:r>
        <w:rPr>
          <w:rFonts w:ascii="Microsoft Sans Serif" w:eastAsia="Microsoft Sans Serif" w:hAnsi="Microsoft Sans Serif" w:cs="Microsoft Sans Serif"/>
          <w:spacing w:val="1"/>
          <w:sz w:val="18"/>
          <w:szCs w:val="17"/>
          <w:lang w:val="en-SG"/>
        </w:rPr>
        <w:t xml:space="preserve"> </w:t>
      </w:r>
      <w:r w:rsidRPr="004A4DFF">
        <w:rPr>
          <w:rFonts w:ascii="Microsoft Sans Serif" w:eastAsia="Microsoft Sans Serif" w:hAnsi="Microsoft Sans Serif" w:cs="Microsoft Sans Serif"/>
          <w:spacing w:val="1"/>
          <w:sz w:val="18"/>
          <w:szCs w:val="17"/>
          <w:lang w:val="en-SG"/>
        </w:rPr>
        <w:t>It is anticipated that global sea levels will rise 0.44</w:t>
      </w:r>
      <w:r>
        <w:rPr>
          <w:rFonts w:ascii="Microsoft Sans Serif" w:eastAsia="Microsoft Sans Serif" w:hAnsi="Microsoft Sans Serif" w:cs="Microsoft Sans Serif"/>
          <w:spacing w:val="1"/>
          <w:sz w:val="18"/>
          <w:szCs w:val="17"/>
          <w:lang w:val="en-SG"/>
        </w:rPr>
        <w:t xml:space="preserve"> to </w:t>
      </w:r>
      <w:r w:rsidRPr="004A4DFF">
        <w:rPr>
          <w:rFonts w:ascii="Microsoft Sans Serif" w:eastAsia="Microsoft Sans Serif" w:hAnsi="Microsoft Sans Serif" w:cs="Microsoft Sans Serif"/>
          <w:spacing w:val="1"/>
          <w:sz w:val="18"/>
          <w:szCs w:val="17"/>
          <w:lang w:val="en-SG"/>
        </w:rPr>
        <w:t xml:space="preserve">0.76 m under the </w:t>
      </w:r>
      <w:r w:rsidR="008C46B7">
        <w:rPr>
          <w:rFonts w:ascii="Microsoft Sans Serif" w:eastAsia="Microsoft Sans Serif" w:hAnsi="Microsoft Sans Serif" w:cs="Microsoft Sans Serif"/>
          <w:spacing w:val="1"/>
          <w:sz w:val="18"/>
          <w:szCs w:val="17"/>
          <w:lang w:val="en-SG"/>
        </w:rPr>
        <w:t xml:space="preserve">IPCC </w:t>
      </w:r>
      <w:r w:rsidRPr="004A4DFF">
        <w:rPr>
          <w:rFonts w:ascii="Microsoft Sans Serif" w:eastAsia="Microsoft Sans Serif" w:hAnsi="Microsoft Sans Serif" w:cs="Microsoft Sans Serif"/>
          <w:spacing w:val="1"/>
          <w:sz w:val="18"/>
          <w:szCs w:val="17"/>
          <w:lang w:val="en-SG"/>
        </w:rPr>
        <w:t xml:space="preserve">intermediate GHG emissions scenario (SSP2-4.5) </w:t>
      </w:r>
      <w:r w:rsidR="00D03455">
        <w:rPr>
          <w:rFonts w:ascii="Microsoft Sans Serif" w:eastAsia="Microsoft Sans Serif" w:hAnsi="Microsoft Sans Serif" w:cs="Microsoft Sans Serif"/>
          <w:spacing w:val="1"/>
          <w:sz w:val="18"/>
          <w:szCs w:val="17"/>
          <w:lang w:val="en-SG"/>
        </w:rPr>
        <w:t>by 2100</w:t>
      </w:r>
      <w:r w:rsidRPr="004A4DFF">
        <w:rPr>
          <w:rFonts w:ascii="Microsoft Sans Serif" w:eastAsia="Microsoft Sans Serif" w:hAnsi="Microsoft Sans Serif" w:cs="Microsoft Sans Serif"/>
          <w:spacing w:val="1"/>
          <w:sz w:val="18"/>
          <w:szCs w:val="17"/>
          <w:lang w:val="en-SG"/>
        </w:rPr>
        <w:t>, and this is predicted to exacerbate the flooding of coastal areas when a storm surge and high tide occurs simultaneously.</w:t>
      </w:r>
      <w:r>
        <w:rPr>
          <w:rFonts w:ascii="Microsoft Sans Serif" w:eastAsia="Microsoft Sans Serif" w:hAnsi="Microsoft Sans Serif" w:cs="Microsoft Sans Serif"/>
          <w:spacing w:val="1"/>
          <w:sz w:val="18"/>
          <w:szCs w:val="17"/>
          <w:lang w:val="en-SG"/>
        </w:rPr>
        <w:t xml:space="preserve"> </w:t>
      </w:r>
      <w:r w:rsidRPr="004A4DFF">
        <w:rPr>
          <w:rFonts w:ascii="Microsoft Sans Serif" w:eastAsia="Microsoft Sans Serif" w:hAnsi="Microsoft Sans Serif" w:cs="Microsoft Sans Serif"/>
          <w:spacing w:val="1"/>
          <w:sz w:val="18"/>
          <w:szCs w:val="17"/>
          <w:lang w:val="en-SG"/>
        </w:rPr>
        <w:t xml:space="preserve">With densely populated, and with </w:t>
      </w:r>
      <w:r w:rsidR="00D03455">
        <w:rPr>
          <w:rFonts w:ascii="Microsoft Sans Serif" w:eastAsia="Microsoft Sans Serif" w:hAnsi="Microsoft Sans Serif" w:cs="Microsoft Sans Serif"/>
          <w:spacing w:val="1"/>
          <w:sz w:val="18"/>
          <w:szCs w:val="17"/>
          <w:lang w:val="en-SG"/>
        </w:rPr>
        <w:t xml:space="preserve">coastal </w:t>
      </w:r>
      <w:r w:rsidRPr="004A4DFF">
        <w:rPr>
          <w:rFonts w:ascii="Microsoft Sans Serif" w:eastAsia="Microsoft Sans Serif" w:hAnsi="Microsoft Sans Serif" w:cs="Microsoft Sans Serif"/>
          <w:spacing w:val="1"/>
          <w:sz w:val="18"/>
          <w:szCs w:val="17"/>
          <w:lang w:val="en-SG"/>
        </w:rPr>
        <w:t xml:space="preserve">business districts and critical infrastructure at risk, there is an urgent need for integrating state-of-the-art </w:t>
      </w:r>
      <w:r w:rsidR="008C46B7">
        <w:rPr>
          <w:rFonts w:ascii="Microsoft Sans Serif" w:eastAsia="Microsoft Sans Serif" w:hAnsi="Microsoft Sans Serif" w:cs="Microsoft Sans Serif"/>
          <w:spacing w:val="1"/>
          <w:sz w:val="18"/>
          <w:szCs w:val="17"/>
          <w:lang w:val="en-SG"/>
        </w:rPr>
        <w:t xml:space="preserve">scientific </w:t>
      </w:r>
      <w:r w:rsidR="00D03455">
        <w:rPr>
          <w:rFonts w:ascii="Microsoft Sans Serif" w:eastAsia="Microsoft Sans Serif" w:hAnsi="Microsoft Sans Serif" w:cs="Microsoft Sans Serif"/>
          <w:spacing w:val="1"/>
          <w:sz w:val="18"/>
          <w:szCs w:val="17"/>
          <w:lang w:val="en-SG"/>
        </w:rPr>
        <w:t>methodologies</w:t>
      </w:r>
      <w:r w:rsidRPr="004A4DFF">
        <w:rPr>
          <w:rFonts w:ascii="Microsoft Sans Serif" w:eastAsia="Microsoft Sans Serif" w:hAnsi="Microsoft Sans Serif" w:cs="Microsoft Sans Serif"/>
          <w:spacing w:val="1"/>
          <w:sz w:val="18"/>
          <w:szCs w:val="17"/>
          <w:lang w:val="en-SG"/>
        </w:rPr>
        <w:t xml:space="preserve"> to track climate change including sea level rise using remote</w:t>
      </w:r>
      <w:r w:rsidR="008C46B7">
        <w:rPr>
          <w:rFonts w:ascii="Microsoft Sans Serif" w:eastAsia="Microsoft Sans Serif" w:hAnsi="Microsoft Sans Serif" w:cs="Microsoft Sans Serif"/>
          <w:spacing w:val="1"/>
          <w:sz w:val="18"/>
          <w:szCs w:val="17"/>
          <w:lang w:val="en-SG"/>
        </w:rPr>
        <w:t>ly</w:t>
      </w:r>
      <w:r w:rsidRPr="004A4DFF">
        <w:rPr>
          <w:rFonts w:ascii="Microsoft Sans Serif" w:eastAsia="Microsoft Sans Serif" w:hAnsi="Microsoft Sans Serif" w:cs="Microsoft Sans Serif"/>
          <w:spacing w:val="1"/>
          <w:sz w:val="18"/>
          <w:szCs w:val="17"/>
          <w:lang w:val="en-SG"/>
        </w:rPr>
        <w:t xml:space="preserve"> sens</w:t>
      </w:r>
      <w:r w:rsidR="008C46B7">
        <w:rPr>
          <w:rFonts w:ascii="Microsoft Sans Serif" w:eastAsia="Microsoft Sans Serif" w:hAnsi="Microsoft Sans Serif" w:cs="Microsoft Sans Serif"/>
          <w:spacing w:val="1"/>
          <w:sz w:val="18"/>
          <w:szCs w:val="17"/>
          <w:lang w:val="en-SG"/>
        </w:rPr>
        <w:t>ed data</w:t>
      </w:r>
      <w:r w:rsidRPr="004A4DFF">
        <w:rPr>
          <w:rFonts w:ascii="Microsoft Sans Serif" w:eastAsia="Microsoft Sans Serif" w:hAnsi="Microsoft Sans Serif" w:cs="Microsoft Sans Serif"/>
          <w:spacing w:val="1"/>
          <w:sz w:val="18"/>
          <w:szCs w:val="17"/>
          <w:lang w:val="en-SG"/>
        </w:rPr>
        <w:t>, data analytics</w:t>
      </w:r>
      <w:r w:rsidR="008C46B7">
        <w:rPr>
          <w:rFonts w:ascii="Microsoft Sans Serif" w:eastAsia="Microsoft Sans Serif" w:hAnsi="Microsoft Sans Serif" w:cs="Microsoft Sans Serif"/>
          <w:spacing w:val="1"/>
          <w:sz w:val="18"/>
          <w:szCs w:val="17"/>
          <w:lang w:val="en-SG"/>
        </w:rPr>
        <w:t xml:space="preserve"> and </w:t>
      </w:r>
      <w:r w:rsidR="000C094A">
        <w:rPr>
          <w:rFonts w:ascii="Microsoft Sans Serif" w:eastAsia="Microsoft Sans Serif" w:hAnsi="Microsoft Sans Serif" w:cs="Microsoft Sans Serif"/>
          <w:spacing w:val="1"/>
          <w:sz w:val="18"/>
          <w:szCs w:val="17"/>
          <w:lang w:val="en-SG"/>
        </w:rPr>
        <w:t>assimilation</w:t>
      </w:r>
      <w:r w:rsidRPr="004A4DFF">
        <w:rPr>
          <w:rFonts w:ascii="Microsoft Sans Serif" w:eastAsia="Microsoft Sans Serif" w:hAnsi="Microsoft Sans Serif" w:cs="Microsoft Sans Serif"/>
          <w:spacing w:val="1"/>
          <w:sz w:val="18"/>
          <w:szCs w:val="17"/>
          <w:lang w:val="en-SG"/>
        </w:rPr>
        <w:t xml:space="preserve"> </w:t>
      </w:r>
      <w:r w:rsidR="008C46B7" w:rsidRPr="004A4DFF">
        <w:rPr>
          <w:rFonts w:ascii="Microsoft Sans Serif" w:eastAsia="Microsoft Sans Serif" w:hAnsi="Microsoft Sans Serif" w:cs="Microsoft Sans Serif"/>
          <w:spacing w:val="1"/>
          <w:sz w:val="18"/>
          <w:szCs w:val="17"/>
          <w:lang w:val="en-SG"/>
        </w:rPr>
        <w:t xml:space="preserve">and </w:t>
      </w:r>
      <w:r w:rsidRPr="004A4DFF">
        <w:rPr>
          <w:rFonts w:ascii="Microsoft Sans Serif" w:eastAsia="Microsoft Sans Serif" w:hAnsi="Microsoft Sans Serif" w:cs="Microsoft Sans Serif"/>
          <w:spacing w:val="1"/>
          <w:sz w:val="18"/>
          <w:szCs w:val="17"/>
          <w:lang w:val="en-SG"/>
        </w:rPr>
        <w:t>physics-based modelling to support engineers to manage uncertainties and complexities.</w:t>
      </w:r>
    </w:p>
    <w:p w14:paraId="26DA64CC" w14:textId="55303A44" w:rsidR="005E2D42" w:rsidRDefault="004A4DFF" w:rsidP="005E2D42">
      <w:pPr>
        <w:spacing w:after="0" w:line="240" w:lineRule="auto"/>
        <w:jc w:val="both"/>
        <w:rPr>
          <w:rFonts w:ascii="Microsoft Sans Serif" w:eastAsia="Microsoft Sans Serif" w:hAnsi="Microsoft Sans Serif" w:cs="Microsoft Sans Serif"/>
          <w:spacing w:val="1"/>
          <w:sz w:val="18"/>
          <w:szCs w:val="17"/>
          <w:lang w:val="en-SG"/>
        </w:rPr>
      </w:pPr>
      <w:r w:rsidRPr="004A4DFF">
        <w:rPr>
          <w:rFonts w:ascii="Microsoft Sans Serif" w:eastAsia="Microsoft Sans Serif" w:hAnsi="Microsoft Sans Serif" w:cs="Microsoft Sans Serif"/>
          <w:spacing w:val="1"/>
          <w:sz w:val="18"/>
          <w:szCs w:val="17"/>
          <w:lang w:val="en-SG"/>
        </w:rPr>
        <w:br/>
      </w:r>
      <w:r w:rsidR="008C46B7">
        <w:rPr>
          <w:rFonts w:ascii="Microsoft Sans Serif" w:eastAsia="Microsoft Sans Serif" w:hAnsi="Microsoft Sans Serif" w:cs="Microsoft Sans Serif"/>
          <w:spacing w:val="1"/>
          <w:sz w:val="18"/>
          <w:szCs w:val="17"/>
          <w:lang w:val="en-SG"/>
        </w:rPr>
        <w:t>CONCLUSION</w:t>
      </w:r>
      <w:r w:rsidRPr="004A4DFF">
        <w:rPr>
          <w:rFonts w:ascii="Microsoft Sans Serif" w:eastAsia="Microsoft Sans Serif" w:hAnsi="Microsoft Sans Serif" w:cs="Microsoft Sans Serif"/>
          <w:spacing w:val="1"/>
          <w:sz w:val="18"/>
          <w:szCs w:val="17"/>
          <w:lang w:val="en-SG"/>
        </w:rPr>
        <w:br/>
      </w:r>
      <w:r w:rsidR="008C46B7">
        <w:rPr>
          <w:rFonts w:ascii="Microsoft Sans Serif" w:eastAsia="Microsoft Sans Serif" w:hAnsi="Microsoft Sans Serif" w:cs="Microsoft Sans Serif"/>
          <w:spacing w:val="1"/>
          <w:sz w:val="18"/>
          <w:szCs w:val="17"/>
          <w:lang w:val="en-SG"/>
        </w:rPr>
        <w:t>M</w:t>
      </w:r>
      <w:r w:rsidRPr="004A4DFF">
        <w:rPr>
          <w:rFonts w:ascii="Microsoft Sans Serif" w:eastAsia="Microsoft Sans Serif" w:hAnsi="Microsoft Sans Serif" w:cs="Microsoft Sans Serif"/>
          <w:spacing w:val="1"/>
          <w:sz w:val="18"/>
          <w:szCs w:val="17"/>
          <w:lang w:val="en-SG"/>
        </w:rPr>
        <w:t xml:space="preserve">odelling of </w:t>
      </w:r>
      <w:r w:rsidR="008C46B7">
        <w:rPr>
          <w:rFonts w:ascii="Microsoft Sans Serif" w:eastAsia="Microsoft Sans Serif" w:hAnsi="Microsoft Sans Serif" w:cs="Microsoft Sans Serif"/>
          <w:spacing w:val="1"/>
          <w:sz w:val="18"/>
          <w:szCs w:val="17"/>
          <w:lang w:val="en-SG"/>
        </w:rPr>
        <w:t>extreme coastal hazard events</w:t>
      </w:r>
      <w:r w:rsidRPr="004A4DFF">
        <w:rPr>
          <w:rFonts w:ascii="Microsoft Sans Serif" w:eastAsia="Microsoft Sans Serif" w:hAnsi="Microsoft Sans Serif" w:cs="Microsoft Sans Serif"/>
          <w:spacing w:val="1"/>
          <w:sz w:val="18"/>
          <w:szCs w:val="17"/>
          <w:lang w:val="en-SG"/>
        </w:rPr>
        <w:t xml:space="preserve"> using physics-based models </w:t>
      </w:r>
      <w:r w:rsidR="00D03455">
        <w:rPr>
          <w:rFonts w:ascii="Microsoft Sans Serif" w:eastAsia="Microsoft Sans Serif" w:hAnsi="Microsoft Sans Serif" w:cs="Microsoft Sans Serif"/>
          <w:spacing w:val="1"/>
          <w:sz w:val="18"/>
          <w:szCs w:val="17"/>
          <w:lang w:val="en-SG"/>
        </w:rPr>
        <w:t xml:space="preserve">must be informed by </w:t>
      </w:r>
      <w:r w:rsidR="008C46B7">
        <w:rPr>
          <w:rFonts w:ascii="Microsoft Sans Serif" w:eastAsia="Microsoft Sans Serif" w:hAnsi="Microsoft Sans Serif" w:cs="Microsoft Sans Serif"/>
          <w:spacing w:val="1"/>
          <w:sz w:val="18"/>
          <w:szCs w:val="17"/>
          <w:lang w:val="en-SG"/>
        </w:rPr>
        <w:t xml:space="preserve">the hindsight of long term non-instrumental records and foresight informed by </w:t>
      </w:r>
      <w:r w:rsidR="000C094A">
        <w:rPr>
          <w:rFonts w:ascii="Microsoft Sans Serif" w:eastAsia="Microsoft Sans Serif" w:hAnsi="Microsoft Sans Serif" w:cs="Microsoft Sans Serif"/>
          <w:spacing w:val="1"/>
          <w:sz w:val="18"/>
          <w:szCs w:val="17"/>
          <w:lang w:val="en-SG"/>
        </w:rPr>
        <w:t>multi-faceted</w:t>
      </w:r>
      <w:r w:rsidR="008C46B7">
        <w:rPr>
          <w:rFonts w:ascii="Microsoft Sans Serif" w:eastAsia="Microsoft Sans Serif" w:hAnsi="Microsoft Sans Serif" w:cs="Microsoft Sans Serif"/>
          <w:spacing w:val="1"/>
          <w:sz w:val="18"/>
          <w:szCs w:val="17"/>
          <w:lang w:val="en-SG"/>
        </w:rPr>
        <w:t xml:space="preserve"> geoscientific information on past environmental change.</w:t>
      </w:r>
    </w:p>
    <w:p w14:paraId="363833B2" w14:textId="25081B71" w:rsidR="00042A8B" w:rsidRDefault="00042A8B" w:rsidP="005E2D42">
      <w:pPr>
        <w:spacing w:after="0" w:line="240" w:lineRule="auto"/>
        <w:jc w:val="both"/>
        <w:rPr>
          <w:rFonts w:ascii="Microsoft Sans Serif" w:eastAsia="Microsoft Sans Serif" w:hAnsi="Microsoft Sans Serif" w:cs="Microsoft Sans Serif"/>
          <w:spacing w:val="1"/>
          <w:sz w:val="18"/>
          <w:szCs w:val="17"/>
          <w:lang w:val="en-SG"/>
        </w:rPr>
      </w:pPr>
    </w:p>
    <w:p w14:paraId="43117340" w14:textId="653A4E30" w:rsidR="00042A8B" w:rsidRDefault="00042A8B" w:rsidP="005E2D42">
      <w:pPr>
        <w:spacing w:after="0" w:line="240" w:lineRule="auto"/>
        <w:jc w:val="both"/>
        <w:rPr>
          <w:rFonts w:ascii="Microsoft Sans Serif" w:eastAsia="Microsoft Sans Serif" w:hAnsi="Microsoft Sans Serif" w:cs="Microsoft Sans Serif"/>
          <w:spacing w:val="1"/>
          <w:sz w:val="18"/>
          <w:szCs w:val="17"/>
          <w:lang w:val="en-SG"/>
        </w:rPr>
      </w:pPr>
      <w:r>
        <w:rPr>
          <w:rFonts w:ascii="Microsoft Sans Serif" w:eastAsia="Microsoft Sans Serif" w:hAnsi="Microsoft Sans Serif" w:cs="Microsoft Sans Serif"/>
          <w:spacing w:val="1"/>
          <w:sz w:val="18"/>
          <w:szCs w:val="17"/>
          <w:lang w:val="en-SG"/>
        </w:rPr>
        <w:t>REFERENCES</w:t>
      </w:r>
    </w:p>
    <w:p w14:paraId="08D661F4" w14:textId="24E4EE42" w:rsidR="00042A8B" w:rsidRDefault="00042A8B" w:rsidP="005E2D42">
      <w:pPr>
        <w:spacing w:after="0" w:line="240" w:lineRule="auto"/>
        <w:jc w:val="both"/>
        <w:rPr>
          <w:rFonts w:ascii="Microsoft Sans Serif" w:eastAsia="Microsoft Sans Serif" w:hAnsi="Microsoft Sans Serif" w:cs="Microsoft Sans Serif"/>
          <w:spacing w:val="1"/>
          <w:sz w:val="18"/>
          <w:szCs w:val="17"/>
          <w:lang w:val="en-SG"/>
        </w:rPr>
      </w:pPr>
    </w:p>
    <w:p w14:paraId="0A2742E1" w14:textId="77777777" w:rsidR="00166963" w:rsidRDefault="00166963" w:rsidP="00042A8B">
      <w:pPr>
        <w:spacing w:after="0" w:line="240" w:lineRule="auto"/>
        <w:jc w:val="both"/>
        <w:rPr>
          <w:rFonts w:ascii="Microsoft Sans Serif" w:eastAsia="Microsoft Sans Serif" w:hAnsi="Microsoft Sans Serif" w:cs="Microsoft Sans Serif"/>
          <w:spacing w:val="1"/>
          <w:sz w:val="18"/>
          <w:szCs w:val="17"/>
        </w:rPr>
      </w:pPr>
      <w:r w:rsidRPr="00166963">
        <w:rPr>
          <w:rFonts w:ascii="Microsoft Sans Serif" w:eastAsia="Microsoft Sans Serif" w:hAnsi="Microsoft Sans Serif" w:cs="Microsoft Sans Serif"/>
          <w:spacing w:val="1"/>
          <w:sz w:val="18"/>
          <w:szCs w:val="17"/>
        </w:rPr>
        <w:t xml:space="preserve">Terry, J. P., Winspear, N., &amp; </w:t>
      </w:r>
      <w:proofErr w:type="spellStart"/>
      <w:r w:rsidRPr="00166963">
        <w:rPr>
          <w:rFonts w:ascii="Microsoft Sans Serif" w:eastAsia="Microsoft Sans Serif" w:hAnsi="Microsoft Sans Serif" w:cs="Microsoft Sans Serif"/>
          <w:spacing w:val="1"/>
          <w:sz w:val="18"/>
          <w:szCs w:val="17"/>
        </w:rPr>
        <w:t>Cuong</w:t>
      </w:r>
      <w:proofErr w:type="spellEnd"/>
      <w:r w:rsidRPr="00166963">
        <w:rPr>
          <w:rFonts w:ascii="Microsoft Sans Serif" w:eastAsia="Microsoft Sans Serif" w:hAnsi="Microsoft Sans Serif" w:cs="Microsoft Sans Serif"/>
          <w:spacing w:val="1"/>
          <w:sz w:val="18"/>
          <w:szCs w:val="17"/>
        </w:rPr>
        <w:t xml:space="preserve">, T. Q. (2012). The ‘terrific </w:t>
      </w:r>
      <w:proofErr w:type="spellStart"/>
      <w:r w:rsidRPr="00166963">
        <w:rPr>
          <w:rFonts w:ascii="Microsoft Sans Serif" w:eastAsia="Microsoft Sans Serif" w:hAnsi="Microsoft Sans Serif" w:cs="Microsoft Sans Serif"/>
          <w:spacing w:val="1"/>
          <w:sz w:val="18"/>
          <w:szCs w:val="17"/>
        </w:rPr>
        <w:t>Tongking</w:t>
      </w:r>
      <w:proofErr w:type="spellEnd"/>
      <w:r w:rsidRPr="00166963">
        <w:rPr>
          <w:rFonts w:ascii="Microsoft Sans Serif" w:eastAsia="Microsoft Sans Serif" w:hAnsi="Microsoft Sans Serif" w:cs="Microsoft Sans Serif"/>
          <w:spacing w:val="1"/>
          <w:sz w:val="18"/>
          <w:szCs w:val="17"/>
        </w:rPr>
        <w:t xml:space="preserve"> </w:t>
      </w:r>
      <w:proofErr w:type="spellStart"/>
      <w:r w:rsidRPr="00166963">
        <w:rPr>
          <w:rFonts w:ascii="Microsoft Sans Serif" w:eastAsia="Microsoft Sans Serif" w:hAnsi="Microsoft Sans Serif" w:cs="Microsoft Sans Serif"/>
          <w:spacing w:val="1"/>
          <w:sz w:val="18"/>
          <w:szCs w:val="17"/>
        </w:rPr>
        <w:t>typhoon’of</w:t>
      </w:r>
      <w:proofErr w:type="spellEnd"/>
      <w:r w:rsidRPr="00166963">
        <w:rPr>
          <w:rFonts w:ascii="Microsoft Sans Serif" w:eastAsia="Microsoft Sans Serif" w:hAnsi="Microsoft Sans Serif" w:cs="Microsoft Sans Serif"/>
          <w:spacing w:val="1"/>
          <w:sz w:val="18"/>
          <w:szCs w:val="17"/>
        </w:rPr>
        <w:t xml:space="preserve"> October 1881–implications for the Red River Delta (northern Vietnam) in modern times. Weather, 67(3), 72-75.</w:t>
      </w:r>
    </w:p>
    <w:p w14:paraId="65D37176" w14:textId="77777777" w:rsidR="00166963" w:rsidRDefault="00166963" w:rsidP="00042A8B">
      <w:pPr>
        <w:spacing w:after="0" w:line="240" w:lineRule="auto"/>
        <w:jc w:val="both"/>
        <w:rPr>
          <w:rFonts w:ascii="Microsoft Sans Serif" w:eastAsia="Microsoft Sans Serif" w:hAnsi="Microsoft Sans Serif" w:cs="Microsoft Sans Serif"/>
          <w:spacing w:val="1"/>
          <w:sz w:val="18"/>
          <w:szCs w:val="17"/>
        </w:rPr>
      </w:pPr>
    </w:p>
    <w:p w14:paraId="7A0CBFDE" w14:textId="3855CBF3" w:rsidR="00166963" w:rsidRDefault="004F7AD1" w:rsidP="00166963">
      <w:pPr>
        <w:spacing w:after="0" w:line="240" w:lineRule="auto"/>
        <w:jc w:val="both"/>
        <w:rPr>
          <w:rFonts w:ascii="Microsoft Sans Serif" w:eastAsia="Microsoft Sans Serif" w:hAnsi="Microsoft Sans Serif" w:cs="Microsoft Sans Serif"/>
          <w:spacing w:val="1"/>
          <w:sz w:val="18"/>
          <w:szCs w:val="17"/>
        </w:rPr>
      </w:pPr>
      <w:r w:rsidRPr="004F7AD1">
        <w:rPr>
          <w:rFonts w:ascii="Microsoft Sans Serif" w:eastAsia="Microsoft Sans Serif" w:hAnsi="Microsoft Sans Serif" w:cs="Microsoft Sans Serif"/>
          <w:spacing w:val="1"/>
          <w:sz w:val="18"/>
          <w:szCs w:val="17"/>
        </w:rPr>
        <w:t xml:space="preserve">Li, L., Switzer, A. D., Wang, Y., Weiss, R., </w:t>
      </w:r>
      <w:proofErr w:type="spellStart"/>
      <w:r w:rsidRPr="004F7AD1">
        <w:rPr>
          <w:rFonts w:ascii="Microsoft Sans Serif" w:eastAsia="Microsoft Sans Serif" w:hAnsi="Microsoft Sans Serif" w:cs="Microsoft Sans Serif"/>
          <w:spacing w:val="1"/>
          <w:sz w:val="18"/>
          <w:szCs w:val="17"/>
        </w:rPr>
        <w:t>Qiu</w:t>
      </w:r>
      <w:proofErr w:type="spellEnd"/>
      <w:r w:rsidRPr="004F7AD1">
        <w:rPr>
          <w:rFonts w:ascii="Microsoft Sans Serif" w:eastAsia="Microsoft Sans Serif" w:hAnsi="Microsoft Sans Serif" w:cs="Microsoft Sans Serif"/>
          <w:spacing w:val="1"/>
          <w:sz w:val="18"/>
          <w:szCs w:val="17"/>
        </w:rPr>
        <w:t xml:space="preserve">, Q., Chan, C. H., &amp; </w:t>
      </w:r>
      <w:proofErr w:type="spellStart"/>
      <w:r w:rsidRPr="004F7AD1">
        <w:rPr>
          <w:rFonts w:ascii="Microsoft Sans Serif" w:eastAsia="Microsoft Sans Serif" w:hAnsi="Microsoft Sans Serif" w:cs="Microsoft Sans Serif"/>
          <w:spacing w:val="1"/>
          <w:sz w:val="18"/>
          <w:szCs w:val="17"/>
        </w:rPr>
        <w:t>Tapponnier</w:t>
      </w:r>
      <w:proofErr w:type="spellEnd"/>
      <w:r w:rsidRPr="004F7AD1">
        <w:rPr>
          <w:rFonts w:ascii="Microsoft Sans Serif" w:eastAsia="Microsoft Sans Serif" w:hAnsi="Microsoft Sans Serif" w:cs="Microsoft Sans Serif"/>
          <w:spacing w:val="1"/>
          <w:sz w:val="18"/>
          <w:szCs w:val="17"/>
        </w:rPr>
        <w:t xml:space="preserve">, P. (2015). What caused the mysterious eighteenth century tsunami that struck the southwest Taiwan </w:t>
      </w:r>
      <w:proofErr w:type="gramStart"/>
      <w:r w:rsidRPr="004F7AD1">
        <w:rPr>
          <w:rFonts w:ascii="Microsoft Sans Serif" w:eastAsia="Microsoft Sans Serif" w:hAnsi="Microsoft Sans Serif" w:cs="Microsoft Sans Serif"/>
          <w:spacing w:val="1"/>
          <w:sz w:val="18"/>
          <w:szCs w:val="17"/>
        </w:rPr>
        <w:t>coast?.</w:t>
      </w:r>
      <w:proofErr w:type="gramEnd"/>
      <w:r w:rsidRPr="004F7AD1">
        <w:rPr>
          <w:rFonts w:ascii="Microsoft Sans Serif" w:eastAsia="Microsoft Sans Serif" w:hAnsi="Microsoft Sans Serif" w:cs="Microsoft Sans Serif"/>
          <w:spacing w:val="1"/>
          <w:sz w:val="18"/>
          <w:szCs w:val="17"/>
        </w:rPr>
        <w:t xml:space="preserve"> Geophysical Research Letters, 42(20), 8498-8506.</w:t>
      </w:r>
    </w:p>
    <w:p w14:paraId="4E7DFF4B" w14:textId="77777777" w:rsidR="004F7AD1" w:rsidRDefault="004F7AD1" w:rsidP="00166963">
      <w:pPr>
        <w:spacing w:after="0" w:line="240" w:lineRule="auto"/>
        <w:jc w:val="both"/>
        <w:rPr>
          <w:rFonts w:ascii="Microsoft Sans Serif" w:eastAsia="Microsoft Sans Serif" w:hAnsi="Microsoft Sans Serif" w:cs="Microsoft Sans Serif"/>
          <w:spacing w:val="1"/>
          <w:sz w:val="18"/>
          <w:szCs w:val="17"/>
        </w:rPr>
      </w:pPr>
    </w:p>
    <w:p w14:paraId="558E497B" w14:textId="593B445F" w:rsidR="00166963" w:rsidRDefault="004F7AD1" w:rsidP="00166963">
      <w:pPr>
        <w:spacing w:after="0" w:line="240" w:lineRule="auto"/>
        <w:jc w:val="both"/>
        <w:rPr>
          <w:rFonts w:ascii="Microsoft Sans Serif" w:eastAsia="Microsoft Sans Serif" w:hAnsi="Microsoft Sans Serif" w:cs="Microsoft Sans Serif"/>
          <w:spacing w:val="1"/>
          <w:sz w:val="18"/>
          <w:szCs w:val="17"/>
        </w:rPr>
      </w:pPr>
      <w:r w:rsidRPr="004F7AD1">
        <w:rPr>
          <w:rFonts w:ascii="Microsoft Sans Serif" w:eastAsia="Microsoft Sans Serif" w:hAnsi="Microsoft Sans Serif" w:cs="Microsoft Sans Serif"/>
          <w:spacing w:val="1"/>
          <w:sz w:val="18"/>
          <w:szCs w:val="17"/>
        </w:rPr>
        <w:t xml:space="preserve">Martin, S. S., Li, L., </w:t>
      </w:r>
      <w:proofErr w:type="spellStart"/>
      <w:r w:rsidRPr="004F7AD1">
        <w:rPr>
          <w:rFonts w:ascii="Microsoft Sans Serif" w:eastAsia="Microsoft Sans Serif" w:hAnsi="Microsoft Sans Serif" w:cs="Microsoft Sans Serif"/>
          <w:spacing w:val="1"/>
          <w:sz w:val="18"/>
          <w:szCs w:val="17"/>
        </w:rPr>
        <w:t>Okal</w:t>
      </w:r>
      <w:proofErr w:type="spellEnd"/>
      <w:r w:rsidRPr="004F7AD1">
        <w:rPr>
          <w:rFonts w:ascii="Microsoft Sans Serif" w:eastAsia="Microsoft Sans Serif" w:hAnsi="Microsoft Sans Serif" w:cs="Microsoft Sans Serif"/>
          <w:spacing w:val="1"/>
          <w:sz w:val="18"/>
          <w:szCs w:val="17"/>
        </w:rPr>
        <w:t xml:space="preserve">, E. A., Morin, J., </w:t>
      </w:r>
      <w:proofErr w:type="spellStart"/>
      <w:r w:rsidRPr="004F7AD1">
        <w:rPr>
          <w:rFonts w:ascii="Microsoft Sans Serif" w:eastAsia="Microsoft Sans Serif" w:hAnsi="Microsoft Sans Serif" w:cs="Microsoft Sans Serif"/>
          <w:spacing w:val="1"/>
          <w:sz w:val="18"/>
          <w:szCs w:val="17"/>
        </w:rPr>
        <w:t>Tetteroo</w:t>
      </w:r>
      <w:proofErr w:type="spellEnd"/>
      <w:r w:rsidRPr="004F7AD1">
        <w:rPr>
          <w:rFonts w:ascii="Microsoft Sans Serif" w:eastAsia="Microsoft Sans Serif" w:hAnsi="Microsoft Sans Serif" w:cs="Microsoft Sans Serif"/>
          <w:spacing w:val="1"/>
          <w:sz w:val="18"/>
          <w:szCs w:val="17"/>
        </w:rPr>
        <w:t xml:space="preserve">, A. E., Switzer, A. D., &amp; Sieh, K. E. (2019). Reassessment of the 1907 Sumatra “tsunami earthquake” based on </w:t>
      </w:r>
      <w:proofErr w:type="spellStart"/>
      <w:r w:rsidRPr="004F7AD1">
        <w:rPr>
          <w:rFonts w:ascii="Microsoft Sans Serif" w:eastAsia="Microsoft Sans Serif" w:hAnsi="Microsoft Sans Serif" w:cs="Microsoft Sans Serif"/>
          <w:spacing w:val="1"/>
          <w:sz w:val="18"/>
          <w:szCs w:val="17"/>
        </w:rPr>
        <w:t>macroseismic</w:t>
      </w:r>
      <w:proofErr w:type="spellEnd"/>
      <w:r w:rsidRPr="004F7AD1">
        <w:rPr>
          <w:rFonts w:ascii="Microsoft Sans Serif" w:eastAsia="Microsoft Sans Serif" w:hAnsi="Microsoft Sans Serif" w:cs="Microsoft Sans Serif"/>
          <w:spacing w:val="1"/>
          <w:sz w:val="18"/>
          <w:szCs w:val="17"/>
        </w:rPr>
        <w:t>, seismological, and tsunami observations, and modeling. Pure and Applied Geophysics, 176(7), 2831-2868.</w:t>
      </w:r>
    </w:p>
    <w:p w14:paraId="51BAE733" w14:textId="77777777" w:rsidR="004F7AD1" w:rsidRDefault="004F7AD1" w:rsidP="00166963">
      <w:pPr>
        <w:spacing w:after="0" w:line="240" w:lineRule="auto"/>
        <w:jc w:val="both"/>
        <w:rPr>
          <w:rFonts w:ascii="Microsoft Sans Serif" w:eastAsia="Microsoft Sans Serif" w:hAnsi="Microsoft Sans Serif" w:cs="Microsoft Sans Serif"/>
          <w:spacing w:val="1"/>
          <w:sz w:val="18"/>
          <w:szCs w:val="17"/>
        </w:rPr>
      </w:pPr>
    </w:p>
    <w:p w14:paraId="3C330FD2" w14:textId="77777777" w:rsidR="00166963" w:rsidRDefault="00166963" w:rsidP="00042A8B">
      <w:pPr>
        <w:spacing w:after="0" w:line="240" w:lineRule="auto"/>
        <w:jc w:val="both"/>
        <w:rPr>
          <w:rFonts w:ascii="Microsoft Sans Serif" w:eastAsia="Microsoft Sans Serif" w:hAnsi="Microsoft Sans Serif" w:cs="Microsoft Sans Serif"/>
          <w:spacing w:val="1"/>
          <w:sz w:val="18"/>
          <w:szCs w:val="17"/>
        </w:rPr>
      </w:pPr>
      <w:r w:rsidRPr="00166963">
        <w:rPr>
          <w:rFonts w:ascii="Microsoft Sans Serif" w:eastAsia="Microsoft Sans Serif" w:hAnsi="Microsoft Sans Serif" w:cs="Microsoft Sans Serif"/>
          <w:spacing w:val="1"/>
          <w:sz w:val="18"/>
          <w:szCs w:val="17"/>
        </w:rPr>
        <w:t xml:space="preserve">Soria, J. L. A., Switzer, A. D., </w:t>
      </w:r>
      <w:proofErr w:type="spellStart"/>
      <w:r w:rsidRPr="00166963">
        <w:rPr>
          <w:rFonts w:ascii="Microsoft Sans Serif" w:eastAsia="Microsoft Sans Serif" w:hAnsi="Microsoft Sans Serif" w:cs="Microsoft Sans Serif"/>
          <w:spacing w:val="1"/>
          <w:sz w:val="18"/>
          <w:szCs w:val="17"/>
        </w:rPr>
        <w:t>Villanoy</w:t>
      </w:r>
      <w:proofErr w:type="spellEnd"/>
      <w:r w:rsidRPr="00166963">
        <w:rPr>
          <w:rFonts w:ascii="Microsoft Sans Serif" w:eastAsia="Microsoft Sans Serif" w:hAnsi="Microsoft Sans Serif" w:cs="Microsoft Sans Serif"/>
          <w:spacing w:val="1"/>
          <w:sz w:val="18"/>
          <w:szCs w:val="17"/>
        </w:rPr>
        <w:t xml:space="preserve">, C. L., Fritz, H. M., </w:t>
      </w:r>
      <w:proofErr w:type="spellStart"/>
      <w:r w:rsidRPr="00166963">
        <w:rPr>
          <w:rFonts w:ascii="Microsoft Sans Serif" w:eastAsia="Microsoft Sans Serif" w:hAnsi="Microsoft Sans Serif" w:cs="Microsoft Sans Serif"/>
          <w:spacing w:val="1"/>
          <w:sz w:val="18"/>
          <w:szCs w:val="17"/>
        </w:rPr>
        <w:t>Bilgera</w:t>
      </w:r>
      <w:proofErr w:type="spellEnd"/>
      <w:r w:rsidRPr="00166963">
        <w:rPr>
          <w:rFonts w:ascii="Microsoft Sans Serif" w:eastAsia="Microsoft Sans Serif" w:hAnsi="Microsoft Sans Serif" w:cs="Microsoft Sans Serif"/>
          <w:spacing w:val="1"/>
          <w:sz w:val="18"/>
          <w:szCs w:val="17"/>
        </w:rPr>
        <w:t>, P. H. T., Cabrera, O. C., ... &amp; Fernandez, I. Q. (2016). Repeat storm surge disasters of Typhoon Haiyan and its 1897 predecessor in the Philippines. Bulletin of the American Meteorological Society, 97(1), 31-48.</w:t>
      </w:r>
    </w:p>
    <w:p w14:paraId="129B38D3" w14:textId="77777777" w:rsidR="00166963" w:rsidRDefault="00166963" w:rsidP="00042A8B">
      <w:pPr>
        <w:spacing w:after="0" w:line="240" w:lineRule="auto"/>
        <w:jc w:val="both"/>
        <w:rPr>
          <w:rFonts w:ascii="Microsoft Sans Serif" w:eastAsia="Microsoft Sans Serif" w:hAnsi="Microsoft Sans Serif" w:cs="Microsoft Sans Serif"/>
          <w:spacing w:val="1"/>
          <w:sz w:val="18"/>
          <w:szCs w:val="17"/>
        </w:rPr>
      </w:pPr>
    </w:p>
    <w:p w14:paraId="7D952C9E" w14:textId="77777777" w:rsidR="00042A8B" w:rsidRDefault="00042A8B" w:rsidP="005E2D42">
      <w:pPr>
        <w:spacing w:after="0" w:line="240" w:lineRule="auto"/>
        <w:jc w:val="both"/>
        <w:rPr>
          <w:rFonts w:ascii="Microsoft Sans Serif" w:eastAsia="Microsoft Sans Serif" w:hAnsi="Microsoft Sans Serif" w:cs="Microsoft Sans Serif"/>
          <w:spacing w:val="1"/>
          <w:sz w:val="18"/>
          <w:szCs w:val="17"/>
        </w:rPr>
      </w:pPr>
    </w:p>
    <w:sectPr w:rsidR="00042A8B"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33A5" w14:textId="77777777" w:rsidR="0009424E" w:rsidRDefault="0009424E" w:rsidP="0013413D">
      <w:pPr>
        <w:spacing w:after="0" w:line="240" w:lineRule="auto"/>
      </w:pPr>
      <w:r>
        <w:separator/>
      </w:r>
    </w:p>
  </w:endnote>
  <w:endnote w:type="continuationSeparator" w:id="0">
    <w:p w14:paraId="24978F28" w14:textId="77777777" w:rsidR="0009424E" w:rsidRDefault="0009424E"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C990" w14:textId="77777777" w:rsidR="0009424E" w:rsidRDefault="0009424E" w:rsidP="0013413D">
      <w:pPr>
        <w:spacing w:after="0" w:line="240" w:lineRule="auto"/>
      </w:pPr>
      <w:r>
        <w:separator/>
      </w:r>
    </w:p>
  </w:footnote>
  <w:footnote w:type="continuationSeparator" w:id="0">
    <w:p w14:paraId="70DF0952" w14:textId="77777777" w:rsidR="0009424E" w:rsidRDefault="0009424E"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02824"/>
    <w:rsid w:val="00002E9F"/>
    <w:rsid w:val="0004124F"/>
    <w:rsid w:val="00042A8B"/>
    <w:rsid w:val="00062759"/>
    <w:rsid w:val="00066B66"/>
    <w:rsid w:val="00071051"/>
    <w:rsid w:val="00082100"/>
    <w:rsid w:val="0009424E"/>
    <w:rsid w:val="000A590E"/>
    <w:rsid w:val="000C094A"/>
    <w:rsid w:val="000D47AA"/>
    <w:rsid w:val="00116ED8"/>
    <w:rsid w:val="001223CF"/>
    <w:rsid w:val="00131C06"/>
    <w:rsid w:val="0013413D"/>
    <w:rsid w:val="00166963"/>
    <w:rsid w:val="001A5BFB"/>
    <w:rsid w:val="001B02DD"/>
    <w:rsid w:val="001B1E37"/>
    <w:rsid w:val="001B2371"/>
    <w:rsid w:val="001B29EC"/>
    <w:rsid w:val="001F118C"/>
    <w:rsid w:val="00213446"/>
    <w:rsid w:val="002446FC"/>
    <w:rsid w:val="002A7D8E"/>
    <w:rsid w:val="002E71A3"/>
    <w:rsid w:val="0031414B"/>
    <w:rsid w:val="00333D87"/>
    <w:rsid w:val="0038096F"/>
    <w:rsid w:val="00394A44"/>
    <w:rsid w:val="003B6EBD"/>
    <w:rsid w:val="003D4BE7"/>
    <w:rsid w:val="003E7D7B"/>
    <w:rsid w:val="00400773"/>
    <w:rsid w:val="00401B31"/>
    <w:rsid w:val="0041204E"/>
    <w:rsid w:val="004361C8"/>
    <w:rsid w:val="0044408A"/>
    <w:rsid w:val="00472D49"/>
    <w:rsid w:val="00473638"/>
    <w:rsid w:val="00480B00"/>
    <w:rsid w:val="0049436D"/>
    <w:rsid w:val="004A2FCB"/>
    <w:rsid w:val="004A4DFF"/>
    <w:rsid w:val="004C58D8"/>
    <w:rsid w:val="004D123A"/>
    <w:rsid w:val="004D31FD"/>
    <w:rsid w:val="004D6436"/>
    <w:rsid w:val="004F5313"/>
    <w:rsid w:val="004F7AD1"/>
    <w:rsid w:val="00561B39"/>
    <w:rsid w:val="0056534A"/>
    <w:rsid w:val="00571B99"/>
    <w:rsid w:val="005A68D2"/>
    <w:rsid w:val="005E2D42"/>
    <w:rsid w:val="005F4070"/>
    <w:rsid w:val="0060551B"/>
    <w:rsid w:val="00610132"/>
    <w:rsid w:val="00634B52"/>
    <w:rsid w:val="00654D36"/>
    <w:rsid w:val="00686E4D"/>
    <w:rsid w:val="006B0AA3"/>
    <w:rsid w:val="006B41B5"/>
    <w:rsid w:val="006D5C9C"/>
    <w:rsid w:val="006E00C2"/>
    <w:rsid w:val="006F7BF3"/>
    <w:rsid w:val="007028FD"/>
    <w:rsid w:val="0072430C"/>
    <w:rsid w:val="007645E1"/>
    <w:rsid w:val="007830D0"/>
    <w:rsid w:val="007B4701"/>
    <w:rsid w:val="007F26DD"/>
    <w:rsid w:val="007F58E5"/>
    <w:rsid w:val="00801291"/>
    <w:rsid w:val="008022A0"/>
    <w:rsid w:val="00826E4D"/>
    <w:rsid w:val="00865CF9"/>
    <w:rsid w:val="00872E16"/>
    <w:rsid w:val="00892BBB"/>
    <w:rsid w:val="00895465"/>
    <w:rsid w:val="008A7BE1"/>
    <w:rsid w:val="008B6510"/>
    <w:rsid w:val="008C3987"/>
    <w:rsid w:val="008C46B7"/>
    <w:rsid w:val="008D6B9D"/>
    <w:rsid w:val="008E2086"/>
    <w:rsid w:val="0093519F"/>
    <w:rsid w:val="00953A39"/>
    <w:rsid w:val="0096596B"/>
    <w:rsid w:val="00977636"/>
    <w:rsid w:val="00986301"/>
    <w:rsid w:val="00996A43"/>
    <w:rsid w:val="009A0760"/>
    <w:rsid w:val="009B674D"/>
    <w:rsid w:val="009B7F52"/>
    <w:rsid w:val="009C21C4"/>
    <w:rsid w:val="009E45BC"/>
    <w:rsid w:val="00A2442E"/>
    <w:rsid w:val="00A42515"/>
    <w:rsid w:val="00A55FA9"/>
    <w:rsid w:val="00A668AC"/>
    <w:rsid w:val="00A81F63"/>
    <w:rsid w:val="00AA0E66"/>
    <w:rsid w:val="00AC4465"/>
    <w:rsid w:val="00AD1459"/>
    <w:rsid w:val="00AE5322"/>
    <w:rsid w:val="00B07A0A"/>
    <w:rsid w:val="00B15E42"/>
    <w:rsid w:val="00B165CE"/>
    <w:rsid w:val="00B74AA1"/>
    <w:rsid w:val="00B807EE"/>
    <w:rsid w:val="00B97534"/>
    <w:rsid w:val="00BD0527"/>
    <w:rsid w:val="00BD08A2"/>
    <w:rsid w:val="00BD0D39"/>
    <w:rsid w:val="00BE17D6"/>
    <w:rsid w:val="00BE3AB7"/>
    <w:rsid w:val="00C130A7"/>
    <w:rsid w:val="00C16FE9"/>
    <w:rsid w:val="00C36ACC"/>
    <w:rsid w:val="00C371E3"/>
    <w:rsid w:val="00C420E5"/>
    <w:rsid w:val="00C43BC8"/>
    <w:rsid w:val="00C75434"/>
    <w:rsid w:val="00C97872"/>
    <w:rsid w:val="00CB6663"/>
    <w:rsid w:val="00CD2721"/>
    <w:rsid w:val="00CD2FF9"/>
    <w:rsid w:val="00CD3673"/>
    <w:rsid w:val="00CD7A22"/>
    <w:rsid w:val="00D03455"/>
    <w:rsid w:val="00D17895"/>
    <w:rsid w:val="00D333B7"/>
    <w:rsid w:val="00D455A5"/>
    <w:rsid w:val="00D704B6"/>
    <w:rsid w:val="00D712E6"/>
    <w:rsid w:val="00DB0F39"/>
    <w:rsid w:val="00DB71AF"/>
    <w:rsid w:val="00DC4002"/>
    <w:rsid w:val="00DE2287"/>
    <w:rsid w:val="00DF1CF7"/>
    <w:rsid w:val="00E15D2A"/>
    <w:rsid w:val="00E2086A"/>
    <w:rsid w:val="00E83564"/>
    <w:rsid w:val="00E86C0C"/>
    <w:rsid w:val="00F201B1"/>
    <w:rsid w:val="00F2520E"/>
    <w:rsid w:val="00F27747"/>
    <w:rsid w:val="00FA1050"/>
    <w:rsid w:val="00FA1E68"/>
    <w:rsid w:val="00FF0A20"/>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472D49"/>
    <w:rPr>
      <w:color w:val="605E5C"/>
      <w:shd w:val="clear" w:color="auto" w:fill="E1DFDD"/>
    </w:rPr>
  </w:style>
  <w:style w:type="character" w:styleId="CommentReference">
    <w:name w:val="annotation reference"/>
    <w:basedOn w:val="DefaultParagraphFont"/>
    <w:uiPriority w:val="99"/>
    <w:semiHidden/>
    <w:unhideWhenUsed/>
    <w:rsid w:val="000D47AA"/>
    <w:rPr>
      <w:sz w:val="16"/>
      <w:szCs w:val="16"/>
    </w:rPr>
  </w:style>
  <w:style w:type="paragraph" w:styleId="CommentText">
    <w:name w:val="annotation text"/>
    <w:basedOn w:val="Normal"/>
    <w:link w:val="CommentTextChar"/>
    <w:uiPriority w:val="99"/>
    <w:semiHidden/>
    <w:unhideWhenUsed/>
    <w:rsid w:val="000D47AA"/>
    <w:pPr>
      <w:widowControl/>
      <w:spacing w:line="240" w:lineRule="auto"/>
      <w:jc w:val="both"/>
    </w:pPr>
    <w:rPr>
      <w:rFonts w:ascii="Calibri" w:eastAsia="Calibri" w:hAnsi="Calibri" w:cs="Times New Roman"/>
      <w:bCs/>
      <w:sz w:val="20"/>
      <w:szCs w:val="20"/>
      <w:lang w:val="en-GB"/>
    </w:rPr>
  </w:style>
  <w:style w:type="character" w:customStyle="1" w:styleId="CommentTextChar">
    <w:name w:val="Comment Text Char"/>
    <w:basedOn w:val="DefaultParagraphFont"/>
    <w:link w:val="CommentText"/>
    <w:uiPriority w:val="99"/>
    <w:semiHidden/>
    <w:rsid w:val="000D47AA"/>
    <w:rPr>
      <w:rFonts w:ascii="Calibri" w:eastAsia="Calibri" w:hAnsi="Calibri" w:cs="Times New Roman"/>
      <w:bCs/>
      <w:sz w:val="20"/>
      <w:szCs w:val="20"/>
      <w:lang w:val="en-GB"/>
    </w:rPr>
  </w:style>
  <w:style w:type="paragraph" w:styleId="Revision">
    <w:name w:val="Revision"/>
    <w:hidden/>
    <w:uiPriority w:val="99"/>
    <w:semiHidden/>
    <w:rsid w:val="00DB71A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1364">
      <w:bodyDiv w:val="1"/>
      <w:marLeft w:val="0"/>
      <w:marRight w:val="0"/>
      <w:marTop w:val="0"/>
      <w:marBottom w:val="0"/>
      <w:divBdr>
        <w:top w:val="none" w:sz="0" w:space="0" w:color="auto"/>
        <w:left w:val="none" w:sz="0" w:space="0" w:color="auto"/>
        <w:bottom w:val="none" w:sz="0" w:space="0" w:color="auto"/>
        <w:right w:val="none" w:sz="0" w:space="0" w:color="auto"/>
      </w:divBdr>
      <w:divsChild>
        <w:div w:id="1159465319">
          <w:marLeft w:val="0"/>
          <w:marRight w:val="0"/>
          <w:marTop w:val="0"/>
          <w:marBottom w:val="0"/>
          <w:divBdr>
            <w:top w:val="none" w:sz="0" w:space="0" w:color="auto"/>
            <w:left w:val="none" w:sz="0" w:space="0" w:color="auto"/>
            <w:bottom w:val="none" w:sz="0" w:space="0" w:color="auto"/>
            <w:right w:val="none" w:sz="0" w:space="0" w:color="auto"/>
          </w:divBdr>
        </w:div>
        <w:div w:id="172456745">
          <w:marLeft w:val="0"/>
          <w:marRight w:val="0"/>
          <w:marTop w:val="0"/>
          <w:marBottom w:val="0"/>
          <w:divBdr>
            <w:top w:val="none" w:sz="0" w:space="0" w:color="auto"/>
            <w:left w:val="none" w:sz="0" w:space="0" w:color="auto"/>
            <w:bottom w:val="none" w:sz="0" w:space="0" w:color="auto"/>
            <w:right w:val="none" w:sz="0" w:space="0" w:color="auto"/>
          </w:divBdr>
          <w:divsChild>
            <w:div w:id="1848211665">
              <w:marLeft w:val="0"/>
              <w:marRight w:val="0"/>
              <w:marTop w:val="0"/>
              <w:marBottom w:val="0"/>
              <w:divBdr>
                <w:top w:val="none" w:sz="0" w:space="0" w:color="auto"/>
                <w:left w:val="none" w:sz="0" w:space="0" w:color="auto"/>
                <w:bottom w:val="none" w:sz="0" w:space="0" w:color="auto"/>
                <w:right w:val="none" w:sz="0" w:space="0" w:color="auto"/>
              </w:divBdr>
              <w:divsChild>
                <w:div w:id="1944530927">
                  <w:marLeft w:val="0"/>
                  <w:marRight w:val="225"/>
                  <w:marTop w:val="0"/>
                  <w:marBottom w:val="0"/>
                  <w:divBdr>
                    <w:top w:val="none" w:sz="0" w:space="0" w:color="auto"/>
                    <w:left w:val="none" w:sz="0" w:space="0" w:color="auto"/>
                    <w:bottom w:val="none" w:sz="0" w:space="0" w:color="auto"/>
                    <w:right w:val="none" w:sz="0" w:space="0" w:color="auto"/>
                  </w:divBdr>
                  <w:divsChild>
                    <w:div w:id="1138303335">
                      <w:marLeft w:val="0"/>
                      <w:marRight w:val="0"/>
                      <w:marTop w:val="0"/>
                      <w:marBottom w:val="0"/>
                      <w:divBdr>
                        <w:top w:val="none" w:sz="0" w:space="0" w:color="auto"/>
                        <w:left w:val="none" w:sz="0" w:space="0" w:color="auto"/>
                        <w:bottom w:val="none" w:sz="0" w:space="0" w:color="auto"/>
                        <w:right w:val="none" w:sz="0" w:space="0" w:color="auto"/>
                      </w:divBdr>
                    </w:div>
                    <w:div w:id="2134978894">
                      <w:marLeft w:val="0"/>
                      <w:marRight w:val="0"/>
                      <w:marTop w:val="0"/>
                      <w:marBottom w:val="0"/>
                      <w:divBdr>
                        <w:top w:val="none" w:sz="0" w:space="0" w:color="auto"/>
                        <w:left w:val="none" w:sz="0" w:space="0" w:color="auto"/>
                        <w:bottom w:val="none" w:sz="0" w:space="0" w:color="auto"/>
                        <w:right w:val="none" w:sz="0" w:space="0" w:color="auto"/>
                      </w:divBdr>
                    </w:div>
                    <w:div w:id="388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22841">
      <w:bodyDiv w:val="1"/>
      <w:marLeft w:val="0"/>
      <w:marRight w:val="0"/>
      <w:marTop w:val="0"/>
      <w:marBottom w:val="0"/>
      <w:divBdr>
        <w:top w:val="none" w:sz="0" w:space="0" w:color="auto"/>
        <w:left w:val="none" w:sz="0" w:space="0" w:color="auto"/>
        <w:bottom w:val="none" w:sz="0" w:space="0" w:color="auto"/>
        <w:right w:val="none" w:sz="0" w:space="0" w:color="auto"/>
      </w:divBdr>
    </w:div>
    <w:div w:id="1584991005">
      <w:bodyDiv w:val="1"/>
      <w:marLeft w:val="0"/>
      <w:marRight w:val="0"/>
      <w:marTop w:val="0"/>
      <w:marBottom w:val="0"/>
      <w:divBdr>
        <w:top w:val="none" w:sz="0" w:space="0" w:color="auto"/>
        <w:left w:val="none" w:sz="0" w:space="0" w:color="auto"/>
        <w:bottom w:val="none" w:sz="0" w:space="0" w:color="auto"/>
        <w:right w:val="none" w:sz="0" w:space="0" w:color="auto"/>
      </w:divBdr>
    </w:div>
    <w:div w:id="1587835317">
      <w:bodyDiv w:val="1"/>
      <w:marLeft w:val="0"/>
      <w:marRight w:val="0"/>
      <w:marTop w:val="0"/>
      <w:marBottom w:val="0"/>
      <w:divBdr>
        <w:top w:val="none" w:sz="0" w:space="0" w:color="auto"/>
        <w:left w:val="none" w:sz="0" w:space="0" w:color="auto"/>
        <w:bottom w:val="none" w:sz="0" w:space="0" w:color="auto"/>
        <w:right w:val="none" w:sz="0" w:space="0" w:color="auto"/>
      </w:divBdr>
      <w:divsChild>
        <w:div w:id="713890663">
          <w:marLeft w:val="0"/>
          <w:marRight w:val="0"/>
          <w:marTop w:val="0"/>
          <w:marBottom w:val="0"/>
          <w:divBdr>
            <w:top w:val="none" w:sz="0" w:space="0" w:color="auto"/>
            <w:left w:val="none" w:sz="0" w:space="0" w:color="auto"/>
            <w:bottom w:val="none" w:sz="0" w:space="0" w:color="auto"/>
            <w:right w:val="none" w:sz="0" w:space="0" w:color="auto"/>
          </w:divBdr>
          <w:divsChild>
            <w:div w:id="1888488483">
              <w:marLeft w:val="0"/>
              <w:marRight w:val="0"/>
              <w:marTop w:val="0"/>
              <w:marBottom w:val="0"/>
              <w:divBdr>
                <w:top w:val="none" w:sz="0" w:space="0" w:color="auto"/>
                <w:left w:val="none" w:sz="0" w:space="0" w:color="auto"/>
                <w:bottom w:val="none" w:sz="0" w:space="0" w:color="auto"/>
                <w:right w:val="none" w:sz="0" w:space="0" w:color="auto"/>
              </w:divBdr>
              <w:divsChild>
                <w:div w:id="1669559711">
                  <w:marLeft w:val="0"/>
                  <w:marRight w:val="0"/>
                  <w:marTop w:val="0"/>
                  <w:marBottom w:val="0"/>
                  <w:divBdr>
                    <w:top w:val="none" w:sz="0" w:space="0" w:color="auto"/>
                    <w:left w:val="none" w:sz="0" w:space="0" w:color="auto"/>
                    <w:bottom w:val="none" w:sz="0" w:space="0" w:color="auto"/>
                    <w:right w:val="none" w:sz="0" w:space="0" w:color="auto"/>
                  </w:divBdr>
                  <w:divsChild>
                    <w:div w:id="6102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switzer@ntu.edu.s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C218-15CF-6A44-AFC1-C49D0B62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Adam D. Switzer (Assoc Prof)</cp:lastModifiedBy>
  <cp:revision>9</cp:revision>
  <dcterms:created xsi:type="dcterms:W3CDTF">2022-04-28T02:35:00Z</dcterms:created>
  <dcterms:modified xsi:type="dcterms:W3CDTF">2022-08-29T04:09:00Z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