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29641" w14:textId="571A4BC8" w:rsidR="00FA1E68" w:rsidRPr="0013413D" w:rsidRDefault="00445D39" w:rsidP="00B807EE">
      <w:pPr>
        <w:spacing w:after="0" w:line="240" w:lineRule="auto"/>
        <w:jc w:val="center"/>
        <w:rPr>
          <w:rFonts w:ascii="Microsoft Sans Serif" w:eastAsia="Microsoft Sans Serif" w:hAnsi="Microsoft Sans Serif" w:cs="Microsoft Sans Serif"/>
          <w:b/>
          <w:sz w:val="24"/>
          <w:szCs w:val="23"/>
        </w:rPr>
      </w:pPr>
      <w:r w:rsidRPr="00445D39">
        <w:rPr>
          <w:rFonts w:ascii="Microsoft Sans Serif" w:eastAsia="Microsoft Sans Serif" w:hAnsi="Microsoft Sans Serif" w:cs="Microsoft Sans Serif"/>
          <w:b/>
          <w:caps/>
          <w:spacing w:val="-1"/>
          <w:sz w:val="24"/>
          <w:szCs w:val="23"/>
        </w:rPr>
        <w:t>From experiment to intervention: scaling up marine eco-engineering</w:t>
      </w:r>
      <w:r w:rsidRPr="0013413D">
        <w:rPr>
          <w:rFonts w:ascii="Microsoft Sans Serif" w:eastAsia="Microsoft Sans Serif" w:hAnsi="Microsoft Sans Serif" w:cs="Microsoft Sans Serif"/>
          <w:b/>
          <w:spacing w:val="2"/>
          <w:sz w:val="24"/>
          <w:szCs w:val="23"/>
        </w:rPr>
        <w:t xml:space="preserve"> </w:t>
      </w:r>
    </w:p>
    <w:p w14:paraId="53BB3B97" w14:textId="77777777" w:rsidR="00FA1E68" w:rsidRDefault="00FA1E68">
      <w:pPr>
        <w:spacing w:before="5" w:after="0" w:line="110" w:lineRule="exact"/>
        <w:rPr>
          <w:sz w:val="11"/>
          <w:szCs w:val="11"/>
        </w:rPr>
      </w:pPr>
    </w:p>
    <w:p w14:paraId="50E9F2FC" w14:textId="77777777" w:rsidR="00FA1E68" w:rsidRDefault="00FA1E68">
      <w:pPr>
        <w:spacing w:after="0" w:line="200" w:lineRule="exact"/>
        <w:rPr>
          <w:sz w:val="20"/>
          <w:szCs w:val="20"/>
        </w:rPr>
      </w:pPr>
    </w:p>
    <w:p w14:paraId="3A1B934D" w14:textId="34D85F2B" w:rsidR="00FA1E68" w:rsidRPr="00977636" w:rsidRDefault="00445D39" w:rsidP="00977636">
      <w:pPr>
        <w:spacing w:after="0" w:line="240" w:lineRule="auto"/>
        <w:ind w:right="99"/>
        <w:jc w:val="center"/>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pacing w:val="1"/>
          <w:sz w:val="18"/>
          <w:szCs w:val="17"/>
          <w:u w:val="single"/>
        </w:rPr>
        <w:t>Mariana Mayer Pinto</w:t>
      </w:r>
      <w:r w:rsidR="008B6510" w:rsidRPr="00977636">
        <w:rPr>
          <w:rFonts w:ascii="Microsoft Sans Serif" w:eastAsia="Microsoft Sans Serif" w:hAnsi="Microsoft Sans Serif" w:cs="Microsoft Sans Serif"/>
          <w:sz w:val="18"/>
          <w:szCs w:val="17"/>
        </w:rPr>
        <w:t>,</w:t>
      </w:r>
      <w:r w:rsidR="008B6510" w:rsidRPr="00977636">
        <w:rPr>
          <w:rFonts w:ascii="Microsoft Sans Serif" w:eastAsia="Microsoft Sans Serif" w:hAnsi="Microsoft Sans Serif" w:cs="Microsoft Sans Serif"/>
          <w:spacing w:val="21"/>
          <w:sz w:val="18"/>
          <w:szCs w:val="17"/>
        </w:rPr>
        <w:t xml:space="preserve"> </w:t>
      </w:r>
      <w:r>
        <w:rPr>
          <w:rFonts w:ascii="Microsoft Sans Serif" w:eastAsia="Microsoft Sans Serif" w:hAnsi="Microsoft Sans Serif" w:cs="Microsoft Sans Serif"/>
          <w:spacing w:val="1"/>
          <w:sz w:val="18"/>
          <w:szCs w:val="17"/>
        </w:rPr>
        <w:t xml:space="preserve">University of New South </w:t>
      </w:r>
      <w:proofErr w:type="spellStart"/>
      <w:r>
        <w:rPr>
          <w:rFonts w:ascii="Microsoft Sans Serif" w:eastAsia="Microsoft Sans Serif" w:hAnsi="Microsoft Sans Serif" w:cs="Microsoft Sans Serif"/>
          <w:spacing w:val="1"/>
          <w:sz w:val="18"/>
          <w:szCs w:val="17"/>
        </w:rPr>
        <w:t>Wals</w:t>
      </w:r>
      <w:proofErr w:type="spellEnd"/>
      <w:r w:rsidR="008B6510" w:rsidRPr="00977636">
        <w:rPr>
          <w:rFonts w:ascii="Microsoft Sans Serif" w:eastAsia="Microsoft Sans Serif" w:hAnsi="Microsoft Sans Serif" w:cs="Microsoft Sans Serif"/>
          <w:sz w:val="18"/>
          <w:szCs w:val="17"/>
        </w:rPr>
        <w:t>,</w:t>
      </w:r>
      <w:r w:rsidR="008B6510" w:rsidRPr="00977636">
        <w:rPr>
          <w:rFonts w:ascii="Microsoft Sans Serif" w:eastAsia="Microsoft Sans Serif" w:hAnsi="Microsoft Sans Serif" w:cs="Microsoft Sans Serif"/>
          <w:spacing w:val="22"/>
          <w:sz w:val="18"/>
          <w:szCs w:val="17"/>
        </w:rPr>
        <w:t xml:space="preserve"> </w:t>
      </w:r>
      <w:r w:rsidRPr="00445D39">
        <w:rPr>
          <w:rStyle w:val="Hyperlink"/>
          <w:rFonts w:ascii="Microsoft Sans Serif" w:eastAsia="Microsoft Sans Serif" w:hAnsi="Microsoft Sans Serif" w:cs="Microsoft Sans Serif"/>
          <w:spacing w:val="-1"/>
          <w:sz w:val="18"/>
          <w:szCs w:val="17"/>
        </w:rPr>
        <w:t>m.mayerpinto@unsw.edu.au</w:t>
      </w:r>
    </w:p>
    <w:p w14:paraId="4EEEBE13" w14:textId="056CA6F9" w:rsidR="00FA1E68" w:rsidRDefault="00445D39" w:rsidP="00977636">
      <w:pPr>
        <w:spacing w:after="0" w:line="240" w:lineRule="auto"/>
        <w:ind w:right="99"/>
        <w:jc w:val="center"/>
        <w:rPr>
          <w:rFonts w:ascii="Microsoft Sans Serif" w:eastAsia="Microsoft Sans Serif" w:hAnsi="Microsoft Sans Serif" w:cs="Microsoft Sans Serif"/>
          <w:spacing w:val="-1"/>
          <w:w w:val="102"/>
          <w:sz w:val="18"/>
          <w:szCs w:val="17"/>
        </w:rPr>
      </w:pPr>
      <w:r>
        <w:rPr>
          <w:rFonts w:ascii="Microsoft Sans Serif" w:eastAsia="Microsoft Sans Serif" w:hAnsi="Microsoft Sans Serif" w:cs="Microsoft Sans Serif"/>
          <w:spacing w:val="1"/>
          <w:position w:val="-1"/>
          <w:sz w:val="18"/>
          <w:szCs w:val="17"/>
        </w:rPr>
        <w:t>Melanie Bishop</w:t>
      </w:r>
      <w:r w:rsidR="008B6510" w:rsidRPr="00977636">
        <w:rPr>
          <w:rFonts w:ascii="Microsoft Sans Serif" w:eastAsia="Microsoft Sans Serif" w:hAnsi="Microsoft Sans Serif" w:cs="Microsoft Sans Serif"/>
          <w:position w:val="-1"/>
          <w:sz w:val="18"/>
          <w:szCs w:val="17"/>
        </w:rPr>
        <w:t>,</w:t>
      </w:r>
      <w:r w:rsidR="008B6510" w:rsidRPr="00977636">
        <w:rPr>
          <w:rFonts w:ascii="Microsoft Sans Serif" w:eastAsia="Microsoft Sans Serif" w:hAnsi="Microsoft Sans Serif" w:cs="Microsoft Sans Serif"/>
          <w:spacing w:val="21"/>
          <w:position w:val="-1"/>
          <w:sz w:val="18"/>
          <w:szCs w:val="17"/>
        </w:rPr>
        <w:t xml:space="preserve"> </w:t>
      </w:r>
      <w:r>
        <w:rPr>
          <w:rFonts w:ascii="Microsoft Sans Serif" w:eastAsia="Microsoft Sans Serif" w:hAnsi="Microsoft Sans Serif" w:cs="Microsoft Sans Serif"/>
          <w:spacing w:val="1"/>
          <w:position w:val="-1"/>
          <w:sz w:val="18"/>
          <w:szCs w:val="17"/>
        </w:rPr>
        <w:t>Macquarie University</w:t>
      </w:r>
      <w:r w:rsidR="008B6510" w:rsidRPr="00977636">
        <w:rPr>
          <w:rFonts w:ascii="Microsoft Sans Serif" w:eastAsia="Microsoft Sans Serif" w:hAnsi="Microsoft Sans Serif" w:cs="Microsoft Sans Serif"/>
          <w:position w:val="-1"/>
          <w:sz w:val="18"/>
          <w:szCs w:val="17"/>
        </w:rPr>
        <w:t>,</w:t>
      </w:r>
      <w:r w:rsidR="008B6510" w:rsidRPr="00977636">
        <w:rPr>
          <w:rFonts w:ascii="Microsoft Sans Serif" w:eastAsia="Microsoft Sans Serif" w:hAnsi="Microsoft Sans Serif" w:cs="Microsoft Sans Serif"/>
          <w:spacing w:val="27"/>
          <w:position w:val="-1"/>
          <w:sz w:val="18"/>
          <w:szCs w:val="17"/>
        </w:rPr>
        <w:t xml:space="preserve"> </w:t>
      </w:r>
      <w:hyperlink r:id="rId6" w:history="1">
        <w:r w:rsidRPr="0086617F">
          <w:rPr>
            <w:rStyle w:val="Hyperlink"/>
            <w:rFonts w:ascii="Microsoft Sans Serif" w:eastAsia="Microsoft Sans Serif" w:hAnsi="Microsoft Sans Serif" w:cs="Microsoft Sans Serif"/>
            <w:spacing w:val="-1"/>
            <w:sz w:val="18"/>
            <w:szCs w:val="17"/>
          </w:rPr>
          <w:t>melanie.bishop@mq.edu.au</w:t>
        </w:r>
      </w:hyperlink>
      <w:r w:rsidR="00996A43">
        <w:rPr>
          <w:rFonts w:ascii="Microsoft Sans Serif" w:eastAsia="Microsoft Sans Serif" w:hAnsi="Microsoft Sans Serif" w:cs="Microsoft Sans Serif"/>
          <w:spacing w:val="-1"/>
          <w:w w:val="102"/>
          <w:sz w:val="18"/>
          <w:szCs w:val="17"/>
        </w:rPr>
        <w:t xml:space="preserve"> </w:t>
      </w:r>
    </w:p>
    <w:p w14:paraId="344E5262" w14:textId="7D5E6E64" w:rsidR="00445D39" w:rsidRDefault="00445D39" w:rsidP="00977636">
      <w:pPr>
        <w:spacing w:after="0" w:line="240" w:lineRule="auto"/>
        <w:ind w:right="99"/>
        <w:jc w:val="center"/>
        <w:rPr>
          <w:rStyle w:val="Hyperlink"/>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pacing w:val="-1"/>
          <w:w w:val="102"/>
          <w:sz w:val="18"/>
          <w:szCs w:val="17"/>
        </w:rPr>
        <w:t xml:space="preserve">Katherine </w:t>
      </w:r>
      <w:proofErr w:type="spellStart"/>
      <w:r>
        <w:rPr>
          <w:rFonts w:ascii="Microsoft Sans Serif" w:eastAsia="Microsoft Sans Serif" w:hAnsi="Microsoft Sans Serif" w:cs="Microsoft Sans Serif"/>
          <w:spacing w:val="-1"/>
          <w:w w:val="102"/>
          <w:sz w:val="18"/>
          <w:szCs w:val="17"/>
        </w:rPr>
        <w:t>Dafforn</w:t>
      </w:r>
      <w:proofErr w:type="spellEnd"/>
      <w:r>
        <w:rPr>
          <w:rFonts w:ascii="Microsoft Sans Serif" w:eastAsia="Microsoft Sans Serif" w:hAnsi="Microsoft Sans Serif" w:cs="Microsoft Sans Serif"/>
          <w:spacing w:val="-1"/>
          <w:w w:val="102"/>
          <w:sz w:val="18"/>
          <w:szCs w:val="17"/>
        </w:rPr>
        <w:t xml:space="preserve">, Macquarie University, </w:t>
      </w:r>
      <w:hyperlink r:id="rId7" w:history="1">
        <w:r w:rsidRPr="0086617F">
          <w:rPr>
            <w:rStyle w:val="Hyperlink"/>
            <w:rFonts w:ascii="Microsoft Sans Serif" w:eastAsia="Microsoft Sans Serif" w:hAnsi="Microsoft Sans Serif" w:cs="Microsoft Sans Serif"/>
            <w:spacing w:val="-1"/>
            <w:sz w:val="18"/>
            <w:szCs w:val="17"/>
          </w:rPr>
          <w:t>katherine.dafforn@mq.edu.au</w:t>
        </w:r>
      </w:hyperlink>
    </w:p>
    <w:p w14:paraId="0C76A39C" w14:textId="283C8531" w:rsidR="00445D39" w:rsidRPr="00445D39" w:rsidRDefault="00445D39" w:rsidP="00977636">
      <w:pPr>
        <w:spacing w:after="0" w:line="240" w:lineRule="auto"/>
        <w:ind w:right="99"/>
        <w:jc w:val="center"/>
        <w:rPr>
          <w:rStyle w:val="Hyperlink"/>
        </w:rPr>
      </w:pPr>
      <w:r w:rsidRPr="00445D39">
        <w:rPr>
          <w:rFonts w:ascii="Microsoft Sans Serif" w:eastAsia="Microsoft Sans Serif" w:hAnsi="Microsoft Sans Serif" w:cs="Microsoft Sans Serif"/>
          <w:spacing w:val="-1"/>
          <w:w w:val="102"/>
          <w:sz w:val="18"/>
          <w:szCs w:val="17"/>
        </w:rPr>
        <w:t xml:space="preserve">Maria </w:t>
      </w:r>
      <w:proofErr w:type="spellStart"/>
      <w:r w:rsidRPr="00445D39">
        <w:rPr>
          <w:rFonts w:ascii="Microsoft Sans Serif" w:eastAsia="Microsoft Sans Serif" w:hAnsi="Microsoft Sans Serif" w:cs="Microsoft Sans Serif"/>
          <w:spacing w:val="-1"/>
          <w:w w:val="102"/>
          <w:sz w:val="18"/>
          <w:szCs w:val="17"/>
        </w:rPr>
        <w:t>Vozz</w:t>
      </w:r>
      <w:r>
        <w:rPr>
          <w:rFonts w:ascii="Microsoft Sans Serif" w:eastAsia="Microsoft Sans Serif" w:hAnsi="Microsoft Sans Serif" w:cs="Microsoft Sans Serif"/>
          <w:spacing w:val="-1"/>
          <w:w w:val="102"/>
          <w:sz w:val="18"/>
          <w:szCs w:val="17"/>
        </w:rPr>
        <w:t>o</w:t>
      </w:r>
      <w:proofErr w:type="spellEnd"/>
      <w:r>
        <w:rPr>
          <w:rFonts w:ascii="Microsoft Sans Serif" w:eastAsia="Microsoft Sans Serif" w:hAnsi="Microsoft Sans Serif" w:cs="Microsoft Sans Serif"/>
          <w:spacing w:val="-1"/>
          <w:w w:val="102"/>
          <w:sz w:val="18"/>
          <w:szCs w:val="17"/>
        </w:rPr>
        <w:t xml:space="preserve">, CSIRO, </w:t>
      </w:r>
      <w:r w:rsidRPr="00445D39">
        <w:rPr>
          <w:rStyle w:val="Hyperlink"/>
          <w:rFonts w:ascii="Microsoft Sans Serif" w:eastAsia="Microsoft Sans Serif" w:hAnsi="Microsoft Sans Serif" w:cs="Microsoft Sans Serif"/>
          <w:spacing w:val="-1"/>
          <w:sz w:val="18"/>
          <w:szCs w:val="17"/>
        </w:rPr>
        <w:t>maria.vozzo@csiro.au</w:t>
      </w:r>
    </w:p>
    <w:p w14:paraId="37FEB538" w14:textId="77777777" w:rsidR="00FA1E68" w:rsidRPr="00445D39" w:rsidRDefault="00FA1E68">
      <w:pPr>
        <w:spacing w:before="11" w:after="0" w:line="260" w:lineRule="exact"/>
        <w:rPr>
          <w:rStyle w:val="Hyperlink"/>
          <w:rFonts w:ascii="Microsoft Sans Serif" w:eastAsia="Microsoft Sans Serif" w:hAnsi="Microsoft Sans Serif" w:cs="Microsoft Sans Serif"/>
          <w:spacing w:val="-1"/>
          <w:sz w:val="18"/>
          <w:szCs w:val="17"/>
        </w:rPr>
      </w:pPr>
    </w:p>
    <w:p w14:paraId="417B08C6" w14:textId="77777777" w:rsidR="00FA1E68" w:rsidRDefault="00FA1E68">
      <w:pPr>
        <w:spacing w:after="0"/>
        <w:sectPr w:rsidR="00FA1E68" w:rsidSect="00400773">
          <w:type w:val="continuous"/>
          <w:pgSz w:w="12240" w:h="15840" w:code="1"/>
          <w:pgMar w:top="1440" w:right="1021" w:bottom="1440" w:left="1021" w:header="709" w:footer="709" w:gutter="0"/>
          <w:cols w:space="708"/>
          <w:docGrid w:linePitch="299"/>
        </w:sectPr>
      </w:pPr>
    </w:p>
    <w:p w14:paraId="280C6F32" w14:textId="489391D5" w:rsidR="00FA1E68" w:rsidRPr="00B807EE" w:rsidRDefault="00445D39" w:rsidP="00A2442E">
      <w:pPr>
        <w:spacing w:after="0" w:line="240" w:lineRule="auto"/>
        <w:jc w:val="both"/>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pacing w:val="1"/>
          <w:sz w:val="18"/>
          <w:szCs w:val="17"/>
        </w:rPr>
        <w:t>INTRODUCTION</w:t>
      </w:r>
    </w:p>
    <w:p w14:paraId="3814FA34" w14:textId="65D0FD0D" w:rsidR="00445D39" w:rsidRPr="00445D39" w:rsidRDefault="00445D39" w:rsidP="00A2442E">
      <w:pPr>
        <w:spacing w:after="0" w:line="240" w:lineRule="auto"/>
        <w:jc w:val="both"/>
        <w:rPr>
          <w:rFonts w:ascii="Microsoft Sans Serif" w:eastAsia="Microsoft Sans Serif" w:hAnsi="Microsoft Sans Serif" w:cs="Microsoft Sans Serif"/>
          <w:spacing w:val="1"/>
          <w:sz w:val="18"/>
          <w:szCs w:val="17"/>
        </w:rPr>
      </w:pPr>
      <w:r w:rsidRPr="00445D39">
        <w:rPr>
          <w:rFonts w:ascii="Microsoft Sans Serif" w:eastAsia="Microsoft Sans Serif" w:hAnsi="Microsoft Sans Serif" w:cs="Microsoft Sans Serif"/>
          <w:spacing w:val="1"/>
          <w:sz w:val="18"/>
          <w:szCs w:val="17"/>
        </w:rPr>
        <w:t xml:space="preserve">Effective coastal policy requires communication among scientists, managers, </w:t>
      </w:r>
      <w:proofErr w:type="gramStart"/>
      <w:r w:rsidRPr="00445D39">
        <w:rPr>
          <w:rFonts w:ascii="Microsoft Sans Serif" w:eastAsia="Microsoft Sans Serif" w:hAnsi="Microsoft Sans Serif" w:cs="Microsoft Sans Serif"/>
          <w:spacing w:val="1"/>
          <w:sz w:val="18"/>
          <w:szCs w:val="17"/>
        </w:rPr>
        <w:t>stakeholders</w:t>
      </w:r>
      <w:proofErr w:type="gramEnd"/>
      <w:r w:rsidRPr="00445D39">
        <w:rPr>
          <w:rFonts w:ascii="Microsoft Sans Serif" w:eastAsia="Microsoft Sans Serif" w:hAnsi="Microsoft Sans Serif" w:cs="Microsoft Sans Serif"/>
          <w:spacing w:val="1"/>
          <w:sz w:val="18"/>
          <w:szCs w:val="17"/>
        </w:rPr>
        <w:t xml:space="preserve"> and policy makers. The need for interdisciplinary cooperation is increasingly </w:t>
      </w:r>
      <w:proofErr w:type="spellStart"/>
      <w:r w:rsidRPr="00445D39">
        <w:rPr>
          <w:rFonts w:ascii="Microsoft Sans Serif" w:eastAsia="Microsoft Sans Serif" w:hAnsi="Microsoft Sans Serif" w:cs="Microsoft Sans Serif"/>
          <w:spacing w:val="1"/>
          <w:sz w:val="18"/>
          <w:szCs w:val="17"/>
        </w:rPr>
        <w:t>recognised</w:t>
      </w:r>
      <w:proofErr w:type="spellEnd"/>
      <w:r w:rsidRPr="00445D39">
        <w:rPr>
          <w:rFonts w:ascii="Microsoft Sans Serif" w:eastAsia="Microsoft Sans Serif" w:hAnsi="Microsoft Sans Serif" w:cs="Microsoft Sans Serif"/>
          <w:spacing w:val="1"/>
          <w:sz w:val="18"/>
          <w:szCs w:val="17"/>
        </w:rPr>
        <w:t xml:space="preserve"> as a vital aspect to sustain coastal environments and economies into the future (Naylor et al., 2012).</w:t>
      </w:r>
      <w:r>
        <w:rPr>
          <w:rFonts w:ascii="Microsoft Sans Serif" w:eastAsia="Microsoft Sans Serif" w:hAnsi="Microsoft Sans Serif" w:cs="Microsoft Sans Serif"/>
          <w:spacing w:val="1"/>
          <w:sz w:val="18"/>
          <w:szCs w:val="17"/>
        </w:rPr>
        <w:t xml:space="preserve"> </w:t>
      </w:r>
      <w:r w:rsidRPr="00445D39">
        <w:rPr>
          <w:rFonts w:ascii="Microsoft Sans Serif" w:eastAsia="Microsoft Sans Serif" w:hAnsi="Microsoft Sans Serif" w:cs="Microsoft Sans Serif"/>
          <w:spacing w:val="1"/>
          <w:sz w:val="18"/>
          <w:szCs w:val="17"/>
        </w:rPr>
        <w:t>It is estimated that built structures in the marine environment cover at least 32,000 km</w:t>
      </w:r>
      <w:r w:rsidRPr="00445D39">
        <w:rPr>
          <w:rFonts w:ascii="Microsoft Sans Serif" w:eastAsia="Microsoft Sans Serif" w:hAnsi="Microsoft Sans Serif" w:cs="Microsoft Sans Serif"/>
          <w:spacing w:val="1"/>
          <w:sz w:val="18"/>
          <w:szCs w:val="17"/>
          <w:vertAlign w:val="superscript"/>
        </w:rPr>
        <w:t>2</w:t>
      </w:r>
      <w:r w:rsidRPr="00445D39">
        <w:rPr>
          <w:rFonts w:ascii="Microsoft Sans Serif" w:eastAsia="Microsoft Sans Serif" w:hAnsi="Microsoft Sans Serif" w:cs="Microsoft Sans Serif"/>
          <w:spacing w:val="1"/>
          <w:sz w:val="18"/>
          <w:szCs w:val="17"/>
        </w:rPr>
        <w:t xml:space="preserve"> and will increase to nearly 40,000 km2 by 2028 (Bugnot et al., 2020). Not only do built structures have detrimental impacts on communities at the site of construction (Chapman, 2003), impacts may operate across broader scales by fragmenting habitats and altering species distributions that in turn, interrupt trophic connectivity and provision of ecosystem services (Bishop et al., 2017).</w:t>
      </w:r>
      <w:r>
        <w:rPr>
          <w:rFonts w:ascii="Microsoft Sans Serif" w:eastAsia="Microsoft Sans Serif" w:hAnsi="Microsoft Sans Serif" w:cs="Microsoft Sans Serif"/>
          <w:spacing w:val="1"/>
          <w:sz w:val="18"/>
          <w:szCs w:val="17"/>
        </w:rPr>
        <w:t xml:space="preserve"> </w:t>
      </w:r>
      <w:r w:rsidRPr="00445D39">
        <w:rPr>
          <w:rFonts w:ascii="Microsoft Sans Serif" w:eastAsia="Microsoft Sans Serif" w:hAnsi="Microsoft Sans Serif" w:cs="Microsoft Sans Serif"/>
          <w:spacing w:val="1"/>
          <w:sz w:val="18"/>
          <w:szCs w:val="17"/>
        </w:rPr>
        <w:t>There is growing recognition that eco-engineering – the incorporation of ecological principles into the design of these structures – might mitigate certain negative impacts of built structures.</w:t>
      </w:r>
      <w:r>
        <w:rPr>
          <w:rFonts w:ascii="Microsoft Sans Serif" w:eastAsia="Microsoft Sans Serif" w:hAnsi="Microsoft Sans Serif" w:cs="Microsoft Sans Serif"/>
          <w:spacing w:val="1"/>
          <w:sz w:val="18"/>
          <w:szCs w:val="17"/>
        </w:rPr>
        <w:t xml:space="preserve"> However, </w:t>
      </w:r>
      <w:r w:rsidRPr="00445D39">
        <w:rPr>
          <w:rFonts w:ascii="Microsoft Sans Serif" w:eastAsia="Microsoft Sans Serif" w:hAnsi="Microsoft Sans Serif" w:cs="Microsoft Sans Serif"/>
          <w:spacing w:val="1"/>
          <w:sz w:val="18"/>
          <w:szCs w:val="17"/>
        </w:rPr>
        <w:t>most studies to date have largely been limited to single sites or small-scale manipulations</w:t>
      </w:r>
      <w:r>
        <w:rPr>
          <w:rFonts w:ascii="Microsoft Sans Serif" w:eastAsia="Microsoft Sans Serif" w:hAnsi="Microsoft Sans Serif" w:cs="Microsoft Sans Serif"/>
          <w:spacing w:val="1"/>
          <w:sz w:val="18"/>
          <w:szCs w:val="17"/>
        </w:rPr>
        <w:t>. T</w:t>
      </w:r>
      <w:r w:rsidRPr="00445D39">
        <w:rPr>
          <w:rFonts w:ascii="Microsoft Sans Serif" w:eastAsia="Microsoft Sans Serif" w:hAnsi="Microsoft Sans Serif" w:cs="Microsoft Sans Serif"/>
          <w:spacing w:val="1"/>
          <w:sz w:val="18"/>
          <w:szCs w:val="17"/>
        </w:rPr>
        <w:t xml:space="preserve">o produce ecological benefits at meaningful scales, more eco-engineering sites, and interventions of greater area and permanency are needed. </w:t>
      </w:r>
      <w:r>
        <w:rPr>
          <w:rFonts w:ascii="Microsoft Sans Serif" w:eastAsia="Microsoft Sans Serif" w:hAnsi="Microsoft Sans Serif" w:cs="Microsoft Sans Serif"/>
          <w:spacing w:val="1"/>
          <w:sz w:val="18"/>
          <w:szCs w:val="17"/>
        </w:rPr>
        <w:t>Nevertheless, t</w:t>
      </w:r>
      <w:r w:rsidRPr="00445D39">
        <w:rPr>
          <w:rFonts w:ascii="Microsoft Sans Serif" w:eastAsia="Microsoft Sans Serif" w:hAnsi="Microsoft Sans Serif" w:cs="Microsoft Sans Serif"/>
          <w:spacing w:val="1"/>
          <w:sz w:val="18"/>
          <w:szCs w:val="17"/>
        </w:rPr>
        <w:t>o scale up effectively, science needs to inform both the management of eco-engineering interventions that are applied at scale and the policy that enables the scaling up of these interventions.</w:t>
      </w:r>
    </w:p>
    <w:p w14:paraId="62D60978" w14:textId="77777777" w:rsidR="00FA1E68" w:rsidRPr="00B807EE" w:rsidRDefault="00FA1E68" w:rsidP="00A2442E">
      <w:pPr>
        <w:spacing w:after="0" w:line="240" w:lineRule="auto"/>
        <w:rPr>
          <w:sz w:val="20"/>
          <w:szCs w:val="19"/>
        </w:rPr>
      </w:pPr>
    </w:p>
    <w:p w14:paraId="48363C4D" w14:textId="215D71CC" w:rsidR="00FA1E68" w:rsidRPr="00B807EE" w:rsidRDefault="00445D39" w:rsidP="00A2442E">
      <w:pPr>
        <w:spacing w:after="0" w:line="240" w:lineRule="auto"/>
        <w:jc w:val="both"/>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pacing w:val="1"/>
          <w:w w:val="102"/>
          <w:sz w:val="18"/>
          <w:szCs w:val="17"/>
        </w:rPr>
        <w:t>AIMS</w:t>
      </w:r>
    </w:p>
    <w:p w14:paraId="7F5AA19F" w14:textId="0A1E8B46" w:rsidR="00445D39" w:rsidRPr="00445D39" w:rsidRDefault="00445D39" w:rsidP="00445D39">
      <w:pPr>
        <w:spacing w:after="0" w:line="240" w:lineRule="auto"/>
        <w:jc w:val="both"/>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pacing w:val="1"/>
          <w:sz w:val="18"/>
          <w:szCs w:val="17"/>
        </w:rPr>
        <w:t>Here</w:t>
      </w:r>
      <w:r w:rsidRPr="00445D39">
        <w:rPr>
          <w:rFonts w:ascii="Microsoft Sans Serif" w:eastAsia="Microsoft Sans Serif" w:hAnsi="Microsoft Sans Serif" w:cs="Microsoft Sans Serif"/>
          <w:spacing w:val="1"/>
          <w:sz w:val="18"/>
          <w:szCs w:val="17"/>
        </w:rPr>
        <w:t xml:space="preserve">, we use lessons learned from </w:t>
      </w:r>
      <w:proofErr w:type="spellStart"/>
      <w:r>
        <w:rPr>
          <w:rFonts w:ascii="Microsoft Sans Serif" w:eastAsia="Microsoft Sans Serif" w:hAnsi="Microsoft Sans Serif" w:cs="Microsoft Sans Serif"/>
          <w:spacing w:val="1"/>
          <w:sz w:val="18"/>
          <w:szCs w:val="17"/>
        </w:rPr>
        <w:t>mmore</w:t>
      </w:r>
      <w:proofErr w:type="spellEnd"/>
      <w:r>
        <w:rPr>
          <w:rFonts w:ascii="Microsoft Sans Serif" w:eastAsia="Microsoft Sans Serif" w:hAnsi="Microsoft Sans Serif" w:cs="Microsoft Sans Serif"/>
          <w:spacing w:val="1"/>
          <w:sz w:val="18"/>
          <w:szCs w:val="17"/>
        </w:rPr>
        <w:t xml:space="preserve"> than 20 years of eco-engineering projects in Sydney </w:t>
      </w:r>
      <w:proofErr w:type="spellStart"/>
      <w:r>
        <w:rPr>
          <w:rFonts w:ascii="Microsoft Sans Serif" w:eastAsia="Microsoft Sans Serif" w:hAnsi="Microsoft Sans Serif" w:cs="Microsoft Sans Serif"/>
          <w:spacing w:val="1"/>
          <w:sz w:val="18"/>
          <w:szCs w:val="17"/>
        </w:rPr>
        <w:t>Harbour</w:t>
      </w:r>
      <w:proofErr w:type="spellEnd"/>
      <w:r>
        <w:rPr>
          <w:rFonts w:ascii="Microsoft Sans Serif" w:eastAsia="Microsoft Sans Serif" w:hAnsi="Microsoft Sans Serif" w:cs="Microsoft Sans Serif"/>
          <w:spacing w:val="1"/>
          <w:sz w:val="18"/>
          <w:szCs w:val="17"/>
        </w:rPr>
        <w:t xml:space="preserve"> </w:t>
      </w:r>
      <w:r w:rsidRPr="00445D39">
        <w:rPr>
          <w:rFonts w:ascii="Microsoft Sans Serif" w:eastAsia="Microsoft Sans Serif" w:hAnsi="Microsoft Sans Serif" w:cs="Microsoft Sans Serif"/>
          <w:spacing w:val="1"/>
          <w:sz w:val="18"/>
          <w:szCs w:val="17"/>
        </w:rPr>
        <w:t>to present a pathway for how to connect science and scientific findings to inform management interventions and policy, to optimize and facilitate the scaling up of eco-engineering worldwide.</w:t>
      </w:r>
      <w:r>
        <w:rPr>
          <w:rFonts w:ascii="Microsoft Sans Serif" w:eastAsia="Microsoft Sans Serif" w:hAnsi="Microsoft Sans Serif" w:cs="Microsoft Sans Serif"/>
          <w:spacing w:val="1"/>
          <w:sz w:val="18"/>
          <w:szCs w:val="17"/>
        </w:rPr>
        <w:t xml:space="preserve"> We use </w:t>
      </w:r>
      <w:r w:rsidRPr="00445D39">
        <w:rPr>
          <w:rFonts w:ascii="Microsoft Sans Serif" w:eastAsia="Microsoft Sans Serif" w:hAnsi="Microsoft Sans Serif" w:cs="Microsoft Sans Serif"/>
          <w:spacing w:val="1"/>
          <w:sz w:val="18"/>
          <w:szCs w:val="17"/>
        </w:rPr>
        <w:t>the Living Seawalls</w:t>
      </w:r>
      <w:r>
        <w:rPr>
          <w:rFonts w:ascii="Microsoft Sans Serif" w:eastAsia="Microsoft Sans Serif" w:hAnsi="Microsoft Sans Serif" w:cs="Microsoft Sans Serif"/>
          <w:spacing w:val="1"/>
          <w:sz w:val="18"/>
          <w:szCs w:val="17"/>
        </w:rPr>
        <w:t xml:space="preserve">, a large-scale eco-engineering project, </w:t>
      </w:r>
      <w:r w:rsidRPr="00445D39">
        <w:rPr>
          <w:rFonts w:ascii="Microsoft Sans Serif" w:eastAsia="Microsoft Sans Serif" w:hAnsi="Microsoft Sans Serif" w:cs="Microsoft Sans Serif"/>
          <w:spacing w:val="1"/>
          <w:sz w:val="18"/>
          <w:szCs w:val="17"/>
        </w:rPr>
        <w:t>as a case-study</w:t>
      </w:r>
      <w:r>
        <w:rPr>
          <w:rFonts w:ascii="Microsoft Sans Serif" w:eastAsia="Microsoft Sans Serif" w:hAnsi="Microsoft Sans Serif" w:cs="Microsoft Sans Serif"/>
          <w:spacing w:val="1"/>
          <w:sz w:val="18"/>
          <w:szCs w:val="17"/>
        </w:rPr>
        <w:t>.</w:t>
      </w:r>
      <w:r w:rsidRPr="00445D39">
        <w:rPr>
          <w:rFonts w:ascii="Microsoft Sans Serif" w:eastAsia="Microsoft Sans Serif" w:hAnsi="Microsoft Sans Serif" w:cs="Microsoft Sans Serif"/>
          <w:spacing w:val="1"/>
          <w:sz w:val="18"/>
          <w:szCs w:val="17"/>
        </w:rPr>
        <w:t xml:space="preserve"> Living Seawalls comprise modules, mimicking the habitat features of natural shorelines (</w:t>
      </w:r>
      <w:proofErr w:type="gramStart"/>
      <w:r w:rsidRPr="00445D39">
        <w:rPr>
          <w:rFonts w:ascii="Microsoft Sans Serif" w:eastAsia="Microsoft Sans Serif" w:hAnsi="Microsoft Sans Serif" w:cs="Microsoft Sans Serif"/>
          <w:spacing w:val="1"/>
          <w:sz w:val="18"/>
          <w:szCs w:val="17"/>
        </w:rPr>
        <w:t>e.g.</w:t>
      </w:r>
      <w:proofErr w:type="gramEnd"/>
      <w:r w:rsidRPr="00445D39">
        <w:rPr>
          <w:rFonts w:ascii="Microsoft Sans Serif" w:eastAsia="Microsoft Sans Serif" w:hAnsi="Microsoft Sans Serif" w:cs="Microsoft Sans Serif"/>
          <w:spacing w:val="1"/>
          <w:sz w:val="18"/>
          <w:szCs w:val="17"/>
        </w:rPr>
        <w:t xml:space="preserve"> rock pools, crevices</w:t>
      </w:r>
      <w:r>
        <w:rPr>
          <w:rFonts w:ascii="Microsoft Sans Serif" w:eastAsia="Microsoft Sans Serif" w:hAnsi="Microsoft Sans Serif" w:cs="Microsoft Sans Serif"/>
          <w:spacing w:val="1"/>
          <w:sz w:val="18"/>
          <w:szCs w:val="17"/>
        </w:rPr>
        <w:t>; Fig. 1</w:t>
      </w:r>
      <w:r w:rsidRPr="00445D39">
        <w:rPr>
          <w:rFonts w:ascii="Microsoft Sans Serif" w:eastAsia="Microsoft Sans Serif" w:hAnsi="Microsoft Sans Serif" w:cs="Microsoft Sans Serif"/>
          <w:spacing w:val="1"/>
          <w:sz w:val="18"/>
          <w:szCs w:val="17"/>
        </w:rPr>
        <w:t>) that are fitted in scalable mosaics onto built structures. The complex surfaces increase the habitat area for growth of marine life</w:t>
      </w:r>
      <w:r>
        <w:rPr>
          <w:rFonts w:ascii="Microsoft Sans Serif" w:eastAsia="Microsoft Sans Serif" w:hAnsi="Microsoft Sans Serif" w:cs="Microsoft Sans Serif"/>
          <w:spacing w:val="1"/>
          <w:sz w:val="18"/>
          <w:szCs w:val="17"/>
        </w:rPr>
        <w:t xml:space="preserve"> (Bishop et al, in press)</w:t>
      </w:r>
      <w:r w:rsidRPr="00445D39">
        <w:rPr>
          <w:rFonts w:ascii="Microsoft Sans Serif" w:eastAsia="Microsoft Sans Serif" w:hAnsi="Microsoft Sans Serif" w:cs="Microsoft Sans Serif"/>
          <w:spacing w:val="1"/>
          <w:sz w:val="18"/>
          <w:szCs w:val="17"/>
        </w:rPr>
        <w:t>.</w:t>
      </w:r>
    </w:p>
    <w:p w14:paraId="1EFCC7CE" w14:textId="77777777" w:rsidR="00445D39" w:rsidRDefault="00445D39" w:rsidP="00A2442E">
      <w:pPr>
        <w:spacing w:after="0" w:line="240" w:lineRule="auto"/>
        <w:jc w:val="both"/>
        <w:rPr>
          <w:rFonts w:ascii="Microsoft Sans Serif" w:eastAsia="Microsoft Sans Serif" w:hAnsi="Microsoft Sans Serif" w:cs="Microsoft Sans Serif"/>
          <w:spacing w:val="1"/>
          <w:sz w:val="18"/>
          <w:szCs w:val="17"/>
        </w:rPr>
      </w:pPr>
    </w:p>
    <w:p w14:paraId="3A2C5B85" w14:textId="796F7149" w:rsidR="00FA1E68" w:rsidRPr="00445D39" w:rsidRDefault="00445D39" w:rsidP="00A2442E">
      <w:pPr>
        <w:spacing w:after="0" w:line="240" w:lineRule="auto"/>
        <w:jc w:val="both"/>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pacing w:val="1"/>
          <w:sz w:val="18"/>
          <w:szCs w:val="17"/>
        </w:rPr>
        <w:t>SCALING-UP</w:t>
      </w:r>
    </w:p>
    <w:p w14:paraId="15C2E48A" w14:textId="74A4A255" w:rsidR="00FA1E68" w:rsidRPr="00445D39" w:rsidRDefault="00445D39" w:rsidP="00445D39">
      <w:pPr>
        <w:spacing w:line="240" w:lineRule="auto"/>
        <w:jc w:val="both"/>
        <w:rPr>
          <w:rFonts w:ascii="Microsoft Sans Serif" w:eastAsia="Microsoft Sans Serif" w:hAnsi="Microsoft Sans Serif" w:cs="Microsoft Sans Serif"/>
          <w:spacing w:val="1"/>
          <w:sz w:val="18"/>
          <w:szCs w:val="17"/>
        </w:rPr>
      </w:pPr>
      <w:r w:rsidRPr="00445D39">
        <w:rPr>
          <w:rFonts w:ascii="Microsoft Sans Serif" w:eastAsia="Microsoft Sans Serif" w:hAnsi="Microsoft Sans Serif" w:cs="Microsoft Sans Serif"/>
          <w:spacing w:val="1"/>
          <w:sz w:val="18"/>
          <w:szCs w:val="17"/>
        </w:rPr>
        <w:t xml:space="preserve">First, small-scale experiments and meta-analyses were used to build systems knowledge and proof-of-concept for possible eco-engineering solutions. Next, the findings of these experiments were presented to stakeholders, </w:t>
      </w:r>
      <w:proofErr w:type="gramStart"/>
      <w:r w:rsidRPr="00445D39">
        <w:rPr>
          <w:rFonts w:ascii="Microsoft Sans Serif" w:eastAsia="Microsoft Sans Serif" w:hAnsi="Microsoft Sans Serif" w:cs="Microsoft Sans Serif"/>
          <w:spacing w:val="1"/>
          <w:sz w:val="18"/>
          <w:szCs w:val="17"/>
        </w:rPr>
        <w:t>designers</w:t>
      </w:r>
      <w:proofErr w:type="gramEnd"/>
      <w:r w:rsidRPr="00445D39">
        <w:rPr>
          <w:rFonts w:ascii="Microsoft Sans Serif" w:eastAsia="Microsoft Sans Serif" w:hAnsi="Microsoft Sans Serif" w:cs="Microsoft Sans Serif"/>
          <w:spacing w:val="1"/>
          <w:sz w:val="18"/>
          <w:szCs w:val="17"/>
        </w:rPr>
        <w:t xml:space="preserve"> and engineers to identify key concerns and develop a product that satisfied the needs and concerns of stakeholders. Fostering communication among a broad selection of stakeholders, including local policy makers and governments, is also essential to the success of </w:t>
      </w:r>
      <w:r>
        <w:rPr>
          <w:rFonts w:ascii="Microsoft Sans Serif" w:eastAsia="Microsoft Sans Serif" w:hAnsi="Microsoft Sans Serif" w:cs="Microsoft Sans Serif"/>
          <w:spacing w:val="1"/>
          <w:sz w:val="18"/>
          <w:szCs w:val="17"/>
        </w:rPr>
        <w:t>the project.</w:t>
      </w:r>
      <w:r w:rsidRPr="00445D39">
        <w:rPr>
          <w:rFonts w:ascii="Microsoft Sans Serif" w:eastAsia="Microsoft Sans Serif" w:hAnsi="Microsoft Sans Serif" w:cs="Microsoft Sans Serif"/>
          <w:spacing w:val="1"/>
          <w:sz w:val="18"/>
          <w:szCs w:val="17"/>
        </w:rPr>
        <w:t xml:space="preserve"> A key challenge of scaling up marine eco-engineering is the jurisdictional complexity of coastal areas</w:t>
      </w:r>
      <w:r>
        <w:rPr>
          <w:rFonts w:ascii="Microsoft Sans Serif" w:eastAsia="Microsoft Sans Serif" w:hAnsi="Microsoft Sans Serif" w:cs="Microsoft Sans Serif"/>
          <w:spacing w:val="1"/>
          <w:sz w:val="18"/>
          <w:szCs w:val="17"/>
        </w:rPr>
        <w:t>. Th</w:t>
      </w:r>
      <w:r w:rsidRPr="00445D39">
        <w:rPr>
          <w:rFonts w:ascii="Microsoft Sans Serif" w:eastAsia="Microsoft Sans Serif" w:hAnsi="Microsoft Sans Serif" w:cs="Microsoft Sans Serif"/>
          <w:spacing w:val="1"/>
          <w:sz w:val="18"/>
          <w:szCs w:val="17"/>
        </w:rPr>
        <w:t xml:space="preserve">e complex governance structure of marine </w:t>
      </w:r>
      <w:r w:rsidRPr="00445D39">
        <w:rPr>
          <w:rFonts w:ascii="Microsoft Sans Serif" w:eastAsia="Microsoft Sans Serif" w:hAnsi="Microsoft Sans Serif" w:cs="Microsoft Sans Serif"/>
          <w:spacing w:val="1"/>
          <w:sz w:val="18"/>
          <w:szCs w:val="17"/>
        </w:rPr>
        <w:t>structures can prohibit meaningful action</w:t>
      </w:r>
      <w:r>
        <w:rPr>
          <w:rFonts w:ascii="Microsoft Sans Serif" w:eastAsia="Microsoft Sans Serif" w:hAnsi="Microsoft Sans Serif" w:cs="Microsoft Sans Serif"/>
          <w:spacing w:val="1"/>
          <w:sz w:val="18"/>
          <w:szCs w:val="17"/>
        </w:rPr>
        <w:t>. I</w:t>
      </w:r>
      <w:r w:rsidRPr="00445D39">
        <w:rPr>
          <w:rFonts w:ascii="Microsoft Sans Serif" w:eastAsia="Microsoft Sans Serif" w:hAnsi="Microsoft Sans Serif" w:cs="Microsoft Sans Serif"/>
          <w:spacing w:val="1"/>
          <w:sz w:val="18"/>
          <w:szCs w:val="17"/>
        </w:rPr>
        <w:t>dentifying the relevant network of ownership and jurisdictional bodies is crucial to both the establishment of large-scale installations and their maintenance over long time periods</w:t>
      </w:r>
      <w:r>
        <w:rPr>
          <w:rFonts w:ascii="Microsoft Sans Serif" w:eastAsia="Microsoft Sans Serif" w:hAnsi="Microsoft Sans Serif" w:cs="Microsoft Sans Serif"/>
          <w:spacing w:val="1"/>
          <w:sz w:val="18"/>
          <w:szCs w:val="17"/>
        </w:rPr>
        <w:t xml:space="preserve">. </w:t>
      </w:r>
      <w:r w:rsidRPr="00445D39">
        <w:rPr>
          <w:rFonts w:ascii="Microsoft Sans Serif" w:eastAsia="Microsoft Sans Serif" w:hAnsi="Microsoft Sans Serif" w:cs="Microsoft Sans Serif"/>
          <w:spacing w:val="1"/>
          <w:sz w:val="18"/>
          <w:szCs w:val="17"/>
        </w:rPr>
        <w:t>The identification of a supportive early adopter allowed an initial site-scale application of the new product. Finally, the identification of a champion (our early adopter) for the approach assisted with getting others on board, as did our collection of preliminary data documenting the benefits of scaling up. Scientific discoveries are necessary to the identification of problems in natural environments</w:t>
      </w:r>
      <w:r>
        <w:rPr>
          <w:rFonts w:ascii="Microsoft Sans Serif" w:eastAsia="Microsoft Sans Serif" w:hAnsi="Microsoft Sans Serif" w:cs="Microsoft Sans Serif"/>
          <w:spacing w:val="1"/>
          <w:sz w:val="18"/>
          <w:szCs w:val="17"/>
        </w:rPr>
        <w:t>,</w:t>
      </w:r>
      <w:r w:rsidRPr="00445D39">
        <w:rPr>
          <w:rFonts w:ascii="Microsoft Sans Serif" w:eastAsia="Microsoft Sans Serif" w:hAnsi="Microsoft Sans Serif" w:cs="Microsoft Sans Serif"/>
          <w:spacing w:val="1"/>
          <w:sz w:val="18"/>
          <w:szCs w:val="17"/>
        </w:rPr>
        <w:t xml:space="preserve"> but solutions cannot be achieved without management interventions and permissible policies</w:t>
      </w:r>
      <w:r>
        <w:rPr>
          <w:rFonts w:ascii="Microsoft Sans Serif" w:eastAsia="Microsoft Sans Serif" w:hAnsi="Microsoft Sans Serif" w:cs="Microsoft Sans Serif"/>
          <w:spacing w:val="1"/>
          <w:sz w:val="18"/>
          <w:szCs w:val="17"/>
        </w:rPr>
        <w:t>.</w:t>
      </w:r>
    </w:p>
    <w:p w14:paraId="70C64245" w14:textId="57AE6504" w:rsidR="00FA1E68" w:rsidRPr="00445D39" w:rsidRDefault="00445D39">
      <w:pPr>
        <w:spacing w:after="0" w:line="240" w:lineRule="auto"/>
        <w:ind w:right="-20"/>
        <w:rPr>
          <w:rFonts w:ascii="Microsoft Sans Serif" w:eastAsia="Microsoft Sans Serif" w:hAnsi="Microsoft Sans Serif" w:cs="Microsoft Sans Serif"/>
          <w:spacing w:val="1"/>
          <w:sz w:val="18"/>
          <w:szCs w:val="17"/>
        </w:rPr>
      </w:pPr>
      <w:r w:rsidRPr="00445D39">
        <w:rPr>
          <w:rFonts w:ascii="Microsoft Sans Serif" w:eastAsia="Microsoft Sans Serif" w:hAnsi="Microsoft Sans Serif" w:cs="Microsoft Sans Serif"/>
          <w:noProof/>
          <w:spacing w:val="1"/>
          <w:sz w:val="18"/>
          <w:szCs w:val="17"/>
        </w:rPr>
        <w:drawing>
          <wp:inline distT="0" distB="0" distL="0" distR="0" wp14:anchorId="586624D1" wp14:editId="3937EB7C">
            <wp:extent cx="2521881" cy="1891273"/>
            <wp:effectExtent l="0" t="0" r="5715" b="1270"/>
            <wp:docPr id="2" name="Picture 2" descr="A picture containing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outdoo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2514" cy="1891748"/>
                    </a:xfrm>
                    <a:prstGeom prst="rect">
                      <a:avLst/>
                    </a:prstGeom>
                  </pic:spPr>
                </pic:pic>
              </a:graphicData>
            </a:graphic>
          </wp:inline>
        </w:drawing>
      </w:r>
    </w:p>
    <w:p w14:paraId="00E93D7E" w14:textId="6CD827D0" w:rsidR="00FA1E68" w:rsidRPr="00445D39" w:rsidRDefault="008B6510">
      <w:pPr>
        <w:spacing w:before="49" w:after="0" w:line="245" w:lineRule="auto"/>
        <w:ind w:right="69"/>
        <w:rPr>
          <w:rFonts w:ascii="Microsoft Sans Serif" w:eastAsia="Microsoft Sans Serif" w:hAnsi="Microsoft Sans Serif" w:cs="Microsoft Sans Serif"/>
          <w:spacing w:val="1"/>
          <w:sz w:val="18"/>
          <w:szCs w:val="17"/>
        </w:rPr>
      </w:pPr>
      <w:proofErr w:type="gramStart"/>
      <w:r w:rsidRPr="00445D39">
        <w:rPr>
          <w:rFonts w:ascii="Microsoft Sans Serif" w:eastAsia="Microsoft Sans Serif" w:hAnsi="Microsoft Sans Serif" w:cs="Microsoft Sans Serif"/>
          <w:spacing w:val="1"/>
          <w:sz w:val="18"/>
          <w:szCs w:val="17"/>
        </w:rPr>
        <w:t>Figure  1</w:t>
      </w:r>
      <w:proofErr w:type="gramEnd"/>
      <w:r w:rsidRPr="00445D39">
        <w:rPr>
          <w:rFonts w:ascii="Microsoft Sans Serif" w:eastAsia="Microsoft Sans Serif" w:hAnsi="Microsoft Sans Serif" w:cs="Microsoft Sans Serif"/>
          <w:spacing w:val="1"/>
          <w:sz w:val="18"/>
          <w:szCs w:val="17"/>
        </w:rPr>
        <w:t xml:space="preserve">  – </w:t>
      </w:r>
      <w:r w:rsidR="00445D39" w:rsidRPr="00445D39">
        <w:rPr>
          <w:rFonts w:ascii="Microsoft Sans Serif" w:eastAsia="Microsoft Sans Serif" w:hAnsi="Microsoft Sans Serif" w:cs="Microsoft Sans Serif"/>
          <w:spacing w:val="1"/>
          <w:sz w:val="18"/>
          <w:szCs w:val="17"/>
        </w:rPr>
        <w:t xml:space="preserve">Living Seawalls installed in 2018 at Sawmillers Reserve, Sydney </w:t>
      </w:r>
      <w:proofErr w:type="spellStart"/>
      <w:r w:rsidR="00445D39" w:rsidRPr="00445D39">
        <w:rPr>
          <w:rFonts w:ascii="Microsoft Sans Serif" w:eastAsia="Microsoft Sans Serif" w:hAnsi="Microsoft Sans Serif" w:cs="Microsoft Sans Serif"/>
          <w:spacing w:val="1"/>
          <w:sz w:val="18"/>
          <w:szCs w:val="17"/>
        </w:rPr>
        <w:t>Harbour</w:t>
      </w:r>
      <w:proofErr w:type="spellEnd"/>
      <w:r w:rsidR="00445D39" w:rsidRPr="00445D39">
        <w:rPr>
          <w:rFonts w:ascii="Microsoft Sans Serif" w:eastAsia="Microsoft Sans Serif" w:hAnsi="Microsoft Sans Serif" w:cs="Microsoft Sans Serif"/>
          <w:spacing w:val="1"/>
          <w:sz w:val="18"/>
          <w:szCs w:val="17"/>
        </w:rPr>
        <w:t xml:space="preserve">. </w:t>
      </w:r>
    </w:p>
    <w:p w14:paraId="30C9DDF8" w14:textId="557FD522" w:rsidR="00FA1E68" w:rsidRPr="00445D39" w:rsidRDefault="00FA1E68" w:rsidP="00A2442E">
      <w:pPr>
        <w:spacing w:after="0" w:line="240" w:lineRule="auto"/>
        <w:rPr>
          <w:rFonts w:ascii="Microsoft Sans Serif" w:eastAsia="Microsoft Sans Serif" w:hAnsi="Microsoft Sans Serif" w:cs="Microsoft Sans Serif"/>
          <w:spacing w:val="1"/>
          <w:sz w:val="18"/>
          <w:szCs w:val="17"/>
        </w:rPr>
      </w:pPr>
    </w:p>
    <w:p w14:paraId="4B553422" w14:textId="77777777" w:rsidR="00FA1E68" w:rsidRPr="00A2442E" w:rsidRDefault="008B6510" w:rsidP="00A2442E">
      <w:pPr>
        <w:spacing w:after="0" w:line="240" w:lineRule="auto"/>
        <w:jc w:val="both"/>
        <w:rPr>
          <w:rFonts w:ascii="Microsoft Sans Serif" w:eastAsia="Microsoft Sans Serif" w:hAnsi="Microsoft Sans Serif" w:cs="Microsoft Sans Serif"/>
          <w:sz w:val="18"/>
          <w:szCs w:val="17"/>
        </w:rPr>
      </w:pPr>
      <w:r w:rsidRPr="00A2442E">
        <w:rPr>
          <w:rFonts w:ascii="Microsoft Sans Serif" w:eastAsia="Microsoft Sans Serif" w:hAnsi="Microsoft Sans Serif" w:cs="Microsoft Sans Serif"/>
          <w:spacing w:val="1"/>
          <w:w w:val="103"/>
          <w:sz w:val="18"/>
          <w:szCs w:val="17"/>
        </w:rPr>
        <w:t>R</w:t>
      </w:r>
      <w:r w:rsidRPr="00A2442E">
        <w:rPr>
          <w:rFonts w:ascii="Microsoft Sans Serif" w:eastAsia="Microsoft Sans Serif" w:hAnsi="Microsoft Sans Serif" w:cs="Microsoft Sans Serif"/>
          <w:spacing w:val="1"/>
          <w:w w:val="102"/>
          <w:sz w:val="18"/>
          <w:szCs w:val="17"/>
        </w:rPr>
        <w:t>E</w:t>
      </w:r>
      <w:r w:rsidRPr="00A2442E">
        <w:rPr>
          <w:rFonts w:ascii="Microsoft Sans Serif" w:eastAsia="Microsoft Sans Serif" w:hAnsi="Microsoft Sans Serif" w:cs="Microsoft Sans Serif"/>
          <w:spacing w:val="-1"/>
          <w:w w:val="102"/>
          <w:sz w:val="18"/>
          <w:szCs w:val="17"/>
        </w:rPr>
        <w:t>F</w:t>
      </w:r>
      <w:r w:rsidRPr="00A2442E">
        <w:rPr>
          <w:rFonts w:ascii="Microsoft Sans Serif" w:eastAsia="Microsoft Sans Serif" w:hAnsi="Microsoft Sans Serif" w:cs="Microsoft Sans Serif"/>
          <w:spacing w:val="1"/>
          <w:w w:val="102"/>
          <w:sz w:val="18"/>
          <w:szCs w:val="17"/>
        </w:rPr>
        <w:t>E</w:t>
      </w:r>
      <w:r w:rsidRPr="00A2442E">
        <w:rPr>
          <w:rFonts w:ascii="Microsoft Sans Serif" w:eastAsia="Microsoft Sans Serif" w:hAnsi="Microsoft Sans Serif" w:cs="Microsoft Sans Serif"/>
          <w:spacing w:val="1"/>
          <w:w w:val="103"/>
          <w:sz w:val="18"/>
          <w:szCs w:val="17"/>
        </w:rPr>
        <w:t>R</w:t>
      </w:r>
      <w:r w:rsidRPr="00A2442E">
        <w:rPr>
          <w:rFonts w:ascii="Microsoft Sans Serif" w:eastAsia="Microsoft Sans Serif" w:hAnsi="Microsoft Sans Serif" w:cs="Microsoft Sans Serif"/>
          <w:spacing w:val="-2"/>
          <w:w w:val="102"/>
          <w:sz w:val="18"/>
          <w:szCs w:val="17"/>
        </w:rPr>
        <w:t>E</w:t>
      </w:r>
      <w:r w:rsidRPr="00A2442E">
        <w:rPr>
          <w:rFonts w:ascii="Microsoft Sans Serif" w:eastAsia="Microsoft Sans Serif" w:hAnsi="Microsoft Sans Serif" w:cs="Microsoft Sans Serif"/>
          <w:spacing w:val="1"/>
          <w:w w:val="103"/>
          <w:sz w:val="18"/>
          <w:szCs w:val="17"/>
        </w:rPr>
        <w:t>N</w:t>
      </w:r>
      <w:r w:rsidRPr="00A2442E">
        <w:rPr>
          <w:rFonts w:ascii="Microsoft Sans Serif" w:eastAsia="Microsoft Sans Serif" w:hAnsi="Microsoft Sans Serif" w:cs="Microsoft Sans Serif"/>
          <w:spacing w:val="-2"/>
          <w:w w:val="103"/>
          <w:sz w:val="18"/>
          <w:szCs w:val="17"/>
        </w:rPr>
        <w:t>C</w:t>
      </w:r>
      <w:r w:rsidRPr="00A2442E">
        <w:rPr>
          <w:rFonts w:ascii="Microsoft Sans Serif" w:eastAsia="Microsoft Sans Serif" w:hAnsi="Microsoft Sans Serif" w:cs="Microsoft Sans Serif"/>
          <w:spacing w:val="1"/>
          <w:w w:val="102"/>
          <w:sz w:val="18"/>
          <w:szCs w:val="17"/>
        </w:rPr>
        <w:t>E</w:t>
      </w:r>
      <w:r w:rsidRPr="00A2442E">
        <w:rPr>
          <w:rFonts w:ascii="Microsoft Sans Serif" w:eastAsia="Microsoft Sans Serif" w:hAnsi="Microsoft Sans Serif" w:cs="Microsoft Sans Serif"/>
          <w:w w:val="102"/>
          <w:sz w:val="18"/>
          <w:szCs w:val="17"/>
        </w:rPr>
        <w:t>S</w:t>
      </w:r>
    </w:p>
    <w:p w14:paraId="0EDD5E3A" w14:textId="78A179F7" w:rsidR="00445D39" w:rsidRDefault="00445D39" w:rsidP="00445D39">
      <w:pPr>
        <w:autoSpaceDE w:val="0"/>
        <w:autoSpaceDN w:val="0"/>
        <w:adjustRightInd w:val="0"/>
        <w:spacing w:after="60" w:line="240" w:lineRule="auto"/>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pacing w:val="1"/>
          <w:sz w:val="18"/>
          <w:szCs w:val="17"/>
        </w:rPr>
        <w:t xml:space="preserve">Bishop, </w:t>
      </w:r>
      <w:proofErr w:type="spellStart"/>
      <w:r>
        <w:rPr>
          <w:rFonts w:ascii="Microsoft Sans Serif" w:eastAsia="Microsoft Sans Serif" w:hAnsi="Microsoft Sans Serif" w:cs="Microsoft Sans Serif"/>
          <w:spacing w:val="1"/>
          <w:sz w:val="18"/>
          <w:szCs w:val="17"/>
        </w:rPr>
        <w:t>Vozzo</w:t>
      </w:r>
      <w:proofErr w:type="spellEnd"/>
      <w:r>
        <w:rPr>
          <w:rFonts w:ascii="Microsoft Sans Serif" w:eastAsia="Microsoft Sans Serif" w:hAnsi="Microsoft Sans Serif" w:cs="Microsoft Sans Serif"/>
          <w:spacing w:val="1"/>
          <w:sz w:val="18"/>
          <w:szCs w:val="17"/>
        </w:rPr>
        <w:t xml:space="preserve">, Mayer-Pinto, </w:t>
      </w:r>
      <w:proofErr w:type="spellStart"/>
      <w:r>
        <w:rPr>
          <w:rFonts w:ascii="Microsoft Sans Serif" w:eastAsia="Microsoft Sans Serif" w:hAnsi="Microsoft Sans Serif" w:cs="Microsoft Sans Serif"/>
          <w:spacing w:val="1"/>
          <w:sz w:val="18"/>
          <w:szCs w:val="17"/>
        </w:rPr>
        <w:t>Dafforn</w:t>
      </w:r>
      <w:proofErr w:type="spellEnd"/>
      <w:r>
        <w:rPr>
          <w:rFonts w:ascii="Microsoft Sans Serif" w:eastAsia="Microsoft Sans Serif" w:hAnsi="Microsoft Sans Serif" w:cs="Microsoft Sans Serif"/>
          <w:spacing w:val="1"/>
          <w:sz w:val="18"/>
          <w:szCs w:val="17"/>
        </w:rPr>
        <w:t xml:space="preserve"> (in press). </w:t>
      </w:r>
      <w:r w:rsidRPr="00445D39">
        <w:rPr>
          <w:rFonts w:ascii="Microsoft Sans Serif" w:eastAsia="Microsoft Sans Serif" w:hAnsi="Microsoft Sans Serif" w:cs="Microsoft Sans Serif"/>
          <w:spacing w:val="1"/>
          <w:sz w:val="18"/>
          <w:szCs w:val="17"/>
        </w:rPr>
        <w:t>Complexity-biodiversity relationships on marine urban structures: reintroducing habitat heterogeneity through eco-engineering.</w:t>
      </w:r>
      <w:r>
        <w:rPr>
          <w:rFonts w:ascii="Microsoft Sans Serif" w:eastAsia="Microsoft Sans Serif" w:hAnsi="Microsoft Sans Serif" w:cs="Microsoft Sans Serif"/>
          <w:spacing w:val="1"/>
          <w:sz w:val="18"/>
          <w:szCs w:val="17"/>
        </w:rPr>
        <w:t xml:space="preserve"> </w:t>
      </w:r>
      <w:proofErr w:type="spellStart"/>
      <w:r>
        <w:rPr>
          <w:rFonts w:ascii="Microsoft Sans Serif" w:eastAsia="Microsoft Sans Serif" w:hAnsi="Microsoft Sans Serif" w:cs="Microsoft Sans Serif"/>
          <w:spacing w:val="1"/>
          <w:sz w:val="18"/>
          <w:szCs w:val="17"/>
        </w:rPr>
        <w:t>Philos</w:t>
      </w:r>
      <w:proofErr w:type="spellEnd"/>
      <w:r>
        <w:rPr>
          <w:rFonts w:ascii="Microsoft Sans Serif" w:eastAsia="Microsoft Sans Serif" w:hAnsi="Microsoft Sans Serif" w:cs="Microsoft Sans Serif"/>
          <w:spacing w:val="1"/>
          <w:sz w:val="18"/>
          <w:szCs w:val="17"/>
        </w:rPr>
        <w:t xml:space="preserve"> T R Soc B.</w:t>
      </w:r>
    </w:p>
    <w:p w14:paraId="63D2BF7F" w14:textId="462E8B61" w:rsidR="00445D39" w:rsidRDefault="00445D39" w:rsidP="00445D39">
      <w:pPr>
        <w:autoSpaceDE w:val="0"/>
        <w:autoSpaceDN w:val="0"/>
        <w:adjustRightInd w:val="0"/>
        <w:spacing w:after="60" w:line="240" w:lineRule="auto"/>
        <w:rPr>
          <w:rFonts w:ascii="Microsoft Sans Serif" w:eastAsia="Microsoft Sans Serif" w:hAnsi="Microsoft Sans Serif" w:cs="Microsoft Sans Serif"/>
          <w:spacing w:val="1"/>
          <w:sz w:val="18"/>
          <w:szCs w:val="17"/>
        </w:rPr>
      </w:pPr>
      <w:r w:rsidRPr="00445D39">
        <w:rPr>
          <w:rFonts w:ascii="Microsoft Sans Serif" w:eastAsia="Microsoft Sans Serif" w:hAnsi="Microsoft Sans Serif" w:cs="Microsoft Sans Serif"/>
          <w:spacing w:val="1"/>
          <w:sz w:val="18"/>
          <w:szCs w:val="17"/>
        </w:rPr>
        <w:t xml:space="preserve">Bishop, M.J., Mayer-Pinto, M., Airoldi, L., Firth, L.B., Morris, R.L., Loke, L.H.L., Hawkins, S.J., Naylor, L.A., Coleman, R.A., Chee, S.Y., Dafforn, K.A., 2017. Effects of ocean sprawl on ecological connectivity: impacts and solutions. J. Exp. Mar. Bio. Ecol. 492, 7–30. </w:t>
      </w:r>
    </w:p>
    <w:p w14:paraId="14C49C10" w14:textId="5F0527BF" w:rsidR="00445D39" w:rsidRDefault="00445D39" w:rsidP="00445D39">
      <w:pPr>
        <w:autoSpaceDE w:val="0"/>
        <w:autoSpaceDN w:val="0"/>
        <w:adjustRightInd w:val="0"/>
        <w:spacing w:after="60" w:line="240" w:lineRule="auto"/>
        <w:rPr>
          <w:rFonts w:ascii="Microsoft Sans Serif" w:eastAsia="Microsoft Sans Serif" w:hAnsi="Microsoft Sans Serif" w:cs="Microsoft Sans Serif"/>
          <w:spacing w:val="1"/>
          <w:sz w:val="18"/>
          <w:szCs w:val="17"/>
        </w:rPr>
      </w:pPr>
      <w:proofErr w:type="spellStart"/>
      <w:r w:rsidRPr="00445D39">
        <w:rPr>
          <w:rFonts w:ascii="Microsoft Sans Serif" w:eastAsia="Microsoft Sans Serif" w:hAnsi="Microsoft Sans Serif" w:cs="Microsoft Sans Serif"/>
          <w:spacing w:val="1"/>
          <w:sz w:val="18"/>
          <w:szCs w:val="17"/>
        </w:rPr>
        <w:t>Bugnot</w:t>
      </w:r>
      <w:proofErr w:type="spellEnd"/>
      <w:r w:rsidRPr="00445D39">
        <w:rPr>
          <w:rFonts w:ascii="Microsoft Sans Serif" w:eastAsia="Microsoft Sans Serif" w:hAnsi="Microsoft Sans Serif" w:cs="Microsoft Sans Serif"/>
          <w:spacing w:val="1"/>
          <w:sz w:val="18"/>
          <w:szCs w:val="17"/>
        </w:rPr>
        <w:t xml:space="preserve">, Mayer-Pinto, </w:t>
      </w:r>
      <w:proofErr w:type="spellStart"/>
      <w:r w:rsidRPr="00445D39">
        <w:rPr>
          <w:rFonts w:ascii="Microsoft Sans Serif" w:eastAsia="Microsoft Sans Serif" w:hAnsi="Microsoft Sans Serif" w:cs="Microsoft Sans Serif"/>
          <w:spacing w:val="1"/>
          <w:sz w:val="18"/>
          <w:szCs w:val="17"/>
        </w:rPr>
        <w:t>Airoldi</w:t>
      </w:r>
      <w:proofErr w:type="spellEnd"/>
      <w:r w:rsidRPr="00445D39">
        <w:rPr>
          <w:rFonts w:ascii="Microsoft Sans Serif" w:eastAsia="Microsoft Sans Serif" w:hAnsi="Microsoft Sans Serif" w:cs="Microsoft Sans Serif"/>
          <w:spacing w:val="1"/>
          <w:sz w:val="18"/>
          <w:szCs w:val="17"/>
        </w:rPr>
        <w:t xml:space="preserve">, </w:t>
      </w:r>
      <w:proofErr w:type="spellStart"/>
      <w:r w:rsidRPr="00445D39">
        <w:rPr>
          <w:rFonts w:ascii="Microsoft Sans Serif" w:eastAsia="Microsoft Sans Serif" w:hAnsi="Microsoft Sans Serif" w:cs="Microsoft Sans Serif"/>
          <w:spacing w:val="1"/>
          <w:sz w:val="18"/>
          <w:szCs w:val="17"/>
        </w:rPr>
        <w:t>Heery</w:t>
      </w:r>
      <w:proofErr w:type="spellEnd"/>
      <w:r w:rsidRPr="00445D39">
        <w:rPr>
          <w:rFonts w:ascii="Microsoft Sans Serif" w:eastAsia="Microsoft Sans Serif" w:hAnsi="Microsoft Sans Serif" w:cs="Microsoft Sans Serif"/>
          <w:spacing w:val="1"/>
          <w:sz w:val="18"/>
          <w:szCs w:val="17"/>
        </w:rPr>
        <w:t>, Johnston, Critchley, Strain, Morris, Loke</w:t>
      </w:r>
      <w:proofErr w:type="gramStart"/>
      <w:r w:rsidRPr="00445D39">
        <w:rPr>
          <w:rFonts w:ascii="Microsoft Sans Serif" w:eastAsia="Microsoft Sans Serif" w:hAnsi="Microsoft Sans Serif" w:cs="Microsoft Sans Serif"/>
          <w:spacing w:val="1"/>
          <w:sz w:val="18"/>
          <w:szCs w:val="17"/>
        </w:rPr>
        <w:t>, ,</w:t>
      </w:r>
      <w:proofErr w:type="gramEnd"/>
      <w:r w:rsidRPr="00445D39">
        <w:rPr>
          <w:rFonts w:ascii="Microsoft Sans Serif" w:eastAsia="Microsoft Sans Serif" w:hAnsi="Microsoft Sans Serif" w:cs="Microsoft Sans Serif"/>
          <w:spacing w:val="1"/>
          <w:sz w:val="18"/>
          <w:szCs w:val="17"/>
        </w:rPr>
        <w:t xml:space="preserve"> Bishop, Sheehan, Coleman, </w:t>
      </w:r>
      <w:proofErr w:type="spellStart"/>
      <w:r w:rsidRPr="00445D39">
        <w:rPr>
          <w:rFonts w:ascii="Microsoft Sans Serif" w:eastAsia="Microsoft Sans Serif" w:hAnsi="Microsoft Sans Serif" w:cs="Microsoft Sans Serif"/>
          <w:spacing w:val="1"/>
          <w:sz w:val="18"/>
          <w:szCs w:val="17"/>
        </w:rPr>
        <w:t>Dafforn</w:t>
      </w:r>
      <w:proofErr w:type="spellEnd"/>
      <w:r>
        <w:rPr>
          <w:rFonts w:ascii="Microsoft Sans Serif" w:eastAsia="Microsoft Sans Serif" w:hAnsi="Microsoft Sans Serif" w:cs="Microsoft Sans Serif"/>
          <w:spacing w:val="1"/>
          <w:sz w:val="18"/>
          <w:szCs w:val="17"/>
        </w:rPr>
        <w:t xml:space="preserve"> (</w:t>
      </w:r>
      <w:r w:rsidRPr="00445D39">
        <w:rPr>
          <w:rFonts w:ascii="Microsoft Sans Serif" w:eastAsia="Microsoft Sans Serif" w:hAnsi="Microsoft Sans Serif" w:cs="Microsoft Sans Serif"/>
          <w:spacing w:val="1"/>
          <w:sz w:val="18"/>
          <w:szCs w:val="17"/>
        </w:rPr>
        <w:t>2020</w:t>
      </w:r>
      <w:r>
        <w:rPr>
          <w:rFonts w:ascii="Microsoft Sans Serif" w:eastAsia="Microsoft Sans Serif" w:hAnsi="Microsoft Sans Serif" w:cs="Microsoft Sans Serif"/>
          <w:spacing w:val="1"/>
          <w:sz w:val="18"/>
          <w:szCs w:val="17"/>
        </w:rPr>
        <w:t>)</w:t>
      </w:r>
      <w:r w:rsidRPr="00445D39">
        <w:rPr>
          <w:rFonts w:ascii="Microsoft Sans Serif" w:eastAsia="Microsoft Sans Serif" w:hAnsi="Microsoft Sans Serif" w:cs="Microsoft Sans Serif"/>
          <w:spacing w:val="1"/>
          <w:sz w:val="18"/>
          <w:szCs w:val="17"/>
        </w:rPr>
        <w:t>. Current and projected global extent of marine built structures. Nat. Sustain.</w:t>
      </w:r>
      <w:r>
        <w:rPr>
          <w:rFonts w:ascii="Microsoft Sans Serif" w:eastAsia="Microsoft Sans Serif" w:hAnsi="Microsoft Sans Serif" w:cs="Microsoft Sans Serif"/>
          <w:spacing w:val="1"/>
          <w:sz w:val="18"/>
          <w:szCs w:val="17"/>
        </w:rPr>
        <w:t>1-9.</w:t>
      </w:r>
    </w:p>
    <w:p w14:paraId="31805930" w14:textId="233DCBEA" w:rsidR="00445D39" w:rsidRDefault="00445D39" w:rsidP="00445D39">
      <w:pPr>
        <w:autoSpaceDE w:val="0"/>
        <w:autoSpaceDN w:val="0"/>
        <w:adjustRightInd w:val="0"/>
        <w:spacing w:after="60" w:line="240" w:lineRule="auto"/>
        <w:rPr>
          <w:rFonts w:ascii="Microsoft Sans Serif" w:eastAsia="Microsoft Sans Serif" w:hAnsi="Microsoft Sans Serif" w:cs="Microsoft Sans Serif"/>
          <w:spacing w:val="1"/>
          <w:sz w:val="18"/>
          <w:szCs w:val="17"/>
        </w:rPr>
      </w:pPr>
      <w:r w:rsidRPr="00445D39">
        <w:rPr>
          <w:rFonts w:ascii="Microsoft Sans Serif" w:eastAsia="Microsoft Sans Serif" w:hAnsi="Microsoft Sans Serif" w:cs="Microsoft Sans Serif"/>
          <w:spacing w:val="1"/>
          <w:sz w:val="18"/>
          <w:szCs w:val="17"/>
        </w:rPr>
        <w:t xml:space="preserve">Naylor, Coombes, Venn, Roast, Thompson (2012). Facilitating ecological enhancement of coastal infrastructure : The role of policy , people and planning. Environ. Sci. Policy 22, 36–46. </w:t>
      </w:r>
    </w:p>
    <w:p w14:paraId="71E07DB7" w14:textId="2C78BA93" w:rsidR="00FA1E68" w:rsidRPr="00A2442E" w:rsidRDefault="00445D39" w:rsidP="00445D39">
      <w:pPr>
        <w:autoSpaceDE w:val="0"/>
        <w:autoSpaceDN w:val="0"/>
        <w:adjustRightInd w:val="0"/>
        <w:spacing w:line="240" w:lineRule="auto"/>
        <w:rPr>
          <w:rFonts w:ascii="Microsoft Sans Serif" w:eastAsia="Microsoft Sans Serif" w:hAnsi="Microsoft Sans Serif" w:cs="Microsoft Sans Serif"/>
          <w:sz w:val="18"/>
          <w:szCs w:val="17"/>
        </w:rPr>
      </w:pPr>
      <w:r w:rsidRPr="00445D39">
        <w:rPr>
          <w:rFonts w:ascii="Microsoft Sans Serif" w:eastAsia="Microsoft Sans Serif" w:hAnsi="Microsoft Sans Serif" w:cs="Microsoft Sans Serif"/>
          <w:spacing w:val="1"/>
          <w:sz w:val="18"/>
          <w:szCs w:val="17"/>
        </w:rPr>
        <w:t>Chapman</w:t>
      </w:r>
      <w:r>
        <w:rPr>
          <w:rFonts w:ascii="Microsoft Sans Serif" w:eastAsia="Microsoft Sans Serif" w:hAnsi="Microsoft Sans Serif" w:cs="Microsoft Sans Serif"/>
          <w:spacing w:val="1"/>
          <w:sz w:val="18"/>
          <w:szCs w:val="17"/>
        </w:rPr>
        <w:t xml:space="preserve"> (</w:t>
      </w:r>
      <w:r w:rsidRPr="00445D39">
        <w:rPr>
          <w:rFonts w:ascii="Microsoft Sans Serif" w:eastAsia="Microsoft Sans Serif" w:hAnsi="Microsoft Sans Serif" w:cs="Microsoft Sans Serif"/>
          <w:spacing w:val="1"/>
          <w:sz w:val="18"/>
          <w:szCs w:val="17"/>
        </w:rPr>
        <w:t>2003</w:t>
      </w:r>
      <w:r>
        <w:rPr>
          <w:rFonts w:ascii="Microsoft Sans Serif" w:eastAsia="Microsoft Sans Serif" w:hAnsi="Microsoft Sans Serif" w:cs="Microsoft Sans Serif"/>
          <w:spacing w:val="1"/>
          <w:sz w:val="18"/>
          <w:szCs w:val="17"/>
        </w:rPr>
        <w:t>)</w:t>
      </w:r>
      <w:r w:rsidRPr="00445D39">
        <w:rPr>
          <w:rFonts w:ascii="Microsoft Sans Serif" w:eastAsia="Microsoft Sans Serif" w:hAnsi="Microsoft Sans Serif" w:cs="Microsoft Sans Serif"/>
          <w:spacing w:val="1"/>
          <w:sz w:val="18"/>
          <w:szCs w:val="17"/>
        </w:rPr>
        <w:t xml:space="preserve">. Paucity of mobile species on constructed seawalls: Effects of urbanization on biodiversity. Mar. Ecol. Prog. Ser. 264, 21–29. </w:t>
      </w:r>
    </w:p>
    <w:sectPr w:rsidR="00FA1E68" w:rsidRPr="00A2442E" w:rsidSect="00400773">
      <w:type w:val="continuous"/>
      <w:pgSz w:w="12240" w:h="15840" w:code="1"/>
      <w:pgMar w:top="1440" w:right="1021" w:bottom="1440" w:left="1021" w:header="709" w:footer="709" w:gutter="0"/>
      <w:cols w:num="2" w:space="708" w:equalWidth="0">
        <w:col w:w="4567" w:space="687"/>
        <w:col w:w="4604"/>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5B205" w14:textId="77777777" w:rsidR="00EB5368" w:rsidRDefault="00EB5368" w:rsidP="0013413D">
      <w:pPr>
        <w:spacing w:after="0" w:line="240" w:lineRule="auto"/>
      </w:pPr>
      <w:r>
        <w:separator/>
      </w:r>
    </w:p>
  </w:endnote>
  <w:endnote w:type="continuationSeparator" w:id="0">
    <w:p w14:paraId="46DCC273" w14:textId="77777777" w:rsidR="00EB5368" w:rsidRDefault="00EB5368" w:rsidP="00134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354C9" w14:textId="77777777" w:rsidR="00EB5368" w:rsidRDefault="00EB5368" w:rsidP="0013413D">
      <w:pPr>
        <w:spacing w:after="0" w:line="240" w:lineRule="auto"/>
      </w:pPr>
      <w:r>
        <w:separator/>
      </w:r>
    </w:p>
  </w:footnote>
  <w:footnote w:type="continuationSeparator" w:id="0">
    <w:p w14:paraId="146ECB15" w14:textId="77777777" w:rsidR="00EB5368" w:rsidRDefault="00EB5368" w:rsidP="001341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4"/>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E68"/>
    <w:rsid w:val="00062759"/>
    <w:rsid w:val="0013413D"/>
    <w:rsid w:val="002D5794"/>
    <w:rsid w:val="003403A1"/>
    <w:rsid w:val="0038096F"/>
    <w:rsid w:val="00400773"/>
    <w:rsid w:val="00445D39"/>
    <w:rsid w:val="004D6436"/>
    <w:rsid w:val="005F4070"/>
    <w:rsid w:val="0072430C"/>
    <w:rsid w:val="008B6510"/>
    <w:rsid w:val="008C3987"/>
    <w:rsid w:val="00977636"/>
    <w:rsid w:val="00996A43"/>
    <w:rsid w:val="009C21C4"/>
    <w:rsid w:val="00A2442E"/>
    <w:rsid w:val="00A51466"/>
    <w:rsid w:val="00B807EE"/>
    <w:rsid w:val="00D04C84"/>
    <w:rsid w:val="00EB5368"/>
    <w:rsid w:val="00FA1E68"/>
    <w:rsid w:val="00FF5A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A71CF"/>
  <w15:docId w15:val="{3225928C-9F03-4E32-B40C-E74FD8AA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6510"/>
    <w:rPr>
      <w:color w:val="0000FF" w:themeColor="hyperlink"/>
      <w:u w:val="single"/>
    </w:rPr>
  </w:style>
  <w:style w:type="paragraph" w:styleId="BalloonText">
    <w:name w:val="Balloon Text"/>
    <w:basedOn w:val="Normal"/>
    <w:link w:val="BalloonTextChar"/>
    <w:uiPriority w:val="99"/>
    <w:semiHidden/>
    <w:unhideWhenUsed/>
    <w:rsid w:val="00977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636"/>
    <w:rPr>
      <w:rFonts w:ascii="Tahoma" w:hAnsi="Tahoma" w:cs="Tahoma"/>
      <w:sz w:val="16"/>
      <w:szCs w:val="16"/>
    </w:rPr>
  </w:style>
  <w:style w:type="paragraph" w:styleId="Header">
    <w:name w:val="header"/>
    <w:basedOn w:val="Normal"/>
    <w:link w:val="HeaderChar"/>
    <w:uiPriority w:val="99"/>
    <w:unhideWhenUsed/>
    <w:rsid w:val="0013413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413D"/>
  </w:style>
  <w:style w:type="paragraph" w:styleId="Footer">
    <w:name w:val="footer"/>
    <w:basedOn w:val="Normal"/>
    <w:link w:val="FooterChar"/>
    <w:uiPriority w:val="99"/>
    <w:unhideWhenUsed/>
    <w:rsid w:val="0013413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413D"/>
  </w:style>
  <w:style w:type="character" w:styleId="UnresolvedMention">
    <w:name w:val="Unresolved Mention"/>
    <w:basedOn w:val="DefaultParagraphFont"/>
    <w:uiPriority w:val="99"/>
    <w:semiHidden/>
    <w:unhideWhenUsed/>
    <w:rsid w:val="00445D39"/>
    <w:rPr>
      <w:color w:val="605E5C"/>
      <w:shd w:val="clear" w:color="auto" w:fill="E1DFDD"/>
    </w:rPr>
  </w:style>
  <w:style w:type="character" w:styleId="CommentReference">
    <w:name w:val="annotation reference"/>
    <w:uiPriority w:val="99"/>
    <w:semiHidden/>
    <w:unhideWhenUsed/>
    <w:rsid w:val="00445D39"/>
    <w:rPr>
      <w:sz w:val="16"/>
      <w:szCs w:val="16"/>
    </w:rPr>
  </w:style>
  <w:style w:type="paragraph" w:styleId="CommentText">
    <w:name w:val="annotation text"/>
    <w:basedOn w:val="Normal"/>
    <w:link w:val="CommentTextChar"/>
    <w:uiPriority w:val="99"/>
    <w:unhideWhenUsed/>
    <w:rsid w:val="00445D39"/>
    <w:pPr>
      <w:widowControl/>
      <w:spacing w:after="160" w:line="240" w:lineRule="auto"/>
    </w:pPr>
    <w:rPr>
      <w:rFonts w:ascii="Calibri" w:eastAsia="Calibri" w:hAnsi="Calibri" w:cs="Arial"/>
      <w:sz w:val="20"/>
      <w:szCs w:val="20"/>
    </w:rPr>
  </w:style>
  <w:style w:type="character" w:customStyle="1" w:styleId="CommentTextChar">
    <w:name w:val="Comment Text Char"/>
    <w:basedOn w:val="DefaultParagraphFont"/>
    <w:link w:val="CommentText"/>
    <w:uiPriority w:val="99"/>
    <w:rsid w:val="00445D39"/>
    <w:rPr>
      <w:rFonts w:ascii="Calibri" w:eastAsia="Calibri" w:hAnsi="Calibri" w:cs="Arial"/>
      <w:sz w:val="20"/>
      <w:szCs w:val="20"/>
    </w:rPr>
  </w:style>
  <w:style w:type="character" w:customStyle="1" w:styleId="hgkelc">
    <w:name w:val="hgkelc"/>
    <w:basedOn w:val="DefaultParagraphFont"/>
    <w:rsid w:val="00445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mailto:katherine.dafforn@mq.edu.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lanie.bishop@mq.edu.a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745</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Microsoft Word - ICCE2014_Abstract in Depth</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ICCE2014_Abstract in Depth</dc:title>
  <dc:subject>Microsoft Word - ICCE2014_Abstract in Depth</dc:subject>
  <dc:creator>Berk Yumer</dc:creator>
  <cp:lastModifiedBy>Mariana Mayer Pinto</cp:lastModifiedBy>
  <cp:revision>2</cp:revision>
  <cp:lastPrinted>2022-05-09T07:31:00Z</cp:lastPrinted>
  <dcterms:created xsi:type="dcterms:W3CDTF">2022-08-28T22:23:00Z</dcterms:created>
  <dcterms:modified xsi:type="dcterms:W3CDTF">2022-08-28T22:23:00Z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2014-02-04T00:00:00Z</vt:filetime>
  </property>
  <property fmtid="{D5CDD505-2E9C-101B-9397-08002B2CF9AE}" pid="3" name="LastSaved">
    <vt:filetime>2016-01-11T00:00:00Z</vt:filetime>
  </property>
</Properties>
</file>