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B3B97" w14:textId="33B14E03" w:rsidR="00FA1E68" w:rsidRDefault="004E558E" w:rsidP="00603901">
      <w:pPr>
        <w:spacing w:after="0" w:line="240" w:lineRule="auto"/>
        <w:jc w:val="center"/>
        <w:rPr>
          <w:sz w:val="11"/>
          <w:szCs w:val="11"/>
        </w:rPr>
      </w:pP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>HYDRODYNAMIC MODELING OF AN INLET WITH ESTUARINE SHORELINE PROTECTION</w:t>
      </w: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3A1B934D" w14:textId="21261323" w:rsidR="00FA1E68" w:rsidRPr="004E558E" w:rsidRDefault="004E558E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4E558E">
        <w:rPr>
          <w:rFonts w:ascii="Microsoft Sans Serif" w:eastAsia="Microsoft Sans Serif" w:hAnsi="Microsoft Sans Serif" w:cs="Microsoft Sans Serif"/>
          <w:spacing w:val="1"/>
          <w:sz w:val="18"/>
          <w:szCs w:val="18"/>
          <w:u w:val="single"/>
        </w:rPr>
        <w:t>Anna Wargula</w:t>
      </w:r>
      <w:r w:rsidR="008B6510" w:rsidRPr="004E558E">
        <w:rPr>
          <w:rFonts w:ascii="Microsoft Sans Serif" w:eastAsia="Microsoft Sans Serif" w:hAnsi="Microsoft Sans Serif" w:cs="Microsoft Sans Serif"/>
          <w:sz w:val="18"/>
          <w:szCs w:val="18"/>
        </w:rPr>
        <w:t>,</w:t>
      </w:r>
      <w:r w:rsidR="008B6510" w:rsidRPr="004E558E">
        <w:rPr>
          <w:rFonts w:ascii="Microsoft Sans Serif" w:eastAsia="Microsoft Sans Serif" w:hAnsi="Microsoft Sans Serif" w:cs="Microsoft Sans Serif"/>
          <w:spacing w:val="21"/>
          <w:sz w:val="18"/>
          <w:szCs w:val="18"/>
        </w:rPr>
        <w:t xml:space="preserve"> </w:t>
      </w:r>
      <w:r w:rsidRPr="004E558E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United States Naval Academy</w:t>
      </w:r>
      <w:r w:rsidR="008B6510" w:rsidRPr="004E558E">
        <w:rPr>
          <w:rFonts w:ascii="Microsoft Sans Serif" w:eastAsia="Microsoft Sans Serif" w:hAnsi="Microsoft Sans Serif" w:cs="Microsoft Sans Serif"/>
          <w:sz w:val="18"/>
          <w:szCs w:val="18"/>
        </w:rPr>
        <w:t>,</w:t>
      </w:r>
      <w:r w:rsidR="008B6510" w:rsidRPr="004E558E">
        <w:rPr>
          <w:rFonts w:ascii="Microsoft Sans Serif" w:eastAsia="Microsoft Sans Serif" w:hAnsi="Microsoft Sans Serif" w:cs="Microsoft Sans Serif"/>
          <w:spacing w:val="22"/>
          <w:sz w:val="18"/>
          <w:szCs w:val="18"/>
        </w:rPr>
        <w:t xml:space="preserve"> </w:t>
      </w:r>
      <w:hyperlink r:id="rId6" w:history="1">
        <w:r w:rsidRPr="004E558E">
          <w:rPr>
            <w:rStyle w:val="Hyperlink"/>
            <w:rFonts w:ascii="Microsoft Sans Serif" w:hAnsi="Microsoft Sans Serif" w:cs="Microsoft Sans Serif"/>
            <w:sz w:val="18"/>
            <w:szCs w:val="18"/>
          </w:rPr>
          <w:t>wargula@usna.edu</w:t>
        </w:r>
      </w:hyperlink>
      <w:r w:rsidRPr="004E558E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p w14:paraId="4EEEBE13" w14:textId="2BF0A03D" w:rsidR="00FA1E68" w:rsidRPr="004E558E" w:rsidRDefault="004E558E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position w:val="-1"/>
          <w:sz w:val="18"/>
          <w:szCs w:val="18"/>
        </w:rPr>
      </w:pPr>
      <w:r w:rsidRPr="004E558E"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8"/>
        </w:rPr>
        <w:t>Liliana Velasquez-Montoya</w:t>
      </w:r>
      <w:r w:rsidR="008B6510" w:rsidRPr="004E558E">
        <w:rPr>
          <w:rFonts w:ascii="Microsoft Sans Serif" w:eastAsia="Microsoft Sans Serif" w:hAnsi="Microsoft Sans Serif" w:cs="Microsoft Sans Serif"/>
          <w:position w:val="-1"/>
          <w:sz w:val="18"/>
          <w:szCs w:val="18"/>
        </w:rPr>
        <w:t>,</w:t>
      </w:r>
      <w:r w:rsidR="008B6510" w:rsidRPr="004E558E">
        <w:rPr>
          <w:rFonts w:ascii="Microsoft Sans Serif" w:eastAsia="Microsoft Sans Serif" w:hAnsi="Microsoft Sans Serif" w:cs="Microsoft Sans Serif"/>
          <w:spacing w:val="21"/>
          <w:position w:val="-1"/>
          <w:sz w:val="18"/>
          <w:szCs w:val="18"/>
        </w:rPr>
        <w:t xml:space="preserve"> </w:t>
      </w:r>
      <w:r w:rsidRPr="004E558E"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8"/>
        </w:rPr>
        <w:t>United States Naval Academy</w:t>
      </w:r>
      <w:r w:rsidRPr="004E558E">
        <w:rPr>
          <w:rFonts w:ascii="Microsoft Sans Serif" w:eastAsia="Microsoft Sans Serif" w:hAnsi="Microsoft Sans Serif" w:cs="Microsoft Sans Serif"/>
          <w:position w:val="-1"/>
          <w:sz w:val="18"/>
          <w:szCs w:val="18"/>
        </w:rPr>
        <w:t xml:space="preserve">, </w:t>
      </w:r>
      <w:hyperlink r:id="rId7" w:history="1">
        <w:r w:rsidRPr="004E558E">
          <w:rPr>
            <w:rStyle w:val="Hyperlink"/>
            <w:rFonts w:ascii="Microsoft Sans Serif" w:eastAsia="Microsoft Sans Serif" w:hAnsi="Microsoft Sans Serif" w:cs="Microsoft Sans Serif"/>
            <w:position w:val="-1"/>
            <w:sz w:val="18"/>
            <w:szCs w:val="18"/>
          </w:rPr>
          <w:t>velasque@usna.edu</w:t>
        </w:r>
      </w:hyperlink>
      <w:r w:rsidRPr="004E558E">
        <w:rPr>
          <w:rFonts w:ascii="Microsoft Sans Serif" w:eastAsia="Microsoft Sans Serif" w:hAnsi="Microsoft Sans Serif" w:cs="Microsoft Sans Serif"/>
          <w:position w:val="-1"/>
          <w:sz w:val="18"/>
          <w:szCs w:val="18"/>
        </w:rPr>
        <w:t xml:space="preserve"> </w:t>
      </w:r>
    </w:p>
    <w:p w14:paraId="1876A009" w14:textId="082D632F" w:rsidR="004E558E" w:rsidRPr="004E558E" w:rsidRDefault="004E558E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Jessica </w:t>
      </w:r>
      <w:proofErr w:type="spellStart"/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>Nangle</w:t>
      </w:r>
      <w:proofErr w:type="spellEnd"/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, United States Naval Academy, </w:t>
      </w:r>
      <w:hyperlink r:id="rId8" w:history="1">
        <w:r w:rsidRPr="004E558E">
          <w:rPr>
            <w:rStyle w:val="Hyperlink"/>
            <w:rFonts w:ascii="Microsoft Sans Serif" w:eastAsia="Microsoft Sans Serif" w:hAnsi="Microsoft Sans Serif" w:cs="Microsoft Sans Serif"/>
            <w:sz w:val="18"/>
            <w:szCs w:val="18"/>
          </w:rPr>
          <w:t>m224764@usna.edu</w:t>
        </w:r>
      </w:hyperlink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</w:p>
    <w:p w14:paraId="032BB9F6" w14:textId="5102227A" w:rsidR="004E558E" w:rsidRPr="004E558E" w:rsidRDefault="004E558E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Elizabeth </w:t>
      </w:r>
      <w:proofErr w:type="spellStart"/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>Sciaudone</w:t>
      </w:r>
      <w:proofErr w:type="spellEnd"/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, North Carolina State University, </w:t>
      </w:r>
      <w:hyperlink r:id="rId9" w:history="1">
        <w:r w:rsidRPr="004E558E">
          <w:rPr>
            <w:rStyle w:val="Hyperlink"/>
            <w:rFonts w:ascii="Microsoft Sans Serif" w:eastAsia="Microsoft Sans Serif" w:hAnsi="Microsoft Sans Serif" w:cs="Microsoft Sans Serif"/>
            <w:sz w:val="18"/>
            <w:szCs w:val="18"/>
          </w:rPr>
          <w:t>ejsciaud@ncsu.edu</w:t>
        </w:r>
      </w:hyperlink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</w:p>
    <w:p w14:paraId="76A82727" w14:textId="27A0476A" w:rsidR="004E558E" w:rsidRPr="004E558E" w:rsidRDefault="004E558E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Elizabeth </w:t>
      </w:r>
      <w:proofErr w:type="spellStart"/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>Smyre</w:t>
      </w:r>
      <w:proofErr w:type="spellEnd"/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, Dewberry, </w:t>
      </w:r>
      <w:hyperlink r:id="rId10" w:history="1">
        <w:r w:rsidRPr="004E558E">
          <w:rPr>
            <w:rStyle w:val="Hyperlink"/>
            <w:rFonts w:ascii="Microsoft Sans Serif" w:eastAsia="Microsoft Sans Serif" w:hAnsi="Microsoft Sans Serif" w:cs="Microsoft Sans Serif"/>
            <w:sz w:val="18"/>
            <w:szCs w:val="18"/>
          </w:rPr>
          <w:t>esmyre@dewberry.com</w:t>
        </w:r>
      </w:hyperlink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</w:p>
    <w:p w14:paraId="6466535B" w14:textId="52BF1918" w:rsidR="004E558E" w:rsidRPr="004E558E" w:rsidRDefault="004E558E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Tori </w:t>
      </w:r>
      <w:proofErr w:type="spellStart"/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>Tomiczek</w:t>
      </w:r>
      <w:proofErr w:type="spellEnd"/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, United States Naval Academy, </w:t>
      </w:r>
      <w:hyperlink r:id="rId11" w:history="1">
        <w:r w:rsidRPr="004E558E">
          <w:rPr>
            <w:rStyle w:val="Hyperlink"/>
            <w:rFonts w:ascii="Microsoft Sans Serif" w:eastAsia="Microsoft Sans Serif" w:hAnsi="Microsoft Sans Serif" w:cs="Microsoft Sans Serif"/>
            <w:sz w:val="18"/>
            <w:szCs w:val="18"/>
          </w:rPr>
          <w:t>vjohnson@usna.edu</w:t>
        </w:r>
      </w:hyperlink>
      <w:r w:rsidRPr="004E558E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280C6F32" w14:textId="68C8E4BC" w:rsidR="00FA1E68" w:rsidRPr="00B9275D" w:rsidRDefault="0041703E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B9275D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BACKGROUND</w:t>
      </w:r>
    </w:p>
    <w:p w14:paraId="26DB05EE" w14:textId="145ECABC" w:rsidR="0041703E" w:rsidRPr="00732A38" w:rsidRDefault="0041703E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  <w:r w:rsidRPr="00B9275D">
        <w:rPr>
          <w:rFonts w:ascii="Microsoft Sans Serif" w:hAnsi="Microsoft Sans Serif" w:cs="Microsoft Sans Serif"/>
          <w:sz w:val="18"/>
          <w:szCs w:val="18"/>
        </w:rPr>
        <w:t xml:space="preserve">Tidal inlets are </w:t>
      </w:r>
      <w:r w:rsidR="001C4144">
        <w:rPr>
          <w:rFonts w:ascii="Microsoft Sans Serif" w:hAnsi="Microsoft Sans Serif" w:cs="Microsoft Sans Serif"/>
          <w:sz w:val="18"/>
          <w:szCs w:val="18"/>
        </w:rPr>
        <w:t>dynamic systems</w:t>
      </w:r>
      <w:r w:rsidRPr="00B9275D">
        <w:rPr>
          <w:rFonts w:ascii="Microsoft Sans Serif" w:hAnsi="Microsoft Sans Serif" w:cs="Microsoft Sans Serif"/>
          <w:sz w:val="18"/>
          <w:szCs w:val="18"/>
        </w:rPr>
        <w:t xml:space="preserve">, leading to engineering challenges in maintaining navigability and protecting infrastructure on adjacent shorelines. </w:t>
      </w:r>
      <w:r w:rsidR="00AF0663">
        <w:rPr>
          <w:rFonts w:ascii="Microsoft Sans Serif" w:hAnsi="Microsoft Sans Serif" w:cs="Microsoft Sans Serif"/>
          <w:sz w:val="18"/>
          <w:szCs w:val="18"/>
        </w:rPr>
        <w:t>I</w:t>
      </w:r>
      <w:r w:rsidRPr="00B9275D">
        <w:rPr>
          <w:rFonts w:ascii="Microsoft Sans Serif" w:hAnsi="Microsoft Sans Serif" w:cs="Microsoft Sans Serif"/>
          <w:sz w:val="18"/>
          <w:szCs w:val="18"/>
        </w:rPr>
        <w:t xml:space="preserve">nterventions to stabilize tidal inlets are commonly used worldwide. </w:t>
      </w:r>
      <w:r w:rsidR="001C4144">
        <w:rPr>
          <w:rFonts w:ascii="Microsoft Sans Serif" w:hAnsi="Microsoft Sans Serif" w:cs="Microsoft Sans Serif"/>
          <w:sz w:val="18"/>
          <w:szCs w:val="18"/>
        </w:rPr>
        <w:t>I</w:t>
      </w:r>
      <w:r w:rsidRPr="00B9275D">
        <w:rPr>
          <w:rFonts w:ascii="Microsoft Sans Serif" w:hAnsi="Microsoft Sans Serif" w:cs="Microsoft Sans Serif"/>
          <w:sz w:val="18"/>
          <w:szCs w:val="18"/>
        </w:rPr>
        <w:t xml:space="preserve">t is known that </w:t>
      </w:r>
      <w:r w:rsidR="001C4144">
        <w:rPr>
          <w:rFonts w:ascii="Microsoft Sans Serif" w:hAnsi="Microsoft Sans Serif" w:cs="Microsoft Sans Serif"/>
          <w:sz w:val="18"/>
          <w:szCs w:val="18"/>
        </w:rPr>
        <w:t>many inlet stabilization techniques</w:t>
      </w:r>
      <w:r w:rsidRPr="00B9275D">
        <w:rPr>
          <w:rFonts w:ascii="Microsoft Sans Serif" w:hAnsi="Microsoft Sans Serif" w:cs="Microsoft Sans Serif"/>
          <w:sz w:val="18"/>
          <w:szCs w:val="18"/>
        </w:rPr>
        <w:t xml:space="preserve"> may lead to changes in</w:t>
      </w:r>
      <w:r w:rsidR="00603901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603901" w:rsidRPr="00732A38">
        <w:rPr>
          <w:rFonts w:ascii="Microsoft Sans Serif" w:hAnsi="Microsoft Sans Serif" w:cs="Microsoft Sans Serif"/>
          <w:sz w:val="18"/>
          <w:szCs w:val="18"/>
        </w:rPr>
        <w:t>the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 circulation and morphology of the inlet and adjacent shorelines </w:t>
      </w:r>
      <w:r w:rsidR="00B9275D" w:rsidRPr="00732A38">
        <w:rPr>
          <w:rFonts w:ascii="Microsoft Sans Serif" w:hAnsi="Microsoft Sans Serif" w:cs="Microsoft Sans Serif"/>
          <w:sz w:val="18"/>
          <w:szCs w:val="18"/>
        </w:rPr>
        <w:t>(</w:t>
      </w:r>
      <w:proofErr w:type="spellStart"/>
      <w:r w:rsidR="00B9275D" w:rsidRPr="00732A38">
        <w:rPr>
          <w:rFonts w:ascii="Microsoft Sans Serif" w:hAnsi="Microsoft Sans Serif" w:cs="Microsoft Sans Serif"/>
          <w:sz w:val="18"/>
          <w:szCs w:val="18"/>
        </w:rPr>
        <w:t>Toso</w:t>
      </w:r>
      <w:proofErr w:type="spellEnd"/>
      <w:r w:rsidR="00B9275D" w:rsidRPr="00732A38">
        <w:rPr>
          <w:rFonts w:ascii="Microsoft Sans Serif" w:hAnsi="Microsoft Sans Serif" w:cs="Microsoft Sans Serif"/>
          <w:sz w:val="18"/>
          <w:szCs w:val="18"/>
        </w:rPr>
        <w:t xml:space="preserve"> et al., 2019)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. Most studies have focused on the implications </w:t>
      </w:r>
      <w:r w:rsidR="00B9275D" w:rsidRPr="00732A38">
        <w:rPr>
          <w:rFonts w:ascii="Microsoft Sans Serif" w:hAnsi="Microsoft Sans Serif" w:cs="Microsoft Sans Serif"/>
          <w:sz w:val="18"/>
          <w:szCs w:val="18"/>
        </w:rPr>
        <w:t>for ocean-side dynamics;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 changes in the hydrodynamics on the estuarine side of the inlet are less understood. </w:t>
      </w:r>
    </w:p>
    <w:p w14:paraId="3B7F3D66" w14:textId="649C09AD" w:rsidR="0041703E" w:rsidRPr="00732A38" w:rsidRDefault="0041703E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28E15754" w14:textId="51453A89" w:rsidR="00B9275D" w:rsidRPr="00732A38" w:rsidRDefault="00B9275D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  <w:r w:rsidRPr="00732A38">
        <w:rPr>
          <w:rFonts w:ascii="Microsoft Sans Serif" w:hAnsi="Microsoft Sans Serif" w:cs="Microsoft Sans Serif"/>
          <w:sz w:val="18"/>
          <w:szCs w:val="18"/>
        </w:rPr>
        <w:t>STUDY SITE</w:t>
      </w:r>
      <w:r w:rsidR="00AF0663" w:rsidRPr="00732A38">
        <w:rPr>
          <w:rFonts w:ascii="Microsoft Sans Serif" w:hAnsi="Microsoft Sans Serif" w:cs="Microsoft Sans Serif"/>
          <w:sz w:val="18"/>
          <w:szCs w:val="18"/>
        </w:rPr>
        <w:t xml:space="preserve"> AND MOTIVATION</w:t>
      </w:r>
    </w:p>
    <w:p w14:paraId="48AD1D6C" w14:textId="7C3B26E1" w:rsidR="0041703E" w:rsidRPr="00732A38" w:rsidRDefault="0041703E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  <w:r w:rsidRPr="00732A38">
        <w:rPr>
          <w:rFonts w:ascii="Microsoft Sans Serif" w:hAnsi="Microsoft Sans Serif" w:cs="Microsoft Sans Serif"/>
          <w:sz w:val="18"/>
          <w:szCs w:val="18"/>
        </w:rPr>
        <w:t xml:space="preserve">Oregon Inlet, located </w:t>
      </w:r>
      <w:r w:rsidR="00B9275D" w:rsidRPr="00732A38">
        <w:rPr>
          <w:rFonts w:ascii="Microsoft Sans Serif" w:hAnsi="Microsoft Sans Serif" w:cs="Microsoft Sans Serif"/>
          <w:sz w:val="18"/>
          <w:szCs w:val="18"/>
        </w:rPr>
        <w:t xml:space="preserve">on 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the Outer Banks of North Carolina, USA, separates the Atlantic Ocean from the Albemarle-Pamlico Sound. The inlet is 1-km wide and reaches depths up to 16 m. A terminal groin was built in 1989 along the southern shoulder of the inlet to prevent migration of the channel. </w:t>
      </w:r>
      <w:r w:rsidR="006D1987" w:rsidRPr="00732A38">
        <w:rPr>
          <w:rFonts w:ascii="Microsoft Sans Serif" w:hAnsi="Microsoft Sans Serif" w:cs="Microsoft Sans Serif"/>
          <w:sz w:val="18"/>
          <w:szCs w:val="18"/>
        </w:rPr>
        <w:t>B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imonthly aerial images since 2003 suggest that the estuarine shoreline south of the inlet has been eroding at a rate of up to 4 m/year due mostly to </w:t>
      </w:r>
      <w:r w:rsidR="006D1987" w:rsidRPr="00732A38">
        <w:rPr>
          <w:rFonts w:ascii="Microsoft Sans Serif" w:hAnsi="Microsoft Sans Serif" w:cs="Microsoft Sans Serif"/>
          <w:sz w:val="18"/>
          <w:szCs w:val="18"/>
        </w:rPr>
        <w:t xml:space="preserve">the </w:t>
      </w:r>
      <w:r w:rsidRPr="00732A38">
        <w:rPr>
          <w:rFonts w:ascii="Microsoft Sans Serif" w:hAnsi="Microsoft Sans Serif" w:cs="Microsoft Sans Serif"/>
          <w:sz w:val="18"/>
          <w:szCs w:val="18"/>
        </w:rPr>
        <w:t>migration of a flood channel, herein referred to as the “south flood channel.” The ongoing erosion is causing the loss of wildlife habitat on the</w:t>
      </w:r>
      <w:r w:rsidR="00AF0663" w:rsidRPr="00732A38">
        <w:rPr>
          <w:rFonts w:ascii="Microsoft Sans Serif" w:hAnsi="Microsoft Sans Serif" w:cs="Microsoft Sans Serif"/>
          <w:sz w:val="18"/>
          <w:szCs w:val="18"/>
        </w:rPr>
        <w:t xml:space="preserve"> adjacent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 barrier island and increasing the proximity of a highway to the estuarine waters. </w:t>
      </w:r>
    </w:p>
    <w:p w14:paraId="344E8EDA" w14:textId="1B2CE5C7" w:rsidR="0041703E" w:rsidRPr="00732A38" w:rsidRDefault="0041703E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60C74C05" w14:textId="77777777" w:rsidR="00B9275D" w:rsidRPr="00732A38" w:rsidRDefault="00B9275D" w:rsidP="00B9275D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  <w:r w:rsidRPr="00732A38">
        <w:rPr>
          <w:rFonts w:ascii="Microsoft Sans Serif" w:hAnsi="Microsoft Sans Serif" w:cs="Microsoft Sans Serif"/>
          <w:sz w:val="18"/>
          <w:szCs w:val="18"/>
        </w:rPr>
        <w:t>METHODS</w:t>
      </w:r>
    </w:p>
    <w:p w14:paraId="44CB1A23" w14:textId="70D296F4" w:rsidR="0041703E" w:rsidRPr="00B9275D" w:rsidRDefault="00B9275D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  <w:r w:rsidRPr="00732A38">
        <w:rPr>
          <w:rFonts w:ascii="Microsoft Sans Serif" w:hAnsi="Microsoft Sans Serif" w:cs="Microsoft Sans Serif"/>
          <w:sz w:val="18"/>
          <w:szCs w:val="18"/>
        </w:rPr>
        <w:t xml:space="preserve">In this study, a field-calibrated </w:t>
      </w:r>
      <w:r w:rsidR="00A37E51" w:rsidRPr="00732A38">
        <w:rPr>
          <w:rFonts w:ascii="Microsoft Sans Serif" w:hAnsi="Microsoft Sans Serif" w:cs="Microsoft Sans Serif"/>
          <w:sz w:val="18"/>
          <w:szCs w:val="18"/>
        </w:rPr>
        <w:t xml:space="preserve">hydrodynamic </w:t>
      </w:r>
      <w:r w:rsidRPr="00732A38">
        <w:rPr>
          <w:rFonts w:ascii="Microsoft Sans Serif" w:hAnsi="Microsoft Sans Serif" w:cs="Microsoft Sans Serif"/>
          <w:sz w:val="18"/>
          <w:szCs w:val="18"/>
        </w:rPr>
        <w:t>numerical model based on Delft3D (Lesser et al., 2004) is used to explore the effectiveness of</w:t>
      </w:r>
      <w:r w:rsidR="00D17689" w:rsidRPr="00732A38">
        <w:rPr>
          <w:rFonts w:ascii="Microsoft Sans Serif" w:hAnsi="Microsoft Sans Serif" w:cs="Microsoft Sans Serif"/>
          <w:sz w:val="18"/>
          <w:szCs w:val="18"/>
        </w:rPr>
        <w:t xml:space="preserve"> s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ix </w:t>
      </w:r>
      <w:r w:rsidR="00AF0663" w:rsidRPr="00732A38">
        <w:rPr>
          <w:rFonts w:ascii="Microsoft Sans Serif" w:hAnsi="Microsoft Sans Serif" w:cs="Microsoft Sans Serif"/>
          <w:sz w:val="18"/>
          <w:szCs w:val="18"/>
        </w:rPr>
        <w:t xml:space="preserve">estuarine </w:t>
      </w:r>
      <w:r w:rsidR="00D17689" w:rsidRPr="00732A38">
        <w:rPr>
          <w:rFonts w:ascii="Microsoft Sans Serif" w:hAnsi="Microsoft Sans Serif" w:cs="Microsoft Sans Serif"/>
          <w:sz w:val="18"/>
          <w:szCs w:val="18"/>
        </w:rPr>
        <w:t>erosion mitigation designs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: seawall, </w:t>
      </w:r>
      <w:proofErr w:type="spellStart"/>
      <w:r w:rsidRPr="00732A38">
        <w:rPr>
          <w:rFonts w:ascii="Microsoft Sans Serif" w:hAnsi="Microsoft Sans Serif" w:cs="Microsoft Sans Serif"/>
          <w:sz w:val="18"/>
          <w:szCs w:val="18"/>
        </w:rPr>
        <w:t>bendway</w:t>
      </w:r>
      <w:proofErr w:type="spellEnd"/>
      <w:r w:rsidRPr="00732A38">
        <w:rPr>
          <w:rFonts w:ascii="Microsoft Sans Serif" w:hAnsi="Microsoft Sans Serif" w:cs="Microsoft Sans Serif"/>
          <w:sz w:val="18"/>
          <w:szCs w:val="18"/>
        </w:rPr>
        <w:t xml:space="preserve"> weirs, terminal groin extension, jetties, flood channel relocation, and island restoration. These </w:t>
      </w:r>
      <w:r w:rsidR="00AF0663" w:rsidRPr="00732A38">
        <w:rPr>
          <w:rFonts w:ascii="Microsoft Sans Serif" w:hAnsi="Microsoft Sans Serif" w:cs="Microsoft Sans Serif"/>
          <w:sz w:val="18"/>
          <w:szCs w:val="18"/>
        </w:rPr>
        <w:t xml:space="preserve">alternatives </w:t>
      </w:r>
      <w:r w:rsidRPr="00732A38">
        <w:rPr>
          <w:rFonts w:ascii="Microsoft Sans Serif" w:hAnsi="Microsoft Sans Serif" w:cs="Microsoft Sans Serif"/>
          <w:sz w:val="18"/>
          <w:szCs w:val="18"/>
        </w:rPr>
        <w:t xml:space="preserve">were chosen due to a spatial scale (&gt; 50 m) that is resolved in the computational domain. </w:t>
      </w:r>
      <w:r w:rsidR="0041703E" w:rsidRPr="00732A38">
        <w:rPr>
          <w:rFonts w:ascii="Microsoft Sans Serif" w:hAnsi="Microsoft Sans Serif" w:cs="Microsoft Sans Serif"/>
          <w:sz w:val="18"/>
          <w:szCs w:val="18"/>
        </w:rPr>
        <w:t xml:space="preserve">The seawall was modeled as a 1-km thin dam along the edge of the eroding estuarine shoreline. Four </w:t>
      </w:r>
      <w:proofErr w:type="spellStart"/>
      <w:r w:rsidR="0041703E" w:rsidRPr="00732A38">
        <w:rPr>
          <w:rFonts w:ascii="Microsoft Sans Serif" w:hAnsi="Microsoft Sans Serif" w:cs="Microsoft Sans Serif"/>
          <w:sz w:val="18"/>
          <w:szCs w:val="18"/>
        </w:rPr>
        <w:t>bendway</w:t>
      </w:r>
      <w:proofErr w:type="spellEnd"/>
      <w:r w:rsidR="0041703E" w:rsidRPr="00732A38">
        <w:rPr>
          <w:rFonts w:ascii="Microsoft Sans Serif" w:hAnsi="Microsoft Sans Serif" w:cs="Microsoft Sans Serif"/>
          <w:sz w:val="18"/>
          <w:szCs w:val="18"/>
        </w:rPr>
        <w:t xml:space="preserve"> weirs were schematized as 2D weirs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with crests at -4.5 m (NAVD88) extending 80 m cross-channel and angled into the stronger ebb currents of the </w:t>
      </w:r>
      <w:r>
        <w:rPr>
          <w:rFonts w:ascii="Microsoft Sans Serif" w:hAnsi="Microsoft Sans Serif" w:cs="Microsoft Sans Serif"/>
          <w:sz w:val="18"/>
          <w:szCs w:val="18"/>
        </w:rPr>
        <w:t>south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flood channel. The terminal groin extension was designed as a thin dam that extended across the wid</w:t>
      </w:r>
      <w:r w:rsidR="00D17689">
        <w:rPr>
          <w:rFonts w:ascii="Microsoft Sans Serif" w:hAnsi="Microsoft Sans Serif" w:cs="Microsoft Sans Serif"/>
          <w:sz w:val="18"/>
          <w:szCs w:val="18"/>
        </w:rPr>
        <w:t>th of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the </w:t>
      </w:r>
      <w:r>
        <w:rPr>
          <w:rFonts w:ascii="Microsoft Sans Serif" w:hAnsi="Microsoft Sans Serif" w:cs="Microsoft Sans Serif"/>
          <w:sz w:val="18"/>
          <w:szCs w:val="18"/>
        </w:rPr>
        <w:t>south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flood channel</w:t>
      </w:r>
      <w:r w:rsidR="00D17689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D17689" w:rsidRPr="00B9275D">
        <w:rPr>
          <w:rFonts w:ascii="Microsoft Sans Serif" w:hAnsi="Microsoft Sans Serif" w:cs="Microsoft Sans Serif"/>
          <w:sz w:val="18"/>
          <w:szCs w:val="18"/>
        </w:rPr>
        <w:t>entrance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>.</w:t>
      </w:r>
      <w:r w:rsidR="00D17689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>The jetties were schematized as 800-m long thin dams extending into the ocean with a 300-m long weir with a crest at -0.0</w:t>
      </w:r>
      <w:r w:rsidR="006D1987">
        <w:rPr>
          <w:rFonts w:ascii="Microsoft Sans Serif" w:hAnsi="Microsoft Sans Serif" w:cs="Microsoft Sans Serif"/>
          <w:sz w:val="18"/>
          <w:szCs w:val="18"/>
        </w:rPr>
        <w:t>4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m (NAVD88) and a deposition basin. The channel relocation design involved the infilling of the </w:t>
      </w:r>
      <w:r>
        <w:rPr>
          <w:rFonts w:ascii="Microsoft Sans Serif" w:hAnsi="Microsoft Sans Serif" w:cs="Microsoft Sans Serif"/>
          <w:sz w:val="18"/>
          <w:szCs w:val="18"/>
        </w:rPr>
        <w:t>south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flood channel using dredged material taken from </w:t>
      </w:r>
      <w:r w:rsidR="001C4144">
        <w:rPr>
          <w:rFonts w:ascii="Microsoft Sans Serif" w:hAnsi="Microsoft Sans Serif" w:cs="Microsoft Sans Serif"/>
          <w:sz w:val="18"/>
          <w:szCs w:val="18"/>
        </w:rPr>
        <w:t>another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flood channel. The island restoration design involved building back the estuarine side of the barrier island to its 1989 position. </w:t>
      </w:r>
      <w:r w:rsidR="006D1987" w:rsidRPr="00B9275D">
        <w:rPr>
          <w:rFonts w:ascii="Microsoft Sans Serif" w:hAnsi="Microsoft Sans Serif" w:cs="Microsoft Sans Serif"/>
          <w:sz w:val="18"/>
          <w:szCs w:val="18"/>
        </w:rPr>
        <w:t xml:space="preserve">The six </w:t>
      </w:r>
      <w:r w:rsidR="006D1987">
        <w:rPr>
          <w:rFonts w:ascii="Microsoft Sans Serif" w:hAnsi="Microsoft Sans Serif" w:cs="Microsoft Sans Serif"/>
          <w:sz w:val="18"/>
          <w:szCs w:val="18"/>
        </w:rPr>
        <w:t>designs</w:t>
      </w:r>
      <w:r w:rsidR="006D1987" w:rsidRPr="00B9275D">
        <w:rPr>
          <w:rFonts w:ascii="Microsoft Sans Serif" w:hAnsi="Microsoft Sans Serif" w:cs="Microsoft Sans Serif"/>
          <w:sz w:val="18"/>
          <w:szCs w:val="18"/>
        </w:rPr>
        <w:t xml:space="preserve"> were </w:t>
      </w:r>
      <w:r w:rsidR="006D1987">
        <w:rPr>
          <w:rFonts w:ascii="Microsoft Sans Serif" w:hAnsi="Microsoft Sans Serif" w:cs="Microsoft Sans Serif"/>
          <w:sz w:val="18"/>
          <w:szCs w:val="18"/>
        </w:rPr>
        <w:t>modeled</w:t>
      </w:r>
      <w:r w:rsidR="006D1987" w:rsidRPr="00B9275D">
        <w:rPr>
          <w:rFonts w:ascii="Microsoft Sans Serif" w:hAnsi="Microsoft Sans Serif" w:cs="Microsoft Sans Serif"/>
          <w:sz w:val="18"/>
          <w:szCs w:val="18"/>
        </w:rPr>
        <w:t xml:space="preserve"> over a month-long perio</w:t>
      </w:r>
      <w:r w:rsidR="006D1987">
        <w:rPr>
          <w:rFonts w:ascii="Microsoft Sans Serif" w:hAnsi="Microsoft Sans Serif" w:cs="Microsoft Sans Serif"/>
          <w:sz w:val="18"/>
          <w:szCs w:val="18"/>
        </w:rPr>
        <w:t>d, considering</w:t>
      </w:r>
      <w:r w:rsidR="006D1987" w:rsidRPr="00B9275D">
        <w:rPr>
          <w:rFonts w:ascii="Microsoft Sans Serif" w:hAnsi="Microsoft Sans Serif" w:cs="Microsoft Sans Serif"/>
          <w:sz w:val="18"/>
          <w:szCs w:val="18"/>
        </w:rPr>
        <w:t xml:space="preserve"> the effects on hydrodynamics only.</w:t>
      </w:r>
      <w:r w:rsidR="006D1987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6D1987">
        <w:rPr>
          <w:rFonts w:ascii="Microsoft Sans Serif" w:hAnsi="Microsoft Sans Serif" w:cs="Microsoft Sans Serif"/>
          <w:sz w:val="18"/>
          <w:szCs w:val="18"/>
        </w:rPr>
        <w:t>“E</w:t>
      </w:r>
      <w:r w:rsidR="006D1987" w:rsidRPr="00B9275D">
        <w:rPr>
          <w:rFonts w:ascii="Microsoft Sans Serif" w:hAnsi="Microsoft Sans Serif" w:cs="Microsoft Sans Serif"/>
          <w:sz w:val="18"/>
          <w:szCs w:val="18"/>
        </w:rPr>
        <w:t>ffectiveness</w:t>
      </w:r>
      <w:r w:rsidR="006D1987">
        <w:rPr>
          <w:rFonts w:ascii="Microsoft Sans Serif" w:hAnsi="Microsoft Sans Serif" w:cs="Microsoft Sans Serif"/>
          <w:sz w:val="18"/>
          <w:szCs w:val="18"/>
        </w:rPr>
        <w:t>”</w:t>
      </w:r>
      <w:r w:rsidR="006D1987" w:rsidRPr="00B9275D">
        <w:rPr>
          <w:rFonts w:ascii="Microsoft Sans Serif" w:hAnsi="Microsoft Sans Serif" w:cs="Microsoft Sans Serif"/>
          <w:sz w:val="18"/>
          <w:szCs w:val="18"/>
        </w:rPr>
        <w:t xml:space="preserve"> was defined by examining the reduction in time that channel flows near the estuarine shoreline are erosive according to the </w:t>
      </w:r>
      <w:proofErr w:type="spellStart"/>
      <w:r w:rsidR="006D1987" w:rsidRPr="00B9275D">
        <w:rPr>
          <w:rFonts w:ascii="Microsoft Sans Serif" w:hAnsi="Microsoft Sans Serif" w:cs="Microsoft Sans Serif"/>
          <w:sz w:val="18"/>
          <w:szCs w:val="18"/>
        </w:rPr>
        <w:t>Hjulström</w:t>
      </w:r>
      <w:proofErr w:type="spellEnd"/>
      <w:r w:rsidR="006D1987" w:rsidRPr="00B9275D">
        <w:rPr>
          <w:rFonts w:ascii="Microsoft Sans Serif" w:hAnsi="Microsoft Sans Serif" w:cs="Microsoft Sans Serif"/>
          <w:sz w:val="18"/>
          <w:szCs w:val="18"/>
        </w:rPr>
        <w:t xml:space="preserve"> diagram</w:t>
      </w:r>
      <w:r w:rsidR="006D1987">
        <w:rPr>
          <w:rFonts w:ascii="Microsoft Sans Serif" w:hAnsi="Microsoft Sans Serif" w:cs="Microsoft Sans Serif"/>
          <w:sz w:val="18"/>
          <w:szCs w:val="18"/>
        </w:rPr>
        <w:t>. Changes in circulation across</w:t>
      </w:r>
      <w:r w:rsidR="006D1987" w:rsidRPr="00B9275D">
        <w:rPr>
          <w:rFonts w:ascii="Microsoft Sans Serif" w:hAnsi="Microsoft Sans Serif" w:cs="Microsoft Sans Serif"/>
          <w:sz w:val="18"/>
          <w:szCs w:val="18"/>
        </w:rPr>
        <w:t xml:space="preserve"> the inlet system are </w:t>
      </w:r>
      <w:r w:rsidR="006D1987">
        <w:rPr>
          <w:rFonts w:ascii="Microsoft Sans Serif" w:hAnsi="Microsoft Sans Serif" w:cs="Microsoft Sans Serif"/>
          <w:sz w:val="18"/>
          <w:szCs w:val="18"/>
        </w:rPr>
        <w:t xml:space="preserve">also </w:t>
      </w:r>
      <w:r w:rsidR="006D1987" w:rsidRPr="00B9275D">
        <w:rPr>
          <w:rFonts w:ascii="Microsoft Sans Serif" w:hAnsi="Microsoft Sans Serif" w:cs="Microsoft Sans Serif"/>
          <w:sz w:val="18"/>
          <w:szCs w:val="18"/>
        </w:rPr>
        <w:t>explored</w:t>
      </w:r>
      <w:r w:rsidR="006D1987">
        <w:rPr>
          <w:rFonts w:ascii="Microsoft Sans Serif" w:hAnsi="Microsoft Sans Serif" w:cs="Microsoft Sans Serif"/>
          <w:sz w:val="18"/>
          <w:szCs w:val="18"/>
        </w:rPr>
        <w:t>.</w:t>
      </w:r>
    </w:p>
    <w:p w14:paraId="3EB67B7E" w14:textId="74225D3B" w:rsidR="0041703E" w:rsidRDefault="0041703E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655FA8A7" w14:textId="6F916EDB" w:rsidR="00B9275D" w:rsidRPr="00B9275D" w:rsidRDefault="00B9275D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RESULTS</w:t>
      </w:r>
    </w:p>
    <w:p w14:paraId="79AC7540" w14:textId="6CE92C85" w:rsidR="0041703E" w:rsidRDefault="001C4144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D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>epth-averaged</w:t>
      </w:r>
      <w:r>
        <w:rPr>
          <w:rFonts w:ascii="Microsoft Sans Serif" w:hAnsi="Microsoft Sans Serif" w:cs="Microsoft Sans Serif"/>
          <w:sz w:val="18"/>
          <w:szCs w:val="18"/>
        </w:rPr>
        <w:t>, along-channel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velocities for the six </w:t>
      </w:r>
      <w:r>
        <w:rPr>
          <w:rFonts w:ascii="Microsoft Sans Serif" w:hAnsi="Microsoft Sans Serif" w:cs="Microsoft Sans Serif"/>
          <w:sz w:val="18"/>
          <w:szCs w:val="18"/>
        </w:rPr>
        <w:t>designs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were compared at the </w:t>
      </w:r>
      <w:r w:rsidR="00B9275D">
        <w:rPr>
          <w:rFonts w:ascii="Microsoft Sans Serif" w:hAnsi="Microsoft Sans Serif" w:cs="Microsoft Sans Serif"/>
          <w:sz w:val="18"/>
          <w:szCs w:val="18"/>
        </w:rPr>
        <w:t>south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flood channel</w:t>
      </w:r>
      <w:r w:rsidR="00D17689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>to determine effectiveness in reducing erosive flows</w:t>
      </w:r>
      <w:r w:rsidR="006D1987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6D1987">
        <w:rPr>
          <w:rFonts w:ascii="Microsoft Sans Serif" w:hAnsi="Microsoft Sans Serif" w:cs="Microsoft Sans Serif"/>
          <w:sz w:val="18"/>
          <w:szCs w:val="18"/>
        </w:rPr>
        <w:t>(Figure 1)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>.</w:t>
      </w:r>
      <w:r w:rsidR="006D1987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D17689">
        <w:rPr>
          <w:rFonts w:ascii="Microsoft Sans Serif" w:hAnsi="Microsoft Sans Serif" w:cs="Microsoft Sans Serif"/>
          <w:sz w:val="18"/>
          <w:szCs w:val="18"/>
        </w:rPr>
        <w:t>In the present condition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, the </w:t>
      </w:r>
      <w:r w:rsidR="00B9275D">
        <w:rPr>
          <w:rFonts w:ascii="Microsoft Sans Serif" w:hAnsi="Microsoft Sans Serif" w:cs="Microsoft Sans Serif"/>
          <w:sz w:val="18"/>
          <w:szCs w:val="18"/>
        </w:rPr>
        <w:t>south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flood channel currents exceeded the erosive threshold (0.2 m/s) during 50% of the </w:t>
      </w:r>
      <w:r w:rsidR="006D1987">
        <w:rPr>
          <w:rFonts w:ascii="Microsoft Sans Serif" w:hAnsi="Microsoft Sans Serif" w:cs="Microsoft Sans Serif"/>
          <w:sz w:val="18"/>
          <w:szCs w:val="18"/>
        </w:rPr>
        <w:t>modeled period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. </w:t>
      </w:r>
      <w:r>
        <w:rPr>
          <w:rFonts w:ascii="Microsoft Sans Serif" w:hAnsi="Microsoft Sans Serif" w:cs="Microsoft Sans Serif"/>
          <w:sz w:val="18"/>
          <w:szCs w:val="18"/>
        </w:rPr>
        <w:t xml:space="preserve">The 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>terminal groin extension, channel relocation,</w:t>
      </w:r>
      <w:r w:rsidR="006D1987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>and island restoration</w:t>
      </w:r>
      <w:r>
        <w:rPr>
          <w:rFonts w:ascii="Microsoft Sans Serif" w:hAnsi="Microsoft Sans Serif" w:cs="Microsoft Sans Serif"/>
          <w:sz w:val="18"/>
          <w:szCs w:val="18"/>
        </w:rPr>
        <w:t xml:space="preserve"> designs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nearly eliminated velocities above the erosive threshold and were therefore rated as highly effective. However, currents at the entrance to the channel in the island restoration </w:t>
      </w:r>
      <w:r>
        <w:rPr>
          <w:rFonts w:ascii="Microsoft Sans Serif" w:hAnsi="Microsoft Sans Serif" w:cs="Microsoft Sans Serif"/>
          <w:sz w:val="18"/>
          <w:szCs w:val="18"/>
        </w:rPr>
        <w:t>design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were nearly 3 times higher (1.5 m/s), which may lead to a rapid evolution of a new flood channel. Jetties were moderately effective (exceeded erosive flows 26% of the </w:t>
      </w:r>
      <w:r w:rsidR="006D1987">
        <w:rPr>
          <w:rFonts w:ascii="Microsoft Sans Serif" w:hAnsi="Microsoft Sans Serif" w:cs="Microsoft Sans Serif"/>
          <w:sz w:val="18"/>
          <w:szCs w:val="18"/>
        </w:rPr>
        <w:t>modeled period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>)</w:t>
      </w:r>
      <w:r w:rsidR="006D1987">
        <w:rPr>
          <w:rFonts w:ascii="Microsoft Sans Serif" w:hAnsi="Microsoft Sans Serif" w:cs="Microsoft Sans Serif"/>
          <w:sz w:val="18"/>
          <w:szCs w:val="18"/>
        </w:rPr>
        <w:t>. S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eawalls and </w:t>
      </w:r>
      <w:proofErr w:type="spellStart"/>
      <w:r w:rsidR="0041703E" w:rsidRPr="00B9275D">
        <w:rPr>
          <w:rFonts w:ascii="Microsoft Sans Serif" w:hAnsi="Microsoft Sans Serif" w:cs="Microsoft Sans Serif"/>
          <w:sz w:val="18"/>
          <w:szCs w:val="18"/>
        </w:rPr>
        <w:t>bendway</w:t>
      </w:r>
      <w:proofErr w:type="spellEnd"/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weirs were least effective, with minimal (&lt;8%) impact on current magnitudes</w:t>
      </w:r>
      <w:r w:rsidR="00D17689">
        <w:rPr>
          <w:rFonts w:ascii="Microsoft Sans Serif" w:hAnsi="Microsoft Sans Serif" w:cs="Microsoft Sans Serif"/>
          <w:sz w:val="18"/>
          <w:szCs w:val="18"/>
        </w:rPr>
        <w:t>.</w:t>
      </w:r>
      <w:r w:rsidR="0041703E" w:rsidRPr="00B9275D">
        <w:rPr>
          <w:rFonts w:ascii="Microsoft Sans Serif" w:hAnsi="Microsoft Sans Serif" w:cs="Microsoft Sans Serif"/>
          <w:sz w:val="18"/>
          <w:szCs w:val="18"/>
        </w:rPr>
        <w:t xml:space="preserve"> </w:t>
      </w:r>
    </w:p>
    <w:p w14:paraId="6BAEF50E" w14:textId="31FC0C6D" w:rsidR="00D17689" w:rsidRDefault="00D17689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12870CF2" w14:textId="77777777" w:rsidR="00D17689" w:rsidRDefault="00D17689" w:rsidP="00D1768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78568840" wp14:editId="2AB5F88F">
            <wp:extent cx="2711450" cy="2068830"/>
            <wp:effectExtent l="0" t="0" r="0" b="7620"/>
            <wp:docPr id="2" name="Picture 2" descr="https://lh3.googleusercontent.com/ZbuFdduhQV1CZUJ8Y64WZMvDIWO_bTnK13C39bnS7VaHUPgIW3rQH0BaKfdzqG-sGCsJv2VFVxrqQ14af7FIo-SujKIaSfN-m-tuafhRG-nR3jkRg67ZeqpOtSV_WooP5TF06EiCOtjtI-Ug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ZbuFdduhQV1CZUJ8Y64WZMvDIWO_bTnK13C39bnS7VaHUPgIW3rQH0BaKfdzqG-sGCsJv2VFVxrqQ14af7FIo-SujKIaSfN-m-tuafhRG-nR3jkRg67ZeqpOtSV_WooP5TF06EiCOtjtI-Ug7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1" r="6500"/>
                    <a:stretch/>
                  </pic:blipFill>
                  <pic:spPr bwMode="auto">
                    <a:xfrm>
                      <a:off x="0" y="0"/>
                      <a:ext cx="2711561" cy="206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86D50" w14:textId="77777777" w:rsidR="00D17689" w:rsidRDefault="00D17689" w:rsidP="00603901">
      <w:pPr>
        <w:spacing w:before="49" w:after="0" w:line="245" w:lineRule="auto"/>
        <w:ind w:right="69"/>
        <w:jc w:val="both"/>
        <w:rPr>
          <w:rFonts w:ascii="Microsoft Sans Serif" w:eastAsia="Microsoft Sans Serif" w:hAnsi="Microsoft Sans Serif" w:cs="Microsoft Sans Serif"/>
          <w:sz w:val="17"/>
          <w:szCs w:val="17"/>
        </w:rPr>
      </w:pPr>
      <w:proofErr w:type="gramStart"/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 xml:space="preserve">e </w:t>
      </w:r>
      <w:r>
        <w:rPr>
          <w:rFonts w:ascii="Microsoft Sans Serif" w:eastAsia="Microsoft Sans Serif" w:hAnsi="Microsoft Sans Serif" w:cs="Microsoft Sans Serif"/>
          <w:spacing w:val="1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1</w:t>
      </w:r>
      <w:proofErr w:type="gramEnd"/>
      <w:r>
        <w:rPr>
          <w:rFonts w:ascii="Microsoft Sans Serif" w:eastAsia="Microsoft Sans Serif" w:hAnsi="Microsoft Sans Serif" w:cs="Microsoft Sans Serif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–</w:t>
      </w:r>
      <w:r>
        <w:rPr>
          <w:rFonts w:ascii="Microsoft Sans Serif" w:eastAsia="Microsoft Sans Serif" w:hAnsi="Microsoft Sans Serif" w:cs="Microsoft Sans Serif"/>
          <w:spacing w:val="44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Box-and-whiskers plot of depth-averaged along-channel velocity versus present condition or mitigation alternative designs at the south flood channel.</w:t>
      </w:r>
    </w:p>
    <w:p w14:paraId="681B0857" w14:textId="77777777" w:rsidR="0041703E" w:rsidRPr="00B9275D" w:rsidRDefault="0041703E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15C2E48A" w14:textId="7F374CC7" w:rsidR="00FA1E68" w:rsidRPr="00B9275D" w:rsidRDefault="0041703E" w:rsidP="0041703E">
      <w:pPr>
        <w:spacing w:before="9" w:after="0" w:line="190" w:lineRule="exact"/>
        <w:jc w:val="both"/>
        <w:rPr>
          <w:rFonts w:ascii="Microsoft Sans Serif" w:hAnsi="Microsoft Sans Serif" w:cs="Microsoft Sans Serif"/>
          <w:sz w:val="18"/>
          <w:szCs w:val="18"/>
        </w:rPr>
      </w:pPr>
      <w:r w:rsidRPr="00B9275D">
        <w:rPr>
          <w:rFonts w:ascii="Microsoft Sans Serif" w:hAnsi="Microsoft Sans Serif" w:cs="Microsoft Sans Serif"/>
          <w:sz w:val="18"/>
          <w:szCs w:val="18"/>
        </w:rPr>
        <w:t xml:space="preserve">This paper will discuss the effects of the different erosion mitigation alternatives </w:t>
      </w:r>
      <w:r w:rsidR="00D17689">
        <w:rPr>
          <w:rFonts w:ascii="Microsoft Sans Serif" w:hAnsi="Microsoft Sans Serif" w:cs="Microsoft Sans Serif"/>
          <w:sz w:val="18"/>
          <w:szCs w:val="18"/>
        </w:rPr>
        <w:t>o</w:t>
      </w:r>
      <w:r w:rsidRPr="00B9275D">
        <w:rPr>
          <w:rFonts w:ascii="Microsoft Sans Serif" w:hAnsi="Microsoft Sans Serif" w:cs="Microsoft Sans Serif"/>
          <w:sz w:val="18"/>
          <w:szCs w:val="18"/>
        </w:rPr>
        <w:t xml:space="preserve">n the hydrodynamics across the flood delta and the inlet’s main channel. The results of this work are exploratory in nature and illustrate the impacts that </w:t>
      </w:r>
      <w:r w:rsidR="006D1987">
        <w:rPr>
          <w:rFonts w:ascii="Microsoft Sans Serif" w:hAnsi="Microsoft Sans Serif" w:cs="Microsoft Sans Serif"/>
          <w:sz w:val="18"/>
          <w:szCs w:val="18"/>
        </w:rPr>
        <w:t>hardened (</w:t>
      </w:r>
      <w:r w:rsidRPr="00B9275D">
        <w:rPr>
          <w:rFonts w:ascii="Microsoft Sans Serif" w:hAnsi="Microsoft Sans Serif" w:cs="Microsoft Sans Serif"/>
          <w:sz w:val="18"/>
          <w:szCs w:val="18"/>
        </w:rPr>
        <w:t>“gray”</w:t>
      </w:r>
      <w:r w:rsidR="006D1987">
        <w:rPr>
          <w:rFonts w:ascii="Microsoft Sans Serif" w:hAnsi="Microsoft Sans Serif" w:cs="Microsoft Sans Serif"/>
          <w:sz w:val="18"/>
          <w:szCs w:val="18"/>
        </w:rPr>
        <w:t>)</w:t>
      </w:r>
      <w:r w:rsidRPr="00B9275D">
        <w:rPr>
          <w:rFonts w:ascii="Microsoft Sans Serif" w:hAnsi="Microsoft Sans Serif" w:cs="Microsoft Sans Serif"/>
          <w:sz w:val="18"/>
          <w:szCs w:val="18"/>
        </w:rPr>
        <w:t xml:space="preserve"> and </w:t>
      </w:r>
      <w:r w:rsidR="006D1987">
        <w:rPr>
          <w:rFonts w:ascii="Microsoft Sans Serif" w:hAnsi="Microsoft Sans Serif" w:cs="Microsoft Sans Serif"/>
          <w:sz w:val="18"/>
          <w:szCs w:val="18"/>
        </w:rPr>
        <w:t>nature-based (</w:t>
      </w:r>
      <w:r w:rsidRPr="00B9275D">
        <w:rPr>
          <w:rFonts w:ascii="Microsoft Sans Serif" w:hAnsi="Microsoft Sans Serif" w:cs="Microsoft Sans Serif"/>
          <w:sz w:val="18"/>
          <w:szCs w:val="18"/>
        </w:rPr>
        <w:t>“green”</w:t>
      </w:r>
      <w:r w:rsidR="006D1987">
        <w:rPr>
          <w:rFonts w:ascii="Microsoft Sans Serif" w:hAnsi="Microsoft Sans Serif" w:cs="Microsoft Sans Serif"/>
          <w:sz w:val="18"/>
          <w:szCs w:val="18"/>
        </w:rPr>
        <w:t>)</w:t>
      </w:r>
      <w:r w:rsidRPr="00B9275D">
        <w:rPr>
          <w:rFonts w:ascii="Microsoft Sans Serif" w:hAnsi="Microsoft Sans Serif" w:cs="Microsoft Sans Serif"/>
          <w:sz w:val="18"/>
          <w:szCs w:val="18"/>
        </w:rPr>
        <w:t xml:space="preserve"> engineering interventions can have on complex barrier island-inlet systems.</w:t>
      </w:r>
    </w:p>
    <w:p w14:paraId="0EE8B7F5" w14:textId="77777777" w:rsidR="00FA1E68" w:rsidRDefault="00FA1E68">
      <w:pPr>
        <w:spacing w:before="2" w:after="0" w:line="200" w:lineRule="exact"/>
        <w:rPr>
          <w:sz w:val="20"/>
          <w:szCs w:val="20"/>
        </w:rPr>
      </w:pPr>
    </w:p>
    <w:p w14:paraId="4B553422" w14:textId="77777777" w:rsidR="00FA1E68" w:rsidRPr="00A2442E" w:rsidRDefault="008B651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>F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N</w:t>
      </w:r>
      <w:r w:rsidRPr="00A2442E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7"/>
        </w:rPr>
        <w:t>C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</w:t>
      </w:r>
    </w:p>
    <w:p w14:paraId="07005C76" w14:textId="73D183C1" w:rsidR="00B9275D" w:rsidRDefault="00B9275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Toso</w:t>
      </w:r>
      <w:proofErr w:type="spell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et al. (2019)</w:t>
      </w:r>
      <w:r w:rsidR="00D176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: Tidal inlet seafloor changes induced by recently built hard structures. </w:t>
      </w:r>
      <w:proofErr w:type="spellStart"/>
      <w:r w:rsidR="00D176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PloS</w:t>
      </w:r>
      <w:proofErr w:type="spellEnd"/>
      <w:r w:rsidR="00D1768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one, 14(10), e0223240.</w:t>
      </w:r>
    </w:p>
    <w:p w14:paraId="71E07DB7" w14:textId="0E1AF154" w:rsidR="00FA1E68" w:rsidRDefault="00D17689" w:rsidP="00D1768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Lesser et al. (2004): Development and validation of a three-dimensional morphological model. Coast. Eng. 51, 889-915.</w:t>
      </w:r>
    </w:p>
    <w:p w14:paraId="3AA8D6EB" w14:textId="7A49C012" w:rsidR="000D4923" w:rsidRDefault="000D4923" w:rsidP="00D1768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10AD3ECB" w14:textId="77777777" w:rsidR="00CC4B16" w:rsidRDefault="00CC4B16" w:rsidP="00D1768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222521DF" w14:textId="77777777" w:rsidR="00CC4B16" w:rsidRDefault="00CC4B16" w:rsidP="00D1768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7A5A7669" w14:textId="0790A52A" w:rsidR="000D4923" w:rsidRPr="00A2442E" w:rsidRDefault="000D4923" w:rsidP="00CC4B16">
      <w:pPr>
        <w:spacing w:after="0" w:line="240" w:lineRule="auto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Edit link: </w:t>
      </w:r>
      <w:hyperlink r:id="rId13" w:history="1">
        <w:r w:rsidR="00CC4B16" w:rsidRPr="004D1F8D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https://www.formpl.us/form/6315062157377536/edit/2209886064</w:t>
        </w:r>
      </w:hyperlink>
      <w:r w:rsidR="00CC4B16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bookmarkStart w:id="0" w:name="_GoBack"/>
      <w:bookmarkEnd w:id="0"/>
    </w:p>
    <w:sectPr w:rsidR="000D4923" w:rsidRPr="00A2442E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CBB0" w14:textId="77777777" w:rsidR="004D2CEA" w:rsidRDefault="004D2CEA" w:rsidP="0013413D">
      <w:pPr>
        <w:spacing w:after="0" w:line="240" w:lineRule="auto"/>
      </w:pPr>
      <w:r>
        <w:separator/>
      </w:r>
    </w:p>
  </w:endnote>
  <w:endnote w:type="continuationSeparator" w:id="0">
    <w:p w14:paraId="57EB69F2" w14:textId="77777777" w:rsidR="004D2CEA" w:rsidRDefault="004D2CEA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54423" w14:textId="77777777" w:rsidR="004D2CEA" w:rsidRDefault="004D2CEA" w:rsidP="0013413D">
      <w:pPr>
        <w:spacing w:after="0" w:line="240" w:lineRule="auto"/>
      </w:pPr>
      <w:r>
        <w:separator/>
      </w:r>
    </w:p>
  </w:footnote>
  <w:footnote w:type="continuationSeparator" w:id="0">
    <w:p w14:paraId="256BE166" w14:textId="77777777" w:rsidR="004D2CEA" w:rsidRDefault="004D2CEA" w:rsidP="00134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062759"/>
    <w:rsid w:val="000D4923"/>
    <w:rsid w:val="0013413D"/>
    <w:rsid w:val="001C4144"/>
    <w:rsid w:val="0038096F"/>
    <w:rsid w:val="003B4D74"/>
    <w:rsid w:val="00400773"/>
    <w:rsid w:val="0041703E"/>
    <w:rsid w:val="004D2CEA"/>
    <w:rsid w:val="004D3037"/>
    <w:rsid w:val="004D6436"/>
    <w:rsid w:val="004E558E"/>
    <w:rsid w:val="005F4070"/>
    <w:rsid w:val="00603901"/>
    <w:rsid w:val="006D1987"/>
    <w:rsid w:val="0072023F"/>
    <w:rsid w:val="0072430C"/>
    <w:rsid w:val="00732A38"/>
    <w:rsid w:val="008B6510"/>
    <w:rsid w:val="008C3987"/>
    <w:rsid w:val="00977636"/>
    <w:rsid w:val="00996A43"/>
    <w:rsid w:val="009C21C4"/>
    <w:rsid w:val="00A2442E"/>
    <w:rsid w:val="00A37E51"/>
    <w:rsid w:val="00AF0663"/>
    <w:rsid w:val="00B807EE"/>
    <w:rsid w:val="00B9275D"/>
    <w:rsid w:val="00CC4B16"/>
    <w:rsid w:val="00D17689"/>
    <w:rsid w:val="00DA68D5"/>
    <w:rsid w:val="00E1335E"/>
    <w:rsid w:val="00FA1E6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UnresolvedMention">
    <w:name w:val="Unresolved Mention"/>
    <w:basedOn w:val="DefaultParagraphFont"/>
    <w:uiPriority w:val="99"/>
    <w:semiHidden/>
    <w:unhideWhenUsed/>
    <w:rsid w:val="004E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224764@usna.edu" TargetMode="External"/><Relationship Id="rId13" Type="http://schemas.openxmlformats.org/officeDocument/2006/relationships/hyperlink" Target="https://www.formpl.us/form/6315062157377536/edit/22098860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lasque@usna.edu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rgula@usna.edu" TargetMode="External"/><Relationship Id="rId11" Type="http://schemas.openxmlformats.org/officeDocument/2006/relationships/hyperlink" Target="mailto:vjohnson@usna.ed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smyre@dewberr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jsciaud@nc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Anna Wargula</cp:lastModifiedBy>
  <cp:revision>4</cp:revision>
  <cp:lastPrinted>2022-05-06T16:34:00Z</cp:lastPrinted>
  <dcterms:created xsi:type="dcterms:W3CDTF">2022-05-06T16:31:00Z</dcterms:created>
  <dcterms:modified xsi:type="dcterms:W3CDTF">2022-05-06T16:39:00Z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