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0B2865E2" w:rsidR="00FA1E68" w:rsidRPr="0013413D" w:rsidRDefault="002F0EEB"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 xml:space="preserve">FREQUENCY DISPERSION IN DEPTH-INTEGRATED MODELS THROUGH </w:t>
      </w:r>
      <w:r w:rsidR="00040153">
        <w:rPr>
          <w:rFonts w:ascii="Microsoft Sans Serif" w:eastAsia="Microsoft Sans Serif" w:hAnsi="Microsoft Sans Serif" w:cs="Microsoft Sans Serif"/>
          <w:b/>
          <w:spacing w:val="1"/>
          <w:sz w:val="24"/>
          <w:szCs w:val="23"/>
        </w:rPr>
        <w:t>MACHINE LEARNING SURROGATE</w:t>
      </w:r>
      <w:r>
        <w:rPr>
          <w:rFonts w:ascii="Microsoft Sans Serif" w:eastAsia="Microsoft Sans Serif" w:hAnsi="Microsoft Sans Serif" w:cs="Microsoft Sans Serif"/>
          <w:b/>
          <w:spacing w:val="1"/>
          <w:sz w:val="24"/>
          <w:szCs w:val="23"/>
        </w:rPr>
        <w:t>S</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0E990A14" w:rsidR="00FA1E68" w:rsidRPr="00977636" w:rsidRDefault="00F46007" w:rsidP="00977636">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Maile McCann</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University of Southern California</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r w:rsidRPr="00040153">
        <w:rPr>
          <w:rFonts w:ascii="Microsoft Sans Serif" w:eastAsia="Microsoft Sans Serif" w:hAnsi="Microsoft Sans Serif" w:cs="Microsoft Sans Serif"/>
          <w:spacing w:val="-1"/>
          <w:sz w:val="18"/>
          <w:szCs w:val="17"/>
        </w:rPr>
        <w:t>mailemcc@usc.edu</w:t>
      </w:r>
      <w:r w:rsidR="00996A43">
        <w:rPr>
          <w:rFonts w:ascii="Microsoft Sans Serif" w:eastAsia="Microsoft Sans Serif" w:hAnsi="Microsoft Sans Serif" w:cs="Microsoft Sans Serif"/>
          <w:spacing w:val="-1"/>
          <w:w w:val="102"/>
          <w:sz w:val="18"/>
          <w:szCs w:val="17"/>
        </w:rPr>
        <w:t xml:space="preserve"> </w:t>
      </w:r>
    </w:p>
    <w:p w14:paraId="4EEEBE13" w14:textId="65E24917" w:rsidR="00FA1E68" w:rsidRDefault="00F46007" w:rsidP="00977636">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Patrick Lynett</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University of Southern California</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7"/>
          <w:position w:val="-1"/>
          <w:sz w:val="18"/>
          <w:szCs w:val="17"/>
        </w:rPr>
        <w:t xml:space="preserve"> </w:t>
      </w:r>
      <w:r w:rsidR="00726050">
        <w:rPr>
          <w:rFonts w:ascii="Microsoft Sans Serif" w:eastAsia="Microsoft Sans Serif" w:hAnsi="Microsoft Sans Serif" w:cs="Microsoft Sans Serif"/>
          <w:spacing w:val="-1"/>
          <w:sz w:val="18"/>
          <w:szCs w:val="17"/>
        </w:rPr>
        <w:t>plynett</w:t>
      </w:r>
      <w:r w:rsidRPr="00040153">
        <w:rPr>
          <w:rFonts w:ascii="Microsoft Sans Serif" w:eastAsia="Microsoft Sans Serif" w:hAnsi="Microsoft Sans Serif" w:cs="Microsoft Sans Serif"/>
          <w:spacing w:val="-1"/>
          <w:sz w:val="18"/>
          <w:szCs w:val="17"/>
        </w:rPr>
        <w:t>@usc.edu</w:t>
      </w:r>
    </w:p>
    <w:p w14:paraId="24499D9F" w14:textId="4C6DFF2D" w:rsidR="00040153" w:rsidRPr="00040153" w:rsidRDefault="00040153" w:rsidP="00040153">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Behzad Ebrahimi, University of Southern California, bebrahim@usc.edu</w:t>
      </w:r>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1C5B67B9" w:rsidR="00FA1E68" w:rsidRPr="00B807EE" w:rsidRDefault="00040153"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62D60978" w14:textId="06D92553" w:rsidR="00FA1E68" w:rsidRDefault="00F46007" w:rsidP="002F0EEB">
      <w:pPr>
        <w:spacing w:after="0" w:line="240" w:lineRule="auto"/>
        <w:jc w:val="both"/>
        <w:rPr>
          <w:rFonts w:ascii="Microsoft Sans Serif" w:eastAsia="Microsoft Sans Serif" w:hAnsi="Microsoft Sans Serif" w:cs="Microsoft Sans Serif"/>
          <w:spacing w:val="1"/>
          <w:sz w:val="18"/>
          <w:szCs w:val="17"/>
        </w:rPr>
      </w:pPr>
      <w:r w:rsidRPr="00F46007">
        <w:rPr>
          <w:rFonts w:ascii="Microsoft Sans Serif" w:eastAsia="Microsoft Sans Serif" w:hAnsi="Microsoft Sans Serif" w:cs="Microsoft Sans Serif"/>
          <w:spacing w:val="1"/>
          <w:sz w:val="18"/>
          <w:szCs w:val="17"/>
        </w:rPr>
        <w:t xml:space="preserve">Boussinesq- type wave models have the accuracy to resolve wave propagation in coastal zones, having the ability to capture nearshore dynamics that include both nonlinear and dispersive effects for relatively short waves. The accuracy of Boussinesq type models over their counterparts which utilize the non- linear shallow water (NLSW) equations provides a clear advantage in studying nearshore </w:t>
      </w:r>
      <w:r w:rsidR="002F0EEB" w:rsidRPr="00F46007">
        <w:rPr>
          <w:rFonts w:ascii="Microsoft Sans Serif" w:eastAsia="Microsoft Sans Serif" w:hAnsi="Microsoft Sans Serif" w:cs="Microsoft Sans Serif"/>
          <w:spacing w:val="1"/>
          <w:sz w:val="18"/>
          <w:szCs w:val="17"/>
        </w:rPr>
        <w:t>processes</w:t>
      </w:r>
      <w:r w:rsidR="002F0EEB">
        <w:rPr>
          <w:rFonts w:ascii="Microsoft Sans Serif" w:eastAsia="Microsoft Sans Serif" w:hAnsi="Microsoft Sans Serif" w:cs="Microsoft Sans Serif"/>
          <w:spacing w:val="1"/>
          <w:sz w:val="18"/>
          <w:szCs w:val="17"/>
        </w:rPr>
        <w:t>.</w:t>
      </w:r>
      <w:r w:rsidRPr="00F46007">
        <w:rPr>
          <w:rFonts w:ascii="Microsoft Sans Serif" w:eastAsia="Microsoft Sans Serif" w:hAnsi="Microsoft Sans Serif" w:cs="Microsoft Sans Serif"/>
          <w:spacing w:val="1"/>
          <w:sz w:val="18"/>
          <w:szCs w:val="17"/>
        </w:rPr>
        <w:t xml:space="preserve"> However, the computational expense of finding the Boussinesq solution over the NLSW solution hinders fast and/ or real time simulation using Boussinesq type models.</w:t>
      </w:r>
    </w:p>
    <w:p w14:paraId="14026012" w14:textId="77777777" w:rsidR="00FA1E68" w:rsidRPr="00B807EE" w:rsidRDefault="00FA1E68" w:rsidP="002F0EEB">
      <w:pPr>
        <w:spacing w:after="0" w:line="240" w:lineRule="auto"/>
        <w:jc w:val="both"/>
        <w:rPr>
          <w:sz w:val="20"/>
          <w:szCs w:val="19"/>
        </w:rPr>
      </w:pPr>
    </w:p>
    <w:p w14:paraId="3A2C5B85" w14:textId="1484DB61" w:rsidR="00FA1E68" w:rsidRPr="00B807EE" w:rsidRDefault="00040153" w:rsidP="002F0EEB">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MACHINE LEARNING WAVE MODEL</w:t>
      </w:r>
    </w:p>
    <w:p w14:paraId="243530A3" w14:textId="6ECAF55B" w:rsidR="00FA1E68" w:rsidRDefault="00726050" w:rsidP="002F0EEB">
      <w:pPr>
        <w:spacing w:after="0" w:line="240" w:lineRule="auto"/>
        <w:jc w:val="both"/>
        <w:rPr>
          <w:rFonts w:ascii="Microsoft Sans Serif" w:eastAsia="Microsoft Sans Serif" w:hAnsi="Microsoft Sans Serif" w:cs="Microsoft Sans Serif"/>
          <w:spacing w:val="1"/>
          <w:sz w:val="18"/>
          <w:szCs w:val="17"/>
        </w:rPr>
      </w:pPr>
      <w:r w:rsidRPr="00F46007">
        <w:rPr>
          <w:rFonts w:ascii="Microsoft Sans Serif" w:eastAsia="Microsoft Sans Serif" w:hAnsi="Microsoft Sans Serif" w:cs="Microsoft Sans Serif"/>
          <w:spacing w:val="1"/>
          <w:sz w:val="18"/>
          <w:szCs w:val="17"/>
        </w:rPr>
        <w:t>To</w:t>
      </w:r>
      <w:r w:rsidR="00F46007" w:rsidRPr="00F46007">
        <w:rPr>
          <w:rFonts w:ascii="Microsoft Sans Serif" w:eastAsia="Microsoft Sans Serif" w:hAnsi="Microsoft Sans Serif" w:cs="Microsoft Sans Serif"/>
          <w:spacing w:val="1"/>
          <w:sz w:val="18"/>
          <w:szCs w:val="17"/>
        </w:rPr>
        <w:t xml:space="preserve"> capture the dispersive effects in the Boussinesq solution while maintaining the computational efficiency of the NLSW solution, we propose a </w:t>
      </w:r>
      <w:r w:rsidR="002F0EEB">
        <w:rPr>
          <w:rFonts w:ascii="Microsoft Sans Serif" w:eastAsia="Microsoft Sans Serif" w:hAnsi="Microsoft Sans Serif" w:cs="Microsoft Sans Serif"/>
          <w:spacing w:val="1"/>
          <w:sz w:val="18"/>
          <w:szCs w:val="17"/>
        </w:rPr>
        <w:t>numerical scheme</w:t>
      </w:r>
      <w:r w:rsidR="00F46007" w:rsidRPr="00F46007">
        <w:rPr>
          <w:rFonts w:ascii="Microsoft Sans Serif" w:eastAsia="Microsoft Sans Serif" w:hAnsi="Microsoft Sans Serif" w:cs="Microsoft Sans Serif"/>
          <w:spacing w:val="1"/>
          <w:sz w:val="18"/>
          <w:szCs w:val="17"/>
        </w:rPr>
        <w:t xml:space="preserve"> that solves the non- linear shallow water equations </w:t>
      </w:r>
      <w:r w:rsidR="002F0EEB">
        <w:rPr>
          <w:rFonts w:ascii="Microsoft Sans Serif" w:eastAsia="Microsoft Sans Serif" w:hAnsi="Microsoft Sans Serif" w:cs="Microsoft Sans Serif"/>
          <w:spacing w:val="1"/>
          <w:sz w:val="18"/>
          <w:szCs w:val="17"/>
        </w:rPr>
        <w:t xml:space="preserve">using traditional </w:t>
      </w:r>
      <w:r w:rsidR="001316A6">
        <w:rPr>
          <w:rFonts w:ascii="Microsoft Sans Serif" w:eastAsia="Microsoft Sans Serif" w:hAnsi="Microsoft Sans Serif" w:cs="Microsoft Sans Serif"/>
          <w:spacing w:val="1"/>
          <w:sz w:val="18"/>
          <w:szCs w:val="17"/>
        </w:rPr>
        <w:t>methods</w:t>
      </w:r>
      <w:r w:rsidR="001316A6" w:rsidRPr="00F46007">
        <w:rPr>
          <w:rFonts w:ascii="Microsoft Sans Serif" w:eastAsia="Microsoft Sans Serif" w:hAnsi="Microsoft Sans Serif" w:cs="Microsoft Sans Serif"/>
          <w:spacing w:val="1"/>
          <w:sz w:val="18"/>
          <w:szCs w:val="17"/>
        </w:rPr>
        <w:t xml:space="preserve"> but</w:t>
      </w:r>
      <w:r w:rsidR="00F46007" w:rsidRPr="00F46007">
        <w:rPr>
          <w:rFonts w:ascii="Microsoft Sans Serif" w:eastAsia="Microsoft Sans Serif" w:hAnsi="Microsoft Sans Serif" w:cs="Microsoft Sans Serif"/>
          <w:spacing w:val="1"/>
          <w:sz w:val="18"/>
          <w:szCs w:val="17"/>
        </w:rPr>
        <w:t xml:space="preserve"> uses a data- driven machine learning</w:t>
      </w:r>
      <w:r w:rsidR="002F0EEB">
        <w:rPr>
          <w:rFonts w:ascii="Microsoft Sans Serif" w:eastAsia="Microsoft Sans Serif" w:hAnsi="Microsoft Sans Serif" w:cs="Microsoft Sans Serif"/>
          <w:spacing w:val="1"/>
          <w:sz w:val="18"/>
          <w:szCs w:val="17"/>
        </w:rPr>
        <w:t xml:space="preserve"> (ML)</w:t>
      </w:r>
      <w:r w:rsidR="00F46007" w:rsidRPr="00F46007">
        <w:rPr>
          <w:rFonts w:ascii="Microsoft Sans Serif" w:eastAsia="Microsoft Sans Serif" w:hAnsi="Microsoft Sans Serif" w:cs="Microsoft Sans Serif"/>
          <w:spacing w:val="1"/>
          <w:sz w:val="18"/>
          <w:szCs w:val="17"/>
        </w:rPr>
        <w:t xml:space="preserve"> surrogate</w:t>
      </w:r>
      <w:r w:rsidR="002F0EEB">
        <w:rPr>
          <w:rFonts w:ascii="Microsoft Sans Serif" w:eastAsia="Microsoft Sans Serif" w:hAnsi="Microsoft Sans Serif" w:cs="Microsoft Sans Serif"/>
          <w:spacing w:val="1"/>
          <w:sz w:val="18"/>
          <w:szCs w:val="17"/>
        </w:rPr>
        <w:t xml:space="preserve"> to “add” frequency dispersion.</w:t>
      </w:r>
      <w:r w:rsidR="00F46007" w:rsidRPr="00F46007">
        <w:rPr>
          <w:rFonts w:ascii="Microsoft Sans Serif" w:eastAsia="Microsoft Sans Serif" w:hAnsi="Microsoft Sans Serif" w:cs="Microsoft Sans Serif"/>
          <w:spacing w:val="1"/>
          <w:sz w:val="18"/>
          <w:szCs w:val="17"/>
        </w:rPr>
        <w:t xml:space="preserve"> </w:t>
      </w:r>
      <w:r w:rsidR="002F0EEB">
        <w:rPr>
          <w:rFonts w:ascii="Microsoft Sans Serif" w:eastAsia="Microsoft Sans Serif" w:hAnsi="Microsoft Sans Serif" w:cs="Microsoft Sans Serif"/>
          <w:spacing w:val="1"/>
          <w:sz w:val="18"/>
          <w:szCs w:val="17"/>
        </w:rPr>
        <w:t>The ML component</w:t>
      </w:r>
      <w:r w:rsidR="001316A6">
        <w:rPr>
          <w:rFonts w:ascii="Microsoft Sans Serif" w:eastAsia="Microsoft Sans Serif" w:hAnsi="Microsoft Sans Serif" w:cs="Microsoft Sans Serif"/>
          <w:spacing w:val="1"/>
          <w:sz w:val="18"/>
          <w:szCs w:val="17"/>
        </w:rPr>
        <w:t xml:space="preserve"> </w:t>
      </w:r>
      <w:r w:rsidR="00F46007" w:rsidRPr="00F46007">
        <w:rPr>
          <w:rFonts w:ascii="Microsoft Sans Serif" w:eastAsia="Microsoft Sans Serif" w:hAnsi="Microsoft Sans Serif" w:cs="Microsoft Sans Serif"/>
          <w:spacing w:val="1"/>
          <w:sz w:val="18"/>
          <w:szCs w:val="17"/>
        </w:rPr>
        <w:t>correct</w:t>
      </w:r>
      <w:r w:rsidR="001316A6">
        <w:rPr>
          <w:rFonts w:ascii="Microsoft Sans Serif" w:eastAsia="Microsoft Sans Serif" w:hAnsi="Microsoft Sans Serif" w:cs="Microsoft Sans Serif"/>
          <w:spacing w:val="1"/>
          <w:sz w:val="18"/>
          <w:szCs w:val="17"/>
        </w:rPr>
        <w:t>s</w:t>
      </w:r>
      <w:r w:rsidR="00F46007" w:rsidRPr="00F46007">
        <w:rPr>
          <w:rFonts w:ascii="Microsoft Sans Serif" w:eastAsia="Microsoft Sans Serif" w:hAnsi="Microsoft Sans Serif" w:cs="Microsoft Sans Serif"/>
          <w:spacing w:val="1"/>
          <w:sz w:val="18"/>
          <w:szCs w:val="17"/>
        </w:rPr>
        <w:t xml:space="preserve"> for the difference in the NLSW and Boussinesq solution</w:t>
      </w:r>
      <w:r w:rsidR="001316A6">
        <w:rPr>
          <w:rFonts w:ascii="Microsoft Sans Serif" w:eastAsia="Microsoft Sans Serif" w:hAnsi="Microsoft Sans Serif" w:cs="Microsoft Sans Serif"/>
          <w:spacing w:val="1"/>
          <w:sz w:val="18"/>
          <w:szCs w:val="17"/>
        </w:rPr>
        <w:t>,</w:t>
      </w:r>
      <w:r w:rsidR="00F46007" w:rsidRPr="00F46007">
        <w:rPr>
          <w:rFonts w:ascii="Microsoft Sans Serif" w:eastAsia="Microsoft Sans Serif" w:hAnsi="Microsoft Sans Serif" w:cs="Microsoft Sans Serif"/>
          <w:spacing w:val="1"/>
          <w:sz w:val="18"/>
          <w:szCs w:val="17"/>
        </w:rPr>
        <w:t xml:space="preserve"> effectively providing a close approximation to the Boussinesq solution while incurring the computational expense of a nonlinear shallow water solution. This machine learning correction is a </w:t>
      </w:r>
      <w:r w:rsidR="001316A6" w:rsidRPr="00F46007">
        <w:rPr>
          <w:rFonts w:ascii="Microsoft Sans Serif" w:eastAsia="Microsoft Sans Serif" w:hAnsi="Microsoft Sans Serif" w:cs="Microsoft Sans Serif"/>
          <w:spacing w:val="1"/>
          <w:sz w:val="18"/>
          <w:szCs w:val="17"/>
        </w:rPr>
        <w:t>two-dimensional</w:t>
      </w:r>
      <w:r w:rsidR="00F46007" w:rsidRPr="00F46007">
        <w:rPr>
          <w:rFonts w:ascii="Microsoft Sans Serif" w:eastAsia="Microsoft Sans Serif" w:hAnsi="Microsoft Sans Serif" w:cs="Microsoft Sans Serif"/>
          <w:spacing w:val="1"/>
          <w:sz w:val="18"/>
          <w:szCs w:val="17"/>
        </w:rPr>
        <w:t xml:space="preserve"> convolutional neural network</w:t>
      </w:r>
      <w:r w:rsidR="001316A6">
        <w:rPr>
          <w:rFonts w:ascii="Microsoft Sans Serif" w:eastAsia="Microsoft Sans Serif" w:hAnsi="Microsoft Sans Serif" w:cs="Microsoft Sans Serif"/>
          <w:spacing w:val="1"/>
          <w:sz w:val="18"/>
          <w:szCs w:val="17"/>
        </w:rPr>
        <w:t xml:space="preserve"> (CNN)</w:t>
      </w:r>
      <w:r w:rsidR="00F46007" w:rsidRPr="00F46007">
        <w:rPr>
          <w:rFonts w:ascii="Microsoft Sans Serif" w:eastAsia="Microsoft Sans Serif" w:hAnsi="Microsoft Sans Serif" w:cs="Microsoft Sans Serif"/>
          <w:spacing w:val="1"/>
          <w:sz w:val="18"/>
          <w:szCs w:val="17"/>
        </w:rPr>
        <w:t xml:space="preserve"> trained on the differences in the depth</w:t>
      </w:r>
      <w:r w:rsidR="001316A6">
        <w:rPr>
          <w:rFonts w:ascii="Microsoft Sans Serif" w:eastAsia="Microsoft Sans Serif" w:hAnsi="Microsoft Sans Serif" w:cs="Microsoft Sans Serif"/>
          <w:spacing w:val="1"/>
          <w:sz w:val="18"/>
          <w:szCs w:val="17"/>
        </w:rPr>
        <w:t>-</w:t>
      </w:r>
      <w:r w:rsidR="00F46007" w:rsidRPr="00F46007">
        <w:rPr>
          <w:rFonts w:ascii="Microsoft Sans Serif" w:eastAsia="Microsoft Sans Serif" w:hAnsi="Microsoft Sans Serif" w:cs="Microsoft Sans Serif"/>
          <w:spacing w:val="1"/>
          <w:sz w:val="18"/>
          <w:szCs w:val="17"/>
        </w:rPr>
        <w:t>integrated ma</w:t>
      </w:r>
      <w:r w:rsidR="001316A6">
        <w:rPr>
          <w:rFonts w:ascii="Microsoft Sans Serif" w:eastAsia="Microsoft Sans Serif" w:hAnsi="Microsoft Sans Serif" w:cs="Microsoft Sans Serif"/>
          <w:spacing w:val="1"/>
          <w:sz w:val="18"/>
          <w:szCs w:val="17"/>
        </w:rPr>
        <w:t>ss</w:t>
      </w:r>
      <w:r w:rsidR="00F46007" w:rsidRPr="00F46007">
        <w:rPr>
          <w:rFonts w:ascii="Microsoft Sans Serif" w:eastAsia="Microsoft Sans Serif" w:hAnsi="Microsoft Sans Serif" w:cs="Microsoft Sans Serif"/>
          <w:spacing w:val="1"/>
          <w:sz w:val="18"/>
          <w:szCs w:val="17"/>
        </w:rPr>
        <w:t xml:space="preserve"> fluxes in both x and y directions as well as the difference in free surface elevation between the NSLW and Boussinesq solution for a variety of input conditions.</w:t>
      </w:r>
    </w:p>
    <w:p w14:paraId="0DA3DD6E" w14:textId="77777777" w:rsidR="00F46007" w:rsidRPr="00B807EE" w:rsidRDefault="00F46007" w:rsidP="002F0EEB">
      <w:pPr>
        <w:spacing w:after="0" w:line="240" w:lineRule="auto"/>
        <w:jc w:val="both"/>
        <w:rPr>
          <w:sz w:val="20"/>
          <w:szCs w:val="19"/>
        </w:rPr>
      </w:pPr>
    </w:p>
    <w:p w14:paraId="2797A3E0" w14:textId="7C7CED76" w:rsidR="00FA1E68" w:rsidRPr="00B807EE" w:rsidRDefault="00F46007" w:rsidP="002F0EEB">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METHODS</w:t>
      </w:r>
    </w:p>
    <w:p w14:paraId="4E3B8F9A" w14:textId="56E92E90" w:rsidR="00F46007" w:rsidRDefault="00F46007" w:rsidP="002F0EEB">
      <w:pPr>
        <w:spacing w:before="9" w:after="0" w:line="190" w:lineRule="exact"/>
        <w:jc w:val="both"/>
        <w:rPr>
          <w:rFonts w:ascii="Microsoft Sans Serif" w:eastAsia="Microsoft Sans Serif" w:hAnsi="Microsoft Sans Serif" w:cs="Microsoft Sans Serif"/>
          <w:spacing w:val="3"/>
          <w:sz w:val="18"/>
          <w:szCs w:val="17"/>
        </w:rPr>
      </w:pPr>
      <w:r w:rsidRPr="00F46007">
        <w:rPr>
          <w:rFonts w:ascii="Microsoft Sans Serif" w:eastAsia="Microsoft Sans Serif" w:hAnsi="Microsoft Sans Serif" w:cs="Microsoft Sans Serif"/>
          <w:spacing w:val="3"/>
          <w:sz w:val="18"/>
          <w:szCs w:val="17"/>
        </w:rPr>
        <w:t xml:space="preserve">The inputs to the </w:t>
      </w:r>
      <w:r w:rsidR="001316A6">
        <w:rPr>
          <w:rFonts w:ascii="Microsoft Sans Serif" w:eastAsia="Microsoft Sans Serif" w:hAnsi="Microsoft Sans Serif" w:cs="Microsoft Sans Serif"/>
          <w:spacing w:val="3"/>
          <w:sz w:val="18"/>
          <w:szCs w:val="17"/>
        </w:rPr>
        <w:t>CNN</w:t>
      </w:r>
      <w:r w:rsidRPr="00F46007">
        <w:rPr>
          <w:rFonts w:ascii="Microsoft Sans Serif" w:eastAsia="Microsoft Sans Serif" w:hAnsi="Microsoft Sans Serif" w:cs="Microsoft Sans Serif"/>
          <w:spacing w:val="3"/>
          <w:sz w:val="18"/>
          <w:szCs w:val="17"/>
        </w:rPr>
        <w:t xml:space="preserve"> at every analysis point are derived from the values necessary in numerically solv</w:t>
      </w:r>
      <w:r w:rsidR="001316A6">
        <w:rPr>
          <w:rFonts w:ascii="Microsoft Sans Serif" w:eastAsia="Microsoft Sans Serif" w:hAnsi="Microsoft Sans Serif" w:cs="Microsoft Sans Serif"/>
          <w:spacing w:val="3"/>
          <w:sz w:val="18"/>
          <w:szCs w:val="17"/>
        </w:rPr>
        <w:t>e</w:t>
      </w:r>
      <w:r w:rsidRPr="00F46007">
        <w:rPr>
          <w:rFonts w:ascii="Microsoft Sans Serif" w:eastAsia="Microsoft Sans Serif" w:hAnsi="Microsoft Sans Serif" w:cs="Microsoft Sans Serif"/>
          <w:spacing w:val="3"/>
          <w:sz w:val="18"/>
          <w:szCs w:val="17"/>
        </w:rPr>
        <w:t xml:space="preserve"> the extended Boussinesq equations at each time step in a numerical predictor- corrector time </w:t>
      </w:r>
      <w:r w:rsidR="001316A6">
        <w:rPr>
          <w:rFonts w:ascii="Microsoft Sans Serif" w:eastAsia="Microsoft Sans Serif" w:hAnsi="Microsoft Sans Serif" w:cs="Microsoft Sans Serif"/>
          <w:spacing w:val="3"/>
          <w:sz w:val="18"/>
          <w:szCs w:val="17"/>
        </w:rPr>
        <w:t>marching</w:t>
      </w:r>
      <w:r w:rsidRPr="00F46007">
        <w:rPr>
          <w:rFonts w:ascii="Microsoft Sans Serif" w:eastAsia="Microsoft Sans Serif" w:hAnsi="Microsoft Sans Serif" w:cs="Microsoft Sans Serif"/>
          <w:spacing w:val="3"/>
          <w:sz w:val="18"/>
          <w:szCs w:val="17"/>
        </w:rPr>
        <w:t xml:space="preserve"> schem</w:t>
      </w:r>
      <w:r w:rsidR="001316A6">
        <w:rPr>
          <w:rFonts w:ascii="Microsoft Sans Serif" w:eastAsia="Microsoft Sans Serif" w:hAnsi="Microsoft Sans Serif" w:cs="Microsoft Sans Serif"/>
          <w:spacing w:val="3"/>
          <w:sz w:val="18"/>
          <w:szCs w:val="17"/>
        </w:rPr>
        <w:t>e.  T</w:t>
      </w:r>
      <w:r w:rsidRPr="00F46007">
        <w:rPr>
          <w:rFonts w:ascii="Microsoft Sans Serif" w:eastAsia="Microsoft Sans Serif" w:hAnsi="Microsoft Sans Serif" w:cs="Microsoft Sans Serif"/>
          <w:spacing w:val="3"/>
          <w:sz w:val="18"/>
          <w:szCs w:val="17"/>
        </w:rPr>
        <w:t xml:space="preserve">he </w:t>
      </w:r>
      <w:r w:rsidR="001316A6">
        <w:rPr>
          <w:rFonts w:ascii="Microsoft Sans Serif" w:eastAsia="Microsoft Sans Serif" w:hAnsi="Microsoft Sans Serif" w:cs="Microsoft Sans Serif"/>
          <w:spacing w:val="3"/>
          <w:sz w:val="18"/>
          <w:szCs w:val="17"/>
        </w:rPr>
        <w:t>CNN</w:t>
      </w:r>
      <w:r w:rsidRPr="00F46007">
        <w:rPr>
          <w:rFonts w:ascii="Microsoft Sans Serif" w:eastAsia="Microsoft Sans Serif" w:hAnsi="Microsoft Sans Serif" w:cs="Microsoft Sans Serif"/>
          <w:spacing w:val="3"/>
          <w:sz w:val="18"/>
          <w:szCs w:val="17"/>
        </w:rPr>
        <w:t xml:space="preserve"> contains the </w:t>
      </w:r>
      <w:r w:rsidR="001316A6">
        <w:rPr>
          <w:rFonts w:ascii="Microsoft Sans Serif" w:eastAsia="Microsoft Sans Serif" w:hAnsi="Microsoft Sans Serif" w:cs="Microsoft Sans Serif"/>
          <w:spacing w:val="3"/>
          <w:sz w:val="18"/>
          <w:szCs w:val="17"/>
        </w:rPr>
        <w:t>structure</w:t>
      </w:r>
      <w:r w:rsidRPr="00F46007">
        <w:rPr>
          <w:rFonts w:ascii="Microsoft Sans Serif" w:eastAsia="Microsoft Sans Serif" w:hAnsi="Microsoft Sans Serif" w:cs="Microsoft Sans Serif"/>
          <w:spacing w:val="3"/>
          <w:sz w:val="18"/>
          <w:szCs w:val="17"/>
        </w:rPr>
        <w:t xml:space="preserve"> to approximate the Boussinesq solution</w:t>
      </w:r>
      <w:r w:rsidR="001316A6">
        <w:rPr>
          <w:rFonts w:ascii="Microsoft Sans Serif" w:eastAsia="Microsoft Sans Serif" w:hAnsi="Microsoft Sans Serif" w:cs="Microsoft Sans Serif"/>
          <w:spacing w:val="3"/>
          <w:sz w:val="18"/>
          <w:szCs w:val="17"/>
        </w:rPr>
        <w:t xml:space="preserve"> from the NLSW solution</w:t>
      </w:r>
      <w:r w:rsidRPr="00F46007">
        <w:rPr>
          <w:rFonts w:ascii="Microsoft Sans Serif" w:eastAsia="Microsoft Sans Serif" w:hAnsi="Microsoft Sans Serif" w:cs="Microsoft Sans Serif"/>
          <w:spacing w:val="3"/>
          <w:sz w:val="18"/>
          <w:szCs w:val="17"/>
        </w:rPr>
        <w:t xml:space="preserve">. Inputs to the CNN include </w:t>
      </w:r>
      <w:proofErr w:type="spellStart"/>
      <w:r w:rsidRPr="00F46007">
        <w:rPr>
          <w:rFonts w:ascii="Microsoft Sans Serif" w:eastAsia="Microsoft Sans Serif" w:hAnsi="Microsoft Sans Serif" w:cs="Microsoft Sans Serif"/>
          <w:spacing w:val="3"/>
          <w:sz w:val="18"/>
          <w:szCs w:val="17"/>
        </w:rPr>
        <w:t>x,y</w:t>
      </w:r>
      <w:proofErr w:type="spellEnd"/>
      <w:r w:rsidRPr="00F46007">
        <w:rPr>
          <w:rFonts w:ascii="Microsoft Sans Serif" w:eastAsia="Microsoft Sans Serif" w:hAnsi="Microsoft Sans Serif" w:cs="Microsoft Sans Serif"/>
          <w:spacing w:val="3"/>
          <w:sz w:val="18"/>
          <w:szCs w:val="17"/>
        </w:rPr>
        <w:t xml:space="preserve"> location within the computational domain, bottom elevation, free surface elevation, depth integrated mass fluxes in x and y, and bottom friction terms. </w:t>
      </w:r>
    </w:p>
    <w:p w14:paraId="64B1EA16" w14:textId="77777777" w:rsidR="00F46007" w:rsidRDefault="00F46007" w:rsidP="002F0EEB">
      <w:pPr>
        <w:spacing w:before="9" w:after="0" w:line="190" w:lineRule="exact"/>
        <w:jc w:val="both"/>
        <w:rPr>
          <w:rFonts w:ascii="Microsoft Sans Serif" w:eastAsia="Microsoft Sans Serif" w:hAnsi="Microsoft Sans Serif" w:cs="Microsoft Sans Serif"/>
          <w:spacing w:val="3"/>
          <w:sz w:val="18"/>
          <w:szCs w:val="17"/>
        </w:rPr>
      </w:pPr>
    </w:p>
    <w:p w14:paraId="73734C80" w14:textId="640C3C6D" w:rsidR="00F46007" w:rsidRDefault="00F46007" w:rsidP="002F0EEB">
      <w:pPr>
        <w:spacing w:before="9" w:after="0" w:line="190" w:lineRule="exact"/>
        <w:jc w:val="both"/>
        <w:rPr>
          <w:rFonts w:ascii="Microsoft Sans Serif" w:eastAsia="Microsoft Sans Serif" w:hAnsi="Microsoft Sans Serif" w:cs="Microsoft Sans Serif"/>
          <w:spacing w:val="3"/>
          <w:sz w:val="18"/>
          <w:szCs w:val="17"/>
        </w:rPr>
      </w:pPr>
      <w:r>
        <w:rPr>
          <w:rFonts w:ascii="Microsoft Sans Serif" w:eastAsia="Microsoft Sans Serif" w:hAnsi="Microsoft Sans Serif" w:cs="Microsoft Sans Serif"/>
          <w:spacing w:val="3"/>
          <w:sz w:val="18"/>
          <w:szCs w:val="17"/>
        </w:rPr>
        <w:t xml:space="preserve">RESULTS </w:t>
      </w:r>
      <w:r w:rsidR="00040153">
        <w:rPr>
          <w:rFonts w:ascii="Microsoft Sans Serif" w:eastAsia="Microsoft Sans Serif" w:hAnsi="Microsoft Sans Serif" w:cs="Microsoft Sans Serif"/>
          <w:spacing w:val="3"/>
          <w:sz w:val="18"/>
          <w:szCs w:val="17"/>
        </w:rPr>
        <w:t>AND FUTURE WORK</w:t>
      </w:r>
    </w:p>
    <w:p w14:paraId="15C2E48A" w14:textId="054E85D1" w:rsidR="00FA1E68" w:rsidRDefault="00F46007" w:rsidP="002F0EEB">
      <w:pPr>
        <w:spacing w:before="9" w:after="0" w:line="190" w:lineRule="exact"/>
        <w:jc w:val="both"/>
        <w:rPr>
          <w:rFonts w:ascii="Microsoft Sans Serif" w:eastAsia="Microsoft Sans Serif" w:hAnsi="Microsoft Sans Serif" w:cs="Microsoft Sans Serif"/>
          <w:spacing w:val="3"/>
          <w:sz w:val="18"/>
          <w:szCs w:val="17"/>
        </w:rPr>
      </w:pPr>
      <w:r w:rsidRPr="00F46007">
        <w:rPr>
          <w:rFonts w:ascii="Microsoft Sans Serif" w:eastAsia="Microsoft Sans Serif" w:hAnsi="Microsoft Sans Serif" w:cs="Microsoft Sans Serif"/>
          <w:spacing w:val="3"/>
          <w:sz w:val="18"/>
          <w:szCs w:val="17"/>
        </w:rPr>
        <w:t>Initial results of this CNN on a 1D model provided an RMSE between the numerically calculated free surface elevation and CNN</w:t>
      </w:r>
      <w:r w:rsidR="001316A6">
        <w:rPr>
          <w:rFonts w:ascii="Microsoft Sans Serif" w:eastAsia="Microsoft Sans Serif" w:hAnsi="Microsoft Sans Serif" w:cs="Microsoft Sans Serif"/>
          <w:spacing w:val="3"/>
          <w:sz w:val="18"/>
          <w:szCs w:val="17"/>
        </w:rPr>
        <w:t>-</w:t>
      </w:r>
      <w:r w:rsidRPr="00F46007">
        <w:rPr>
          <w:rFonts w:ascii="Microsoft Sans Serif" w:eastAsia="Microsoft Sans Serif" w:hAnsi="Microsoft Sans Serif" w:cs="Microsoft Sans Serif"/>
          <w:spacing w:val="3"/>
          <w:sz w:val="18"/>
          <w:szCs w:val="17"/>
        </w:rPr>
        <w:t>estimated free surface elevation of &lt;</w:t>
      </w:r>
      <w:r w:rsidR="007C5D52">
        <w:rPr>
          <w:rFonts w:ascii="Microsoft Sans Serif" w:eastAsia="Microsoft Sans Serif" w:hAnsi="Microsoft Sans Serif" w:cs="Microsoft Sans Serif"/>
          <w:spacing w:val="3"/>
          <w:sz w:val="18"/>
          <w:szCs w:val="17"/>
        </w:rPr>
        <w:t>1%</w:t>
      </w:r>
      <w:r w:rsidRPr="00F46007">
        <w:rPr>
          <w:rFonts w:ascii="Microsoft Sans Serif" w:eastAsia="Microsoft Sans Serif" w:hAnsi="Microsoft Sans Serif" w:cs="Microsoft Sans Serif"/>
          <w:spacing w:val="3"/>
          <w:sz w:val="18"/>
          <w:szCs w:val="17"/>
        </w:rPr>
        <w:t xml:space="preserve"> when tested on 2000 timesteps from a testing dataset independent from the CNN training and validation data</w:t>
      </w:r>
      <w:r w:rsidR="007C5D52">
        <w:rPr>
          <w:rFonts w:ascii="Microsoft Sans Serif" w:eastAsia="Microsoft Sans Serif" w:hAnsi="Microsoft Sans Serif" w:cs="Microsoft Sans Serif"/>
          <w:spacing w:val="3"/>
          <w:sz w:val="18"/>
          <w:szCs w:val="17"/>
        </w:rPr>
        <w:t>.  This simple case uses</w:t>
      </w:r>
      <w:r w:rsidRPr="00F46007">
        <w:rPr>
          <w:rFonts w:ascii="Microsoft Sans Serif" w:eastAsia="Microsoft Sans Serif" w:hAnsi="Microsoft Sans Serif" w:cs="Microsoft Sans Serif"/>
          <w:spacing w:val="3"/>
          <w:sz w:val="18"/>
          <w:szCs w:val="17"/>
        </w:rPr>
        <w:t xml:space="preserve"> with </w:t>
      </w:r>
      <w:r w:rsidR="007C5D52">
        <w:rPr>
          <w:rFonts w:ascii="Microsoft Sans Serif" w:eastAsia="Microsoft Sans Serif" w:hAnsi="Microsoft Sans Serif" w:cs="Microsoft Sans Serif"/>
          <w:spacing w:val="3"/>
          <w:sz w:val="18"/>
          <w:szCs w:val="17"/>
        </w:rPr>
        <w:t>solid wall</w:t>
      </w:r>
      <w:r w:rsidRPr="00F46007">
        <w:rPr>
          <w:rFonts w:ascii="Microsoft Sans Serif" w:eastAsia="Microsoft Sans Serif" w:hAnsi="Microsoft Sans Serif" w:cs="Microsoft Sans Serif"/>
          <w:spacing w:val="3"/>
          <w:sz w:val="18"/>
          <w:szCs w:val="17"/>
        </w:rPr>
        <w:t xml:space="preserve"> boundary conditions and a simple Gaussian initial condition</w:t>
      </w:r>
      <w:r w:rsidR="007C5D52">
        <w:rPr>
          <w:rFonts w:ascii="Microsoft Sans Serif" w:eastAsia="Microsoft Sans Serif" w:hAnsi="Microsoft Sans Serif" w:cs="Microsoft Sans Serif"/>
          <w:spacing w:val="3"/>
          <w:sz w:val="18"/>
          <w:szCs w:val="17"/>
        </w:rPr>
        <w:t xml:space="preserve"> over a constant water depth</w:t>
      </w:r>
      <w:r w:rsidRPr="00F46007">
        <w:rPr>
          <w:rFonts w:ascii="Microsoft Sans Serif" w:eastAsia="Microsoft Sans Serif" w:hAnsi="Microsoft Sans Serif" w:cs="Microsoft Sans Serif"/>
          <w:spacing w:val="3"/>
          <w:sz w:val="18"/>
          <w:szCs w:val="17"/>
        </w:rPr>
        <w:t>. Subsequent tests of the simply trained model on varying bathymetry and initial conditions, including multiple Gaussians and sin</w:t>
      </w:r>
      <w:r w:rsidR="007C5D52">
        <w:rPr>
          <w:rFonts w:ascii="Microsoft Sans Serif" w:eastAsia="Microsoft Sans Serif" w:hAnsi="Microsoft Sans Serif" w:cs="Microsoft Sans Serif"/>
          <w:spacing w:val="3"/>
          <w:sz w:val="18"/>
          <w:szCs w:val="17"/>
        </w:rPr>
        <w:t>e</w:t>
      </w:r>
      <w:r w:rsidRPr="00F46007">
        <w:rPr>
          <w:rFonts w:ascii="Microsoft Sans Serif" w:eastAsia="Microsoft Sans Serif" w:hAnsi="Microsoft Sans Serif" w:cs="Microsoft Sans Serif"/>
          <w:spacing w:val="3"/>
          <w:sz w:val="18"/>
          <w:szCs w:val="17"/>
        </w:rPr>
        <w:t xml:space="preserve"> waves, provided similar results. At this conference, we will present the results of our </w:t>
      </w:r>
      <w:r w:rsidR="00726050" w:rsidRPr="00F46007">
        <w:rPr>
          <w:rFonts w:ascii="Microsoft Sans Serif" w:eastAsia="Microsoft Sans Serif" w:hAnsi="Microsoft Sans Serif" w:cs="Microsoft Sans Serif"/>
          <w:spacing w:val="3"/>
          <w:sz w:val="18"/>
          <w:szCs w:val="17"/>
        </w:rPr>
        <w:t>two-</w:t>
      </w:r>
      <w:r w:rsidR="00726050" w:rsidRPr="00F46007">
        <w:rPr>
          <w:rFonts w:ascii="Microsoft Sans Serif" w:eastAsia="Microsoft Sans Serif" w:hAnsi="Microsoft Sans Serif" w:cs="Microsoft Sans Serif"/>
          <w:spacing w:val="3"/>
          <w:sz w:val="18"/>
          <w:szCs w:val="17"/>
        </w:rPr>
        <w:t>dimensional</w:t>
      </w:r>
      <w:r w:rsidRPr="00F46007">
        <w:rPr>
          <w:rFonts w:ascii="Microsoft Sans Serif" w:eastAsia="Microsoft Sans Serif" w:hAnsi="Microsoft Sans Serif" w:cs="Microsoft Sans Serif"/>
          <w:spacing w:val="3"/>
          <w:sz w:val="18"/>
          <w:szCs w:val="17"/>
        </w:rPr>
        <w:t xml:space="preserve"> </w:t>
      </w:r>
      <w:r w:rsidR="00726050" w:rsidRPr="00F46007">
        <w:rPr>
          <w:rFonts w:ascii="Microsoft Sans Serif" w:eastAsia="Microsoft Sans Serif" w:hAnsi="Microsoft Sans Serif" w:cs="Microsoft Sans Serif"/>
          <w:spacing w:val="3"/>
          <w:sz w:val="18"/>
          <w:szCs w:val="17"/>
        </w:rPr>
        <w:t>model and</w:t>
      </w:r>
      <w:r w:rsidRPr="00F46007">
        <w:rPr>
          <w:rFonts w:ascii="Microsoft Sans Serif" w:eastAsia="Microsoft Sans Serif" w:hAnsi="Microsoft Sans Serif" w:cs="Microsoft Sans Serif"/>
          <w:spacing w:val="3"/>
          <w:sz w:val="18"/>
          <w:szCs w:val="17"/>
        </w:rPr>
        <w:t xml:space="preserve"> demonstrate the efficacy of this method on a variety of common boundary conditions and initial conditions.</w:t>
      </w:r>
    </w:p>
    <w:p w14:paraId="6851FF27" w14:textId="2CB65CA7" w:rsidR="007C5D52" w:rsidRDefault="007C5D52" w:rsidP="002F0EEB">
      <w:pPr>
        <w:spacing w:before="9" w:after="0" w:line="190" w:lineRule="exact"/>
        <w:jc w:val="both"/>
        <w:rPr>
          <w:rFonts w:ascii="Microsoft Sans Serif" w:eastAsia="Microsoft Sans Serif" w:hAnsi="Microsoft Sans Serif" w:cs="Microsoft Sans Serif"/>
          <w:spacing w:val="3"/>
          <w:sz w:val="18"/>
          <w:szCs w:val="17"/>
        </w:rPr>
      </w:pPr>
    </w:p>
    <w:p w14:paraId="6B0D3234" w14:textId="50949403" w:rsidR="007C5D52" w:rsidRDefault="007C5D52" w:rsidP="002F0EEB">
      <w:pPr>
        <w:spacing w:before="9" w:after="0" w:line="190" w:lineRule="exact"/>
        <w:jc w:val="both"/>
        <w:rPr>
          <w:rFonts w:ascii="Microsoft Sans Serif" w:eastAsia="Microsoft Sans Serif" w:hAnsi="Microsoft Sans Serif" w:cs="Microsoft Sans Serif"/>
          <w:spacing w:val="3"/>
          <w:sz w:val="18"/>
          <w:szCs w:val="17"/>
        </w:rPr>
      </w:pPr>
      <w:r>
        <w:rPr>
          <w:rFonts w:ascii="Microsoft Sans Serif" w:eastAsia="Microsoft Sans Serif" w:hAnsi="Microsoft Sans Serif" w:cs="Microsoft Sans Serif"/>
          <w:spacing w:val="3"/>
          <w:sz w:val="18"/>
          <w:szCs w:val="17"/>
        </w:rPr>
        <w:t xml:space="preserve">The ultimate objective of this work is to allow coastal wave and flow simulations the ability to use a NLSW solver as the physical and numerical foundation, </w:t>
      </w:r>
      <w:r w:rsidR="00726050">
        <w:rPr>
          <w:rFonts w:ascii="Microsoft Sans Serif" w:eastAsia="Microsoft Sans Serif" w:hAnsi="Microsoft Sans Serif" w:cs="Microsoft Sans Serif"/>
          <w:spacing w:val="3"/>
          <w:sz w:val="18"/>
          <w:szCs w:val="17"/>
        </w:rPr>
        <w:t>but</w:t>
      </w:r>
      <w:r>
        <w:rPr>
          <w:rFonts w:ascii="Microsoft Sans Serif" w:eastAsia="Microsoft Sans Serif" w:hAnsi="Microsoft Sans Serif" w:cs="Microsoft Sans Serif"/>
          <w:spacing w:val="3"/>
          <w:sz w:val="18"/>
          <w:szCs w:val="17"/>
        </w:rPr>
        <w:t xml:space="preserve"> correct that foundation with computationally efficient ML modules.  These modules </w:t>
      </w:r>
      <w:r w:rsidR="00726050">
        <w:rPr>
          <w:rFonts w:ascii="Microsoft Sans Serif" w:eastAsia="Microsoft Sans Serif" w:hAnsi="Microsoft Sans Serif" w:cs="Microsoft Sans Serif"/>
          <w:spacing w:val="3"/>
          <w:sz w:val="18"/>
          <w:szCs w:val="17"/>
        </w:rPr>
        <w:t>will</w:t>
      </w:r>
      <w:r>
        <w:rPr>
          <w:rFonts w:ascii="Microsoft Sans Serif" w:eastAsia="Microsoft Sans Serif" w:hAnsi="Microsoft Sans Serif" w:cs="Microsoft Sans Serif"/>
          <w:spacing w:val="3"/>
          <w:sz w:val="18"/>
          <w:szCs w:val="17"/>
        </w:rPr>
        <w:t xml:space="preserve"> approximate second-order corrections such as frequency dispersion, wave breaking, internal source wave generation, and possibly </w:t>
      </w:r>
      <w:r w:rsidR="00726050">
        <w:rPr>
          <w:rFonts w:ascii="Microsoft Sans Serif" w:eastAsia="Microsoft Sans Serif" w:hAnsi="Microsoft Sans Serif" w:cs="Microsoft Sans Serif"/>
          <w:spacing w:val="3"/>
          <w:sz w:val="18"/>
          <w:szCs w:val="17"/>
        </w:rPr>
        <w:t xml:space="preserve">absorbing boundary conditions. </w:t>
      </w:r>
    </w:p>
    <w:p w14:paraId="08CA459A" w14:textId="77777777" w:rsidR="00EE170C" w:rsidRDefault="00EE170C">
      <w:pPr>
        <w:spacing w:before="9" w:after="0" w:line="190" w:lineRule="exact"/>
        <w:rPr>
          <w:sz w:val="19"/>
          <w:szCs w:val="19"/>
        </w:rPr>
      </w:pPr>
    </w:p>
    <w:p w14:paraId="70C64245" w14:textId="18EE962F" w:rsidR="00FA1E68" w:rsidRDefault="00EE170C">
      <w:pPr>
        <w:spacing w:after="0" w:line="240" w:lineRule="auto"/>
        <w:ind w:right="-20"/>
        <w:rPr>
          <w:rFonts w:ascii="Times New Roman" w:eastAsia="Times New Roman" w:hAnsi="Times New Roman" w:cs="Times New Roman"/>
          <w:sz w:val="20"/>
          <w:szCs w:val="20"/>
        </w:rPr>
      </w:pPr>
      <w:r>
        <w:rPr>
          <w:noProof/>
        </w:rPr>
        <w:drawing>
          <wp:inline distT="0" distB="0" distL="0" distR="0" wp14:anchorId="3E5AC218" wp14:editId="2C72B3D7">
            <wp:extent cx="2900045" cy="2021205"/>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0045" cy="2021205"/>
                    </a:xfrm>
                    <a:prstGeom prst="rect">
                      <a:avLst/>
                    </a:prstGeom>
                    <a:noFill/>
                    <a:ln>
                      <a:noFill/>
                    </a:ln>
                  </pic:spPr>
                </pic:pic>
              </a:graphicData>
            </a:graphic>
          </wp:inline>
        </w:drawing>
      </w:r>
    </w:p>
    <w:p w14:paraId="00E93D7E" w14:textId="4D551064" w:rsidR="00FA1E68" w:rsidRDefault="008B6510">
      <w:pPr>
        <w:spacing w:before="49" w:after="0" w:line="245" w:lineRule="auto"/>
        <w:ind w:right="69"/>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 xml:space="preserve">1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sidR="00EE170C">
        <w:rPr>
          <w:rFonts w:ascii="Microsoft Sans Serif" w:eastAsia="Microsoft Sans Serif" w:hAnsi="Microsoft Sans Serif" w:cs="Microsoft Sans Serif"/>
          <w:spacing w:val="1"/>
          <w:sz w:val="17"/>
          <w:szCs w:val="17"/>
        </w:rPr>
        <w:t>CNN predicted difference between the NLSW solution and the Boussinesq solution for 1000 timesteps past training data on a 1D grid.</w:t>
      </w:r>
    </w:p>
    <w:p w14:paraId="30C9DDF8" w14:textId="77777777" w:rsidR="00FA1E68" w:rsidRPr="00A2442E" w:rsidRDefault="00FA1E68" w:rsidP="00A2442E">
      <w:pPr>
        <w:spacing w:after="0" w:line="240" w:lineRule="auto"/>
        <w:rPr>
          <w:szCs w:val="20"/>
        </w:rPr>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71E07DB7" w14:textId="4182ABD1" w:rsidR="00FA1E68" w:rsidRDefault="00354913" w:rsidP="00A2442E">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spacing w:val="1"/>
          <w:sz w:val="18"/>
          <w:szCs w:val="17"/>
        </w:rPr>
        <w:t>Kennedy et. al.</w:t>
      </w:r>
      <w:r w:rsidR="00483685">
        <w:rPr>
          <w:rFonts w:ascii="Microsoft Sans Serif" w:eastAsia="Microsoft Sans Serif" w:hAnsi="Microsoft Sans Serif" w:cs="Microsoft Sans Serif"/>
          <w:sz w:val="18"/>
          <w:szCs w:val="17"/>
        </w:rPr>
        <w:t xml:space="preserve"> </w:t>
      </w:r>
      <w:r w:rsidR="008B6510" w:rsidRPr="00A2442E">
        <w:rPr>
          <w:rFonts w:ascii="Microsoft Sans Serif" w:eastAsia="Microsoft Sans Serif" w:hAnsi="Microsoft Sans Serif" w:cs="Microsoft Sans Serif"/>
          <w:spacing w:val="-1"/>
          <w:sz w:val="18"/>
          <w:szCs w:val="17"/>
        </w:rPr>
        <w:t>(</w:t>
      </w:r>
      <w:r w:rsidR="008B6510" w:rsidRPr="00A2442E">
        <w:rPr>
          <w:rFonts w:ascii="Microsoft Sans Serif" w:eastAsia="Microsoft Sans Serif" w:hAnsi="Microsoft Sans Serif" w:cs="Microsoft Sans Serif"/>
          <w:spacing w:val="1"/>
          <w:sz w:val="18"/>
          <w:szCs w:val="17"/>
        </w:rPr>
        <w:t>20</w:t>
      </w:r>
      <w:r w:rsidR="008B6510" w:rsidRPr="00A2442E">
        <w:rPr>
          <w:rFonts w:ascii="Microsoft Sans Serif" w:eastAsia="Microsoft Sans Serif" w:hAnsi="Microsoft Sans Serif" w:cs="Microsoft Sans Serif"/>
          <w:spacing w:val="-1"/>
          <w:sz w:val="18"/>
          <w:szCs w:val="17"/>
        </w:rPr>
        <w:t>0</w:t>
      </w:r>
      <w:r>
        <w:rPr>
          <w:rFonts w:ascii="Microsoft Sans Serif" w:eastAsia="Microsoft Sans Serif" w:hAnsi="Microsoft Sans Serif" w:cs="Microsoft Sans Serif"/>
          <w:spacing w:val="1"/>
          <w:sz w:val="18"/>
          <w:szCs w:val="17"/>
        </w:rPr>
        <w:t>0</w:t>
      </w:r>
      <w:r w:rsidR="008B6510" w:rsidRPr="00A2442E">
        <w:rPr>
          <w:rFonts w:ascii="Microsoft Sans Serif" w:eastAsia="Microsoft Sans Serif" w:hAnsi="Microsoft Sans Serif" w:cs="Microsoft Sans Serif"/>
          <w:spacing w:val="-1"/>
          <w:sz w:val="18"/>
          <w:szCs w:val="17"/>
        </w:rPr>
        <w:t>)</w:t>
      </w:r>
      <w:r w:rsidR="008B6510" w:rsidRPr="00A2442E">
        <w:rPr>
          <w:rFonts w:ascii="Microsoft Sans Serif" w:eastAsia="Microsoft Sans Serif" w:hAnsi="Microsoft Sans Serif" w:cs="Microsoft Sans Serif"/>
          <w:sz w:val="18"/>
          <w:szCs w:val="17"/>
        </w:rPr>
        <w:t>:</w:t>
      </w:r>
      <w:r w:rsidR="00483685">
        <w:rPr>
          <w:rFonts w:ascii="Microsoft Sans Serif" w:eastAsia="Microsoft Sans Serif" w:hAnsi="Microsoft Sans Serif" w:cs="Microsoft Sans Serif"/>
          <w:sz w:val="18"/>
          <w:szCs w:val="17"/>
        </w:rPr>
        <w:t xml:space="preserve"> </w:t>
      </w:r>
      <w:r w:rsidR="00483685" w:rsidRPr="00483685">
        <w:rPr>
          <w:rFonts w:ascii="Microsoft Sans Serif" w:eastAsia="Microsoft Sans Serif" w:hAnsi="Microsoft Sans Serif" w:cs="Microsoft Sans Serif"/>
          <w:spacing w:val="-4"/>
          <w:sz w:val="18"/>
          <w:szCs w:val="17"/>
        </w:rPr>
        <w:t>Determination of inverse depths using direct Boussinesq modeling</w:t>
      </w:r>
      <w:r w:rsidR="00483685">
        <w:rPr>
          <w:rFonts w:ascii="Microsoft Sans Serif" w:eastAsia="Microsoft Sans Serif" w:hAnsi="Microsoft Sans Serif" w:cs="Microsoft Sans Serif"/>
          <w:sz w:val="18"/>
          <w:szCs w:val="17"/>
        </w:rPr>
        <w:t xml:space="preserve">. </w:t>
      </w:r>
      <w:r>
        <w:rPr>
          <w:rFonts w:ascii="Microsoft Sans Serif" w:eastAsia="Microsoft Sans Serif" w:hAnsi="Microsoft Sans Serif" w:cs="Microsoft Sans Serif"/>
          <w:spacing w:val="-2"/>
          <w:sz w:val="18"/>
          <w:szCs w:val="17"/>
        </w:rPr>
        <w:t>Journal of Waterways, Ports, Coastal and Ocean Engineering</w:t>
      </w:r>
      <w:r w:rsidR="008B6510" w:rsidRPr="00A2442E">
        <w:rPr>
          <w:rFonts w:ascii="Microsoft Sans Serif" w:eastAsia="Microsoft Sans Serif" w:hAnsi="Microsoft Sans Serif" w:cs="Microsoft Sans Serif"/>
          <w:w w:val="102"/>
          <w:sz w:val="18"/>
          <w:szCs w:val="17"/>
        </w:rPr>
        <w:t xml:space="preserve">, </w:t>
      </w:r>
      <w:r w:rsidR="008B6510" w:rsidRPr="00A2442E">
        <w:rPr>
          <w:rFonts w:ascii="Microsoft Sans Serif" w:eastAsia="Microsoft Sans Serif" w:hAnsi="Microsoft Sans Serif" w:cs="Microsoft Sans Serif"/>
          <w:spacing w:val="1"/>
          <w:sz w:val="18"/>
          <w:szCs w:val="17"/>
        </w:rPr>
        <w:t>ELS</w:t>
      </w:r>
      <w:r w:rsidR="008B6510" w:rsidRPr="00A2442E">
        <w:rPr>
          <w:rFonts w:ascii="Microsoft Sans Serif" w:eastAsia="Microsoft Sans Serif" w:hAnsi="Microsoft Sans Serif" w:cs="Microsoft Sans Serif"/>
          <w:spacing w:val="-2"/>
          <w:sz w:val="18"/>
          <w:szCs w:val="17"/>
        </w:rPr>
        <w:t>E</w:t>
      </w:r>
      <w:r w:rsidR="008B6510" w:rsidRPr="00A2442E">
        <w:rPr>
          <w:rFonts w:ascii="Microsoft Sans Serif" w:eastAsia="Microsoft Sans Serif" w:hAnsi="Microsoft Sans Serif" w:cs="Microsoft Sans Serif"/>
          <w:spacing w:val="1"/>
          <w:sz w:val="18"/>
          <w:szCs w:val="17"/>
        </w:rPr>
        <w:t>V</w:t>
      </w:r>
      <w:r w:rsidR="008B6510" w:rsidRPr="00A2442E">
        <w:rPr>
          <w:rFonts w:ascii="Microsoft Sans Serif" w:eastAsia="Microsoft Sans Serif" w:hAnsi="Microsoft Sans Serif" w:cs="Microsoft Sans Serif"/>
          <w:spacing w:val="-1"/>
          <w:sz w:val="18"/>
          <w:szCs w:val="17"/>
        </w:rPr>
        <w:t>I</w:t>
      </w:r>
      <w:r w:rsidR="008B6510" w:rsidRPr="00A2442E">
        <w:rPr>
          <w:rFonts w:ascii="Microsoft Sans Serif" w:eastAsia="Microsoft Sans Serif" w:hAnsi="Microsoft Sans Serif" w:cs="Microsoft Sans Serif"/>
          <w:spacing w:val="1"/>
          <w:sz w:val="18"/>
          <w:szCs w:val="17"/>
        </w:rPr>
        <w:t>ER</w:t>
      </w:r>
      <w:r w:rsidR="008B6510" w:rsidRPr="00A2442E">
        <w:rPr>
          <w:rFonts w:ascii="Microsoft Sans Serif" w:eastAsia="Microsoft Sans Serif" w:hAnsi="Microsoft Sans Serif" w:cs="Microsoft Sans Serif"/>
          <w:sz w:val="18"/>
          <w:szCs w:val="17"/>
        </w:rPr>
        <w:t>,</w:t>
      </w:r>
      <w:r w:rsidR="008B6510" w:rsidRPr="00A2442E">
        <w:rPr>
          <w:rFonts w:ascii="Microsoft Sans Serif" w:eastAsia="Microsoft Sans Serif" w:hAnsi="Microsoft Sans Serif" w:cs="Microsoft Sans Serif"/>
          <w:spacing w:val="22"/>
          <w:sz w:val="18"/>
          <w:szCs w:val="17"/>
        </w:rPr>
        <w:t xml:space="preserve"> </w:t>
      </w:r>
      <w:r w:rsidR="008B6510" w:rsidRPr="00A2442E">
        <w:rPr>
          <w:rFonts w:ascii="Microsoft Sans Serif" w:eastAsia="Microsoft Sans Serif" w:hAnsi="Microsoft Sans Serif" w:cs="Microsoft Sans Serif"/>
          <w:spacing w:val="1"/>
          <w:sz w:val="18"/>
          <w:szCs w:val="17"/>
        </w:rPr>
        <w:t>v</w:t>
      </w:r>
      <w:r w:rsidR="008B6510" w:rsidRPr="00A2442E">
        <w:rPr>
          <w:rFonts w:ascii="Microsoft Sans Serif" w:eastAsia="Microsoft Sans Serif" w:hAnsi="Microsoft Sans Serif" w:cs="Microsoft Sans Serif"/>
          <w:spacing w:val="-1"/>
          <w:sz w:val="18"/>
          <w:szCs w:val="17"/>
        </w:rPr>
        <w:t>o</w:t>
      </w:r>
      <w:r w:rsidR="008B6510" w:rsidRPr="00A2442E">
        <w:rPr>
          <w:rFonts w:ascii="Microsoft Sans Serif" w:eastAsia="Microsoft Sans Serif" w:hAnsi="Microsoft Sans Serif" w:cs="Microsoft Sans Serif"/>
          <w:spacing w:val="1"/>
          <w:sz w:val="18"/>
          <w:szCs w:val="17"/>
        </w:rPr>
        <w:t>l</w:t>
      </w:r>
      <w:r w:rsidR="008B6510" w:rsidRPr="00A2442E">
        <w:rPr>
          <w:rFonts w:ascii="Microsoft Sans Serif" w:eastAsia="Microsoft Sans Serif" w:hAnsi="Microsoft Sans Serif" w:cs="Microsoft Sans Serif"/>
          <w:sz w:val="18"/>
          <w:szCs w:val="17"/>
        </w:rPr>
        <w:t>.</w:t>
      </w:r>
      <w:r w:rsidR="008B6510" w:rsidRPr="00A2442E">
        <w:rPr>
          <w:rFonts w:ascii="Microsoft Sans Serif" w:eastAsia="Microsoft Sans Serif" w:hAnsi="Microsoft Sans Serif" w:cs="Microsoft Sans Serif"/>
          <w:spacing w:val="7"/>
          <w:sz w:val="18"/>
          <w:szCs w:val="17"/>
        </w:rPr>
        <w:t xml:space="preserve"> </w:t>
      </w:r>
      <w:r w:rsidR="008B6510" w:rsidRPr="00A2442E">
        <w:rPr>
          <w:rFonts w:ascii="Microsoft Sans Serif" w:eastAsia="Microsoft Sans Serif" w:hAnsi="Microsoft Sans Serif" w:cs="Microsoft Sans Serif"/>
          <w:spacing w:val="1"/>
          <w:sz w:val="18"/>
          <w:szCs w:val="17"/>
        </w:rPr>
        <w:t>1</w:t>
      </w:r>
      <w:r>
        <w:rPr>
          <w:rFonts w:ascii="Microsoft Sans Serif" w:eastAsia="Microsoft Sans Serif" w:hAnsi="Microsoft Sans Serif" w:cs="Microsoft Sans Serif"/>
          <w:spacing w:val="1"/>
          <w:sz w:val="18"/>
          <w:szCs w:val="17"/>
        </w:rPr>
        <w:t>26</w:t>
      </w:r>
      <w:r w:rsidR="008B6510" w:rsidRPr="00A2442E">
        <w:rPr>
          <w:rFonts w:ascii="Microsoft Sans Serif" w:eastAsia="Microsoft Sans Serif" w:hAnsi="Microsoft Sans Serif" w:cs="Microsoft Sans Serif"/>
          <w:sz w:val="18"/>
          <w:szCs w:val="17"/>
        </w:rPr>
        <w:t>,</w:t>
      </w:r>
      <w:r w:rsidR="008B6510" w:rsidRPr="00A2442E">
        <w:rPr>
          <w:rFonts w:ascii="Microsoft Sans Serif" w:eastAsia="Microsoft Sans Serif" w:hAnsi="Microsoft Sans Serif" w:cs="Microsoft Sans Serif"/>
          <w:spacing w:val="9"/>
          <w:sz w:val="18"/>
          <w:szCs w:val="17"/>
        </w:rPr>
        <w:t xml:space="preserve"> </w:t>
      </w:r>
      <w:r w:rsidR="008B6510" w:rsidRPr="00A2442E">
        <w:rPr>
          <w:rFonts w:ascii="Microsoft Sans Serif" w:eastAsia="Microsoft Sans Serif" w:hAnsi="Microsoft Sans Serif" w:cs="Microsoft Sans Serif"/>
          <w:spacing w:val="-4"/>
          <w:sz w:val="18"/>
          <w:szCs w:val="17"/>
        </w:rPr>
        <w:t>p</w:t>
      </w:r>
      <w:r w:rsidR="008B6510" w:rsidRPr="00A2442E">
        <w:rPr>
          <w:rFonts w:ascii="Microsoft Sans Serif" w:eastAsia="Microsoft Sans Serif" w:hAnsi="Microsoft Sans Serif" w:cs="Microsoft Sans Serif"/>
          <w:spacing w:val="1"/>
          <w:sz w:val="18"/>
          <w:szCs w:val="17"/>
        </w:rPr>
        <w:t>p</w:t>
      </w:r>
      <w:r w:rsidR="008B6510" w:rsidRPr="00A2442E">
        <w:rPr>
          <w:rFonts w:ascii="Microsoft Sans Serif" w:eastAsia="Microsoft Sans Serif" w:hAnsi="Microsoft Sans Serif" w:cs="Microsoft Sans Serif"/>
          <w:sz w:val="18"/>
          <w:szCs w:val="17"/>
        </w:rPr>
        <w:t>.</w:t>
      </w:r>
      <w:r w:rsidR="008B6510" w:rsidRPr="00A2442E">
        <w:rPr>
          <w:rFonts w:ascii="Microsoft Sans Serif" w:eastAsia="Microsoft Sans Serif" w:hAnsi="Microsoft Sans Serif" w:cs="Microsoft Sans Serif"/>
          <w:spacing w:val="9"/>
          <w:sz w:val="18"/>
          <w:szCs w:val="17"/>
        </w:rPr>
        <w:t xml:space="preserve"> </w:t>
      </w:r>
      <w:r>
        <w:rPr>
          <w:rFonts w:ascii="Microsoft Sans Serif" w:eastAsia="Microsoft Sans Serif" w:hAnsi="Microsoft Sans Serif" w:cs="Microsoft Sans Serif"/>
          <w:spacing w:val="1"/>
          <w:w w:val="103"/>
          <w:sz w:val="18"/>
          <w:szCs w:val="17"/>
        </w:rPr>
        <w:t>206-214</w:t>
      </w:r>
      <w:r w:rsidR="008B6510" w:rsidRPr="00A2442E">
        <w:rPr>
          <w:rFonts w:ascii="Microsoft Sans Serif" w:eastAsia="Microsoft Sans Serif" w:hAnsi="Microsoft Sans Serif" w:cs="Microsoft Sans Serif"/>
          <w:w w:val="102"/>
          <w:sz w:val="18"/>
          <w:szCs w:val="17"/>
        </w:rPr>
        <w:t>.</w:t>
      </w:r>
    </w:p>
    <w:p w14:paraId="01C9432D" w14:textId="2122CD06" w:rsidR="00354913" w:rsidRDefault="00354913" w:rsidP="00A2442E">
      <w:pPr>
        <w:spacing w:after="0" w:line="240" w:lineRule="auto"/>
        <w:rPr>
          <w:rFonts w:ascii="Microsoft Sans Serif" w:eastAsia="Microsoft Sans Serif" w:hAnsi="Microsoft Sans Serif" w:cs="Microsoft Sans Serif"/>
          <w:w w:val="102"/>
          <w:sz w:val="18"/>
          <w:szCs w:val="17"/>
        </w:rPr>
      </w:pPr>
    </w:p>
    <w:p w14:paraId="1C3C426D" w14:textId="7C0C47BB" w:rsidR="00354913" w:rsidRDefault="00354913" w:rsidP="00354913">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spacing w:val="1"/>
          <w:sz w:val="18"/>
          <w:szCs w:val="17"/>
        </w:rPr>
        <w:t>Tavakkol and Lynett</w:t>
      </w:r>
      <w:r w:rsidR="00483685">
        <w:rPr>
          <w:rFonts w:ascii="Microsoft Sans Serif" w:eastAsia="Microsoft Sans Serif" w:hAnsi="Microsoft Sans Serif" w:cs="Microsoft Sans Serif"/>
          <w:spacing w:val="1"/>
          <w:sz w:val="18"/>
          <w:szCs w:val="17"/>
        </w:rPr>
        <w:t xml:space="preserve"> </w:t>
      </w:r>
      <w:r w:rsidRPr="00A2442E">
        <w:rPr>
          <w:rFonts w:ascii="Microsoft Sans Serif" w:eastAsia="Microsoft Sans Serif" w:hAnsi="Microsoft Sans Serif" w:cs="Microsoft Sans Serif"/>
          <w:spacing w:val="-1"/>
          <w:sz w:val="18"/>
          <w:szCs w:val="17"/>
        </w:rPr>
        <w:t>(</w:t>
      </w:r>
      <w:r w:rsidRPr="00A2442E">
        <w:rPr>
          <w:rFonts w:ascii="Microsoft Sans Serif" w:eastAsia="Microsoft Sans Serif" w:hAnsi="Microsoft Sans Serif" w:cs="Microsoft Sans Serif"/>
          <w:spacing w:val="1"/>
          <w:sz w:val="18"/>
          <w:szCs w:val="17"/>
        </w:rPr>
        <w:t>20</w:t>
      </w:r>
      <w:r>
        <w:rPr>
          <w:rFonts w:ascii="Microsoft Sans Serif" w:eastAsia="Microsoft Sans Serif" w:hAnsi="Microsoft Sans Serif" w:cs="Microsoft Sans Serif"/>
          <w:spacing w:val="-1"/>
          <w:sz w:val="18"/>
          <w:szCs w:val="17"/>
        </w:rPr>
        <w:t>17</w:t>
      </w:r>
      <w:r w:rsidRPr="00A2442E">
        <w:rPr>
          <w:rFonts w:ascii="Microsoft Sans Serif" w:eastAsia="Microsoft Sans Serif" w:hAnsi="Microsoft Sans Serif" w:cs="Microsoft Sans Serif"/>
          <w:spacing w:val="-1"/>
          <w:sz w:val="18"/>
          <w:szCs w:val="17"/>
        </w:rPr>
        <w:t>)</w:t>
      </w:r>
      <w:r w:rsidRPr="00A2442E">
        <w:rPr>
          <w:rFonts w:ascii="Microsoft Sans Serif" w:eastAsia="Microsoft Sans Serif" w:hAnsi="Microsoft Sans Serif" w:cs="Microsoft Sans Serif"/>
          <w:sz w:val="18"/>
          <w:szCs w:val="17"/>
        </w:rPr>
        <w:t>:</w:t>
      </w:r>
      <w:r w:rsidR="00483685">
        <w:rPr>
          <w:rFonts w:ascii="Microsoft Sans Serif" w:eastAsia="Microsoft Sans Serif" w:hAnsi="Microsoft Sans Serif" w:cs="Microsoft Sans Serif"/>
          <w:sz w:val="18"/>
          <w:szCs w:val="17"/>
        </w:rPr>
        <w:t xml:space="preserve"> </w:t>
      </w:r>
      <w:proofErr w:type="spellStart"/>
      <w:r w:rsidRPr="00354913">
        <w:rPr>
          <w:rFonts w:ascii="Microsoft Sans Serif" w:eastAsia="Microsoft Sans Serif" w:hAnsi="Microsoft Sans Serif" w:cs="Microsoft Sans Serif"/>
          <w:spacing w:val="-4"/>
          <w:sz w:val="18"/>
          <w:szCs w:val="17"/>
        </w:rPr>
        <w:t>Celeris</w:t>
      </w:r>
      <w:proofErr w:type="spellEnd"/>
      <w:r w:rsidRPr="00354913">
        <w:rPr>
          <w:rFonts w:ascii="Microsoft Sans Serif" w:eastAsia="Microsoft Sans Serif" w:hAnsi="Microsoft Sans Serif" w:cs="Microsoft Sans Serif"/>
          <w:spacing w:val="-4"/>
          <w:sz w:val="18"/>
          <w:szCs w:val="17"/>
        </w:rPr>
        <w:t>: A GPU-accelerated open source software with a</w:t>
      </w:r>
      <w:r w:rsidR="00483685">
        <w:rPr>
          <w:rFonts w:ascii="Microsoft Sans Serif" w:eastAsia="Microsoft Sans Serif" w:hAnsi="Microsoft Sans Serif" w:cs="Microsoft Sans Serif"/>
          <w:spacing w:val="-4"/>
          <w:sz w:val="18"/>
          <w:szCs w:val="17"/>
        </w:rPr>
        <w:t xml:space="preserve"> </w:t>
      </w:r>
      <w:r w:rsidRPr="00354913">
        <w:rPr>
          <w:rFonts w:ascii="Microsoft Sans Serif" w:eastAsia="Microsoft Sans Serif" w:hAnsi="Microsoft Sans Serif" w:cs="Microsoft Sans Serif"/>
          <w:spacing w:val="-4"/>
          <w:sz w:val="18"/>
          <w:szCs w:val="17"/>
        </w:rPr>
        <w:t>Boussinesq-type wave solver for real-time interactive simulation and</w:t>
      </w:r>
      <w:r>
        <w:rPr>
          <w:rFonts w:ascii="Microsoft Sans Serif" w:eastAsia="Microsoft Sans Serif" w:hAnsi="Microsoft Sans Serif" w:cs="Microsoft Sans Serif"/>
          <w:spacing w:val="-4"/>
          <w:sz w:val="18"/>
          <w:szCs w:val="17"/>
        </w:rPr>
        <w:t xml:space="preserve"> </w:t>
      </w:r>
      <w:r w:rsidRPr="00354913">
        <w:rPr>
          <w:rFonts w:ascii="Microsoft Sans Serif" w:eastAsia="Microsoft Sans Serif" w:hAnsi="Microsoft Sans Serif" w:cs="Microsoft Sans Serif"/>
          <w:spacing w:val="-4"/>
          <w:sz w:val="18"/>
          <w:szCs w:val="17"/>
        </w:rPr>
        <w:t>Visualization</w:t>
      </w:r>
      <w:r>
        <w:rPr>
          <w:rFonts w:ascii="Microsoft Sans Serif" w:eastAsia="Microsoft Sans Serif" w:hAnsi="Microsoft Sans Serif" w:cs="Microsoft Sans Serif"/>
          <w:spacing w:val="-4"/>
          <w:sz w:val="18"/>
          <w:szCs w:val="17"/>
        </w:rPr>
        <w:t xml:space="preserve">. </w:t>
      </w:r>
      <w:r>
        <w:rPr>
          <w:rFonts w:ascii="Microsoft Sans Serif" w:eastAsia="Microsoft Sans Serif" w:hAnsi="Microsoft Sans Serif" w:cs="Microsoft Sans Serif"/>
          <w:spacing w:val="-2"/>
          <w:sz w:val="18"/>
          <w:szCs w:val="17"/>
        </w:rPr>
        <w:t>Computer Physics Communications</w:t>
      </w:r>
      <w:r w:rsidRPr="00A2442E">
        <w:rPr>
          <w:rFonts w:ascii="Microsoft Sans Serif" w:eastAsia="Microsoft Sans Serif" w:hAnsi="Microsoft Sans Serif" w:cs="Microsoft Sans Serif"/>
          <w:w w:val="102"/>
          <w:sz w:val="18"/>
          <w:szCs w:val="17"/>
        </w:rPr>
        <w:t xml:space="preserve">, </w:t>
      </w:r>
      <w:r w:rsidRPr="00A2442E">
        <w:rPr>
          <w:rFonts w:ascii="Microsoft Sans Serif" w:eastAsia="Microsoft Sans Serif" w:hAnsi="Microsoft Sans Serif" w:cs="Microsoft Sans Serif"/>
          <w:spacing w:val="1"/>
          <w:sz w:val="18"/>
          <w:szCs w:val="17"/>
        </w:rPr>
        <w:t>ELS</w:t>
      </w:r>
      <w:r w:rsidRPr="00A2442E">
        <w:rPr>
          <w:rFonts w:ascii="Microsoft Sans Serif" w:eastAsia="Microsoft Sans Serif" w:hAnsi="Microsoft Sans Serif" w:cs="Microsoft Sans Serif"/>
          <w:spacing w:val="-2"/>
          <w:sz w:val="18"/>
          <w:szCs w:val="17"/>
        </w:rPr>
        <w:t>E</w:t>
      </w:r>
      <w:r w:rsidRPr="00A2442E">
        <w:rPr>
          <w:rFonts w:ascii="Microsoft Sans Serif" w:eastAsia="Microsoft Sans Serif" w:hAnsi="Microsoft Sans Serif" w:cs="Microsoft Sans Serif"/>
          <w:spacing w:val="1"/>
          <w:sz w:val="18"/>
          <w:szCs w:val="17"/>
        </w:rPr>
        <w:t>V</w:t>
      </w:r>
      <w:r w:rsidRPr="00A2442E">
        <w:rPr>
          <w:rFonts w:ascii="Microsoft Sans Serif" w:eastAsia="Microsoft Sans Serif" w:hAnsi="Microsoft Sans Serif" w:cs="Microsoft Sans Serif"/>
          <w:spacing w:val="-1"/>
          <w:sz w:val="18"/>
          <w:szCs w:val="17"/>
        </w:rPr>
        <w:t>I</w:t>
      </w:r>
      <w:r w:rsidRPr="00A2442E">
        <w:rPr>
          <w:rFonts w:ascii="Microsoft Sans Serif" w:eastAsia="Microsoft Sans Serif" w:hAnsi="Microsoft Sans Serif" w:cs="Microsoft Sans Serif"/>
          <w:spacing w:val="1"/>
          <w:sz w:val="18"/>
          <w:szCs w:val="17"/>
        </w:rPr>
        <w:t>ER</w:t>
      </w:r>
      <w:r w:rsidRPr="00A2442E">
        <w:rPr>
          <w:rFonts w:ascii="Microsoft Sans Serif" w:eastAsia="Microsoft Sans Serif" w:hAnsi="Microsoft Sans Serif" w:cs="Microsoft Sans Serif"/>
          <w:sz w:val="18"/>
          <w:szCs w:val="17"/>
        </w:rPr>
        <w:t>,</w:t>
      </w:r>
      <w:r w:rsidRPr="00A2442E">
        <w:rPr>
          <w:rFonts w:ascii="Microsoft Sans Serif" w:eastAsia="Microsoft Sans Serif" w:hAnsi="Microsoft Sans Serif" w:cs="Microsoft Sans Serif"/>
          <w:spacing w:val="22"/>
          <w:sz w:val="18"/>
          <w:szCs w:val="17"/>
        </w:rPr>
        <w:t xml:space="preserve"> </w:t>
      </w:r>
      <w:r w:rsidRPr="00A2442E">
        <w:rPr>
          <w:rFonts w:ascii="Microsoft Sans Serif" w:eastAsia="Microsoft Sans Serif" w:hAnsi="Microsoft Sans Serif" w:cs="Microsoft Sans Serif"/>
          <w:spacing w:val="1"/>
          <w:sz w:val="18"/>
          <w:szCs w:val="17"/>
        </w:rPr>
        <w:t>v</w:t>
      </w:r>
      <w:r w:rsidRPr="00A2442E">
        <w:rPr>
          <w:rFonts w:ascii="Microsoft Sans Serif" w:eastAsia="Microsoft Sans Serif" w:hAnsi="Microsoft Sans Serif" w:cs="Microsoft Sans Serif"/>
          <w:spacing w:val="-1"/>
          <w:sz w:val="18"/>
          <w:szCs w:val="17"/>
        </w:rPr>
        <w:t>o</w:t>
      </w:r>
      <w:r w:rsidRPr="00A2442E">
        <w:rPr>
          <w:rFonts w:ascii="Microsoft Sans Serif" w:eastAsia="Microsoft Sans Serif" w:hAnsi="Microsoft Sans Serif" w:cs="Microsoft Sans Serif"/>
          <w:spacing w:val="1"/>
          <w:sz w:val="18"/>
          <w:szCs w:val="17"/>
        </w:rPr>
        <w:t>l</w:t>
      </w:r>
      <w:r w:rsidRPr="00A2442E">
        <w:rPr>
          <w:rFonts w:ascii="Microsoft Sans Serif" w:eastAsia="Microsoft Sans Serif" w:hAnsi="Microsoft Sans Serif" w:cs="Microsoft Sans Serif"/>
          <w:sz w:val="18"/>
          <w:szCs w:val="17"/>
        </w:rPr>
        <w:t>.</w:t>
      </w:r>
      <w:r w:rsidRPr="00A2442E">
        <w:rPr>
          <w:rFonts w:ascii="Microsoft Sans Serif" w:eastAsia="Microsoft Sans Serif" w:hAnsi="Microsoft Sans Serif" w:cs="Microsoft Sans Serif"/>
          <w:spacing w:val="7"/>
          <w:sz w:val="18"/>
          <w:szCs w:val="17"/>
        </w:rPr>
        <w:t xml:space="preserve"> </w:t>
      </w:r>
      <w:r>
        <w:rPr>
          <w:rFonts w:ascii="Microsoft Sans Serif" w:eastAsia="Microsoft Sans Serif" w:hAnsi="Microsoft Sans Serif" w:cs="Microsoft Sans Serif"/>
          <w:spacing w:val="1"/>
          <w:sz w:val="18"/>
          <w:szCs w:val="17"/>
        </w:rPr>
        <w:t>217</w:t>
      </w:r>
      <w:r w:rsidRPr="00A2442E">
        <w:rPr>
          <w:rFonts w:ascii="Microsoft Sans Serif" w:eastAsia="Microsoft Sans Serif" w:hAnsi="Microsoft Sans Serif" w:cs="Microsoft Sans Serif"/>
          <w:sz w:val="18"/>
          <w:szCs w:val="17"/>
        </w:rPr>
        <w:t>,</w:t>
      </w:r>
      <w:r w:rsidRPr="00A2442E">
        <w:rPr>
          <w:rFonts w:ascii="Microsoft Sans Serif" w:eastAsia="Microsoft Sans Serif" w:hAnsi="Microsoft Sans Serif" w:cs="Microsoft Sans Serif"/>
          <w:spacing w:val="9"/>
          <w:sz w:val="18"/>
          <w:szCs w:val="17"/>
        </w:rPr>
        <w:t xml:space="preserve"> </w:t>
      </w:r>
      <w:r w:rsidRPr="00A2442E">
        <w:rPr>
          <w:rFonts w:ascii="Microsoft Sans Serif" w:eastAsia="Microsoft Sans Serif" w:hAnsi="Microsoft Sans Serif" w:cs="Microsoft Sans Serif"/>
          <w:spacing w:val="-4"/>
          <w:sz w:val="18"/>
          <w:szCs w:val="17"/>
        </w:rPr>
        <w:t>p</w:t>
      </w:r>
      <w:r w:rsidRPr="00A2442E">
        <w:rPr>
          <w:rFonts w:ascii="Microsoft Sans Serif" w:eastAsia="Microsoft Sans Serif" w:hAnsi="Microsoft Sans Serif" w:cs="Microsoft Sans Serif"/>
          <w:spacing w:val="1"/>
          <w:sz w:val="18"/>
          <w:szCs w:val="17"/>
        </w:rPr>
        <w:t>p</w:t>
      </w:r>
      <w:r w:rsidRPr="00A2442E">
        <w:rPr>
          <w:rFonts w:ascii="Microsoft Sans Serif" w:eastAsia="Microsoft Sans Serif" w:hAnsi="Microsoft Sans Serif" w:cs="Microsoft Sans Serif"/>
          <w:sz w:val="18"/>
          <w:szCs w:val="17"/>
        </w:rPr>
        <w:t>.</w:t>
      </w:r>
      <w:r w:rsidRPr="00A2442E">
        <w:rPr>
          <w:rFonts w:ascii="Microsoft Sans Serif" w:eastAsia="Microsoft Sans Serif" w:hAnsi="Microsoft Sans Serif" w:cs="Microsoft Sans Serif"/>
          <w:spacing w:val="9"/>
          <w:sz w:val="18"/>
          <w:szCs w:val="17"/>
        </w:rPr>
        <w:t xml:space="preserve"> </w:t>
      </w:r>
      <w:r>
        <w:rPr>
          <w:rFonts w:ascii="Microsoft Sans Serif" w:eastAsia="Microsoft Sans Serif" w:hAnsi="Microsoft Sans Serif" w:cs="Microsoft Sans Serif"/>
          <w:spacing w:val="1"/>
          <w:w w:val="103"/>
          <w:sz w:val="18"/>
          <w:szCs w:val="17"/>
        </w:rPr>
        <w:t>117-127</w:t>
      </w:r>
      <w:r w:rsidRPr="00A2442E">
        <w:rPr>
          <w:rFonts w:ascii="Microsoft Sans Serif" w:eastAsia="Microsoft Sans Serif" w:hAnsi="Microsoft Sans Serif" w:cs="Microsoft Sans Serif"/>
          <w:w w:val="102"/>
          <w:sz w:val="18"/>
          <w:szCs w:val="17"/>
        </w:rPr>
        <w:t>.</w:t>
      </w:r>
    </w:p>
    <w:p w14:paraId="0CDE749C" w14:textId="4D2C4662" w:rsidR="00354913" w:rsidRDefault="00354913" w:rsidP="00354913">
      <w:pPr>
        <w:spacing w:after="0" w:line="240" w:lineRule="auto"/>
        <w:rPr>
          <w:rFonts w:ascii="Microsoft Sans Serif" w:eastAsia="Microsoft Sans Serif" w:hAnsi="Microsoft Sans Serif" w:cs="Microsoft Sans Serif"/>
          <w:w w:val="102"/>
          <w:sz w:val="18"/>
          <w:szCs w:val="17"/>
        </w:rPr>
      </w:pPr>
    </w:p>
    <w:p w14:paraId="369502E8" w14:textId="7E28BF73" w:rsidR="00354913" w:rsidRDefault="00354913" w:rsidP="00354913">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w w:val="102"/>
          <w:sz w:val="18"/>
          <w:szCs w:val="17"/>
        </w:rPr>
        <w:t xml:space="preserve">Madsen and Sorensen (1992): </w:t>
      </w:r>
      <w:r w:rsidR="00483685">
        <w:rPr>
          <w:rFonts w:ascii="Microsoft Sans Serif" w:eastAsia="Microsoft Sans Serif" w:hAnsi="Microsoft Sans Serif" w:cs="Microsoft Sans Serif"/>
          <w:w w:val="102"/>
          <w:sz w:val="18"/>
          <w:szCs w:val="17"/>
        </w:rPr>
        <w:t>A</w:t>
      </w:r>
      <w:r>
        <w:rPr>
          <w:rFonts w:ascii="Microsoft Sans Serif" w:eastAsia="Microsoft Sans Serif" w:hAnsi="Microsoft Sans Serif" w:cs="Microsoft Sans Serif"/>
          <w:w w:val="102"/>
          <w:sz w:val="18"/>
          <w:szCs w:val="17"/>
        </w:rPr>
        <w:t xml:space="preserve"> new form of the Boussinesq equations with improved linear dispersion characteristics. </w:t>
      </w:r>
      <w:r w:rsidR="00483685">
        <w:rPr>
          <w:rFonts w:ascii="Microsoft Sans Serif" w:eastAsia="Microsoft Sans Serif" w:hAnsi="Microsoft Sans Serif" w:cs="Microsoft Sans Serif"/>
          <w:w w:val="102"/>
          <w:sz w:val="18"/>
          <w:szCs w:val="17"/>
        </w:rPr>
        <w:t>Coastal Engineering, ELSEVIER, vol. 18, pp. 183-204.</w:t>
      </w:r>
    </w:p>
    <w:p w14:paraId="7C459BFB" w14:textId="157DDA1B" w:rsidR="00483685" w:rsidRDefault="00483685" w:rsidP="00354913">
      <w:pPr>
        <w:spacing w:after="0" w:line="240" w:lineRule="auto"/>
        <w:rPr>
          <w:rFonts w:ascii="Microsoft Sans Serif" w:eastAsia="Microsoft Sans Serif" w:hAnsi="Microsoft Sans Serif" w:cs="Microsoft Sans Serif"/>
          <w:w w:val="102"/>
          <w:sz w:val="18"/>
          <w:szCs w:val="17"/>
        </w:rPr>
      </w:pPr>
    </w:p>
    <w:p w14:paraId="7333D4B4" w14:textId="225F76D8" w:rsidR="00DC1CCF" w:rsidRPr="00DC1CCF" w:rsidRDefault="00483685" w:rsidP="00A2442E">
      <w:pPr>
        <w:spacing w:after="0" w:line="240" w:lineRule="auto"/>
        <w:rPr>
          <w:rFonts w:ascii="Microsoft Sans Serif" w:eastAsia="Microsoft Sans Serif" w:hAnsi="Microsoft Sans Serif" w:cs="Microsoft Sans Serif"/>
          <w:spacing w:val="-4"/>
          <w:sz w:val="18"/>
          <w:szCs w:val="17"/>
        </w:rPr>
      </w:pPr>
      <w:r>
        <w:rPr>
          <w:rFonts w:ascii="Microsoft Sans Serif" w:eastAsia="Microsoft Sans Serif" w:hAnsi="Microsoft Sans Serif" w:cs="Microsoft Sans Serif"/>
          <w:w w:val="102"/>
          <w:sz w:val="18"/>
          <w:szCs w:val="17"/>
        </w:rPr>
        <w:t xml:space="preserve">Brunton, Noack, and </w:t>
      </w:r>
      <w:proofErr w:type="spellStart"/>
      <w:r>
        <w:rPr>
          <w:rFonts w:ascii="Microsoft Sans Serif" w:eastAsia="Microsoft Sans Serif" w:hAnsi="Microsoft Sans Serif" w:cs="Microsoft Sans Serif"/>
          <w:w w:val="102"/>
          <w:sz w:val="18"/>
          <w:szCs w:val="17"/>
        </w:rPr>
        <w:t>Koumoutsakos</w:t>
      </w:r>
      <w:proofErr w:type="spellEnd"/>
      <w:r>
        <w:rPr>
          <w:rFonts w:ascii="Microsoft Sans Serif" w:eastAsia="Microsoft Sans Serif" w:hAnsi="Microsoft Sans Serif" w:cs="Microsoft Sans Serif"/>
          <w:w w:val="102"/>
          <w:sz w:val="18"/>
          <w:szCs w:val="17"/>
        </w:rPr>
        <w:t xml:space="preserve"> (2020): Machine Learning for Fluid Mechanics</w:t>
      </w:r>
      <w:r w:rsidR="00DC1CCF">
        <w:rPr>
          <w:rFonts w:ascii="Microsoft Sans Serif" w:eastAsia="Microsoft Sans Serif" w:hAnsi="Microsoft Sans Serif" w:cs="Microsoft Sans Serif"/>
          <w:w w:val="102"/>
          <w:sz w:val="18"/>
          <w:szCs w:val="17"/>
        </w:rPr>
        <w:t>. Annual Review of Fluid Mechanics, Annual Reviews, vol. 52, pp. 477-508.</w:t>
      </w:r>
      <w:r w:rsidR="00DC1CCF">
        <w:rPr>
          <w:rFonts w:ascii="Microsoft Sans Serif" w:eastAsia="Microsoft Sans Serif" w:hAnsi="Microsoft Sans Serif" w:cs="Microsoft Sans Serif"/>
          <w:sz w:val="18"/>
          <w:szCs w:val="17"/>
        </w:rPr>
        <w:t xml:space="preserve"> </w:t>
      </w:r>
    </w:p>
    <w:sectPr w:rsidR="00DC1CCF" w:rsidRPr="00DC1CCF"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F34A" w14:textId="77777777" w:rsidR="008B428E" w:rsidRDefault="008B428E" w:rsidP="0013413D">
      <w:pPr>
        <w:spacing w:after="0" w:line="240" w:lineRule="auto"/>
      </w:pPr>
      <w:r>
        <w:separator/>
      </w:r>
    </w:p>
  </w:endnote>
  <w:endnote w:type="continuationSeparator" w:id="0">
    <w:p w14:paraId="5F565955" w14:textId="77777777" w:rsidR="008B428E" w:rsidRDefault="008B428E"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39C0" w14:textId="77777777" w:rsidR="008B428E" w:rsidRDefault="008B428E" w:rsidP="0013413D">
      <w:pPr>
        <w:spacing w:after="0" w:line="240" w:lineRule="auto"/>
      </w:pPr>
      <w:r>
        <w:separator/>
      </w:r>
    </w:p>
  </w:footnote>
  <w:footnote w:type="continuationSeparator" w:id="0">
    <w:p w14:paraId="3598607E" w14:textId="77777777" w:rsidR="008B428E" w:rsidRDefault="008B428E"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E68"/>
    <w:rsid w:val="00040153"/>
    <w:rsid w:val="00062759"/>
    <w:rsid w:val="001316A6"/>
    <w:rsid w:val="0013413D"/>
    <w:rsid w:val="001A6EBD"/>
    <w:rsid w:val="002717CD"/>
    <w:rsid w:val="002F0EEB"/>
    <w:rsid w:val="00354913"/>
    <w:rsid w:val="0038096F"/>
    <w:rsid w:val="00400773"/>
    <w:rsid w:val="00483685"/>
    <w:rsid w:val="004D6436"/>
    <w:rsid w:val="005F4070"/>
    <w:rsid w:val="0072430C"/>
    <w:rsid w:val="00726050"/>
    <w:rsid w:val="007C5D52"/>
    <w:rsid w:val="008B428E"/>
    <w:rsid w:val="008B6510"/>
    <w:rsid w:val="008C3987"/>
    <w:rsid w:val="00977636"/>
    <w:rsid w:val="00996A43"/>
    <w:rsid w:val="009C21C4"/>
    <w:rsid w:val="00A2442E"/>
    <w:rsid w:val="00B807EE"/>
    <w:rsid w:val="00DC1CCF"/>
    <w:rsid w:val="00EE170C"/>
    <w:rsid w:val="00F46007"/>
    <w:rsid w:val="00FA1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48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Patrick Joseph Lynett</cp:lastModifiedBy>
  <cp:revision>3</cp:revision>
  <dcterms:created xsi:type="dcterms:W3CDTF">2022-05-17T19:24:00Z</dcterms:created>
  <dcterms:modified xsi:type="dcterms:W3CDTF">2022-06-09T06:52:00Z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