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9641" w14:textId="4A8D06EF" w:rsidR="00FA1E68" w:rsidRPr="002D21BA" w:rsidRDefault="002D21BA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4"/>
          <w:lang w:eastAsia="ja-JP"/>
        </w:rPr>
      </w:pPr>
      <w:r w:rsidRPr="002D21BA">
        <w:rPr>
          <w:rFonts w:ascii="Microsoft Sans Serif" w:eastAsia="Helvetica Neue" w:hAnsi="Microsoft Sans Serif" w:cs="Microsoft Sans Serif"/>
          <w:b/>
          <w:sz w:val="24"/>
          <w:szCs w:val="24"/>
        </w:rPr>
        <w:t>TRANSITION OF TSUNAMI-LIKE LONG WAVES FROM A BASIN INTO A CHANNEL</w:t>
      </w:r>
      <w:r w:rsidR="00240C81">
        <w:rPr>
          <w:rFonts w:ascii="Microsoft Sans Serif" w:eastAsia="Helvetica Neue" w:hAnsi="Microsoft Sans Serif" w:cs="Microsoft Sans Serif"/>
          <w:b/>
          <w:sz w:val="24"/>
          <w:szCs w:val="24"/>
        </w:rPr>
        <w:t xml:space="preserve"> WITH OUTFLOW JET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1AF79675" w14:textId="07FEC5A0" w:rsidR="002D21BA" w:rsidRPr="002D21BA" w:rsidRDefault="002D21BA" w:rsidP="002D21BA">
      <w:pPr>
        <w:spacing w:after="0" w:line="240" w:lineRule="auto"/>
        <w:ind w:right="99"/>
        <w:jc w:val="center"/>
        <w:rPr>
          <w:rFonts w:ascii="Microsoft Sans Serif" w:eastAsia="Helvetica Neue" w:hAnsi="Microsoft Sans Serif" w:cs="Microsoft Sans Serif"/>
          <w:sz w:val="18"/>
          <w:szCs w:val="18"/>
        </w:rPr>
      </w:pPr>
      <w:r w:rsidRPr="002D21BA">
        <w:rPr>
          <w:rFonts w:ascii="Microsoft Sans Serif" w:eastAsia="Helvetica Neue" w:hAnsi="Microsoft Sans Serif" w:cs="Microsoft Sans Serif"/>
          <w:sz w:val="18"/>
          <w:szCs w:val="18"/>
          <w:u w:val="single"/>
        </w:rPr>
        <w:t xml:space="preserve">Samuel </w:t>
      </w:r>
      <w:r w:rsidR="00064098">
        <w:rPr>
          <w:rFonts w:ascii="Microsoft Sans Serif" w:eastAsia="Helvetica Neue" w:hAnsi="Microsoft Sans Serif" w:cs="Microsoft Sans Serif"/>
          <w:sz w:val="18"/>
          <w:szCs w:val="18"/>
          <w:u w:val="single"/>
        </w:rPr>
        <w:t>Salemink-</w:t>
      </w:r>
      <w:r w:rsidRPr="002D21BA">
        <w:rPr>
          <w:rFonts w:ascii="Microsoft Sans Serif" w:eastAsia="Helvetica Neue" w:hAnsi="Microsoft Sans Serif" w:cs="Microsoft Sans Serif"/>
          <w:sz w:val="18"/>
          <w:szCs w:val="18"/>
          <w:u w:val="single"/>
        </w:rPr>
        <w:t>Harry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, Oregon State University, </w:t>
      </w:r>
      <w:hyperlink r:id="rId6">
        <w:r w:rsidRPr="002D21BA">
          <w:rPr>
            <w:rFonts w:ascii="Microsoft Sans Serif" w:eastAsia="Helvetica Neue" w:hAnsi="Microsoft Sans Serif" w:cs="Microsoft Sans Serif"/>
            <w:color w:val="1155CC"/>
            <w:sz w:val="18"/>
            <w:szCs w:val="18"/>
            <w:u w:val="single"/>
          </w:rPr>
          <w:t>harrys@oregonstate.edu</w:t>
        </w:r>
      </w:hyperlink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</w:p>
    <w:p w14:paraId="2753B749" w14:textId="77777777" w:rsidR="002D21BA" w:rsidRDefault="002D21BA" w:rsidP="002D21BA">
      <w:pPr>
        <w:spacing w:after="0" w:line="240" w:lineRule="auto"/>
        <w:ind w:right="99"/>
        <w:jc w:val="center"/>
        <w:rPr>
          <w:rFonts w:ascii="Helvetica Neue" w:eastAsia="Helvetica Neue" w:hAnsi="Helvetica Neue" w:cs="Helvetica Neue"/>
          <w:sz w:val="18"/>
          <w:szCs w:val="18"/>
        </w:rPr>
      </w:pP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Harry Yeh, Oregon State University, </w:t>
      </w:r>
      <w:hyperlink r:id="rId7">
        <w:r w:rsidRPr="002D21BA">
          <w:rPr>
            <w:rFonts w:ascii="Microsoft Sans Serif" w:eastAsia="Helvetica Neue" w:hAnsi="Microsoft Sans Serif" w:cs="Microsoft Sans Serif"/>
            <w:color w:val="1155CC"/>
            <w:sz w:val="18"/>
            <w:szCs w:val="18"/>
            <w:u w:val="single"/>
          </w:rPr>
          <w:t>harry@oregonstate.edu</w:t>
        </w:r>
      </w:hyperlink>
      <w:r>
        <w:rPr>
          <w:rFonts w:ascii="Helvetica Neue" w:eastAsia="Helvetica Neue" w:hAnsi="Helvetica Neue" w:cs="Helvetica Neue"/>
          <w:sz w:val="18"/>
          <w:szCs w:val="18"/>
        </w:rPr>
        <w:t xml:space="preserve"> </w:t>
      </w:r>
    </w:p>
    <w:p w14:paraId="37FEB538" w14:textId="77777777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411D7449" w14:textId="77777777" w:rsidR="003C488F" w:rsidRPr="003C488F" w:rsidRDefault="003C488F" w:rsidP="003C488F">
      <w:pPr>
        <w:widowControl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ja-JP"/>
        </w:rPr>
      </w:pPr>
      <w:r w:rsidRPr="003C488F">
        <w:rPr>
          <w:rFonts w:ascii="Microsoft Sans Serif" w:eastAsia="Times New Roman" w:hAnsi="Microsoft Sans Serif" w:cs="Microsoft Sans Serif"/>
          <w:color w:val="000000"/>
          <w:sz w:val="18"/>
          <w:szCs w:val="18"/>
          <w:lang w:eastAsia="ja-JP"/>
        </w:rPr>
        <w:t>INTRODUCTION</w:t>
      </w:r>
    </w:p>
    <w:p w14:paraId="65AD0F06" w14:textId="6CA11F8B" w:rsidR="003C488F" w:rsidRPr="002D21BA" w:rsidRDefault="002D21BA" w:rsidP="003C488F">
      <w:pPr>
        <w:widowControl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ja-JP"/>
        </w:rPr>
      </w:pP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>Intrusion into rivers is an important aspect of the tsunami hazard. Tsunamis change their waveform</w:t>
      </w:r>
      <w:r w:rsidR="007F0FC7">
        <w:rPr>
          <w:rFonts w:ascii="Microsoft Sans Serif" w:eastAsia="Helvetica Neue" w:hAnsi="Microsoft Sans Serif" w:cs="Microsoft Sans Serif"/>
          <w:sz w:val="18"/>
          <w:szCs w:val="18"/>
        </w:rPr>
        <w:t xml:space="preserve"> and amplitude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when they pass through a river mouth, and</w:t>
      </w:r>
      <w:r w:rsidR="007D5BC3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7D5BC3" w:rsidRPr="002D21BA">
        <w:rPr>
          <w:rFonts w:ascii="Microsoft Sans Serif" w:eastAsia="Helvetica Neue" w:hAnsi="Microsoft Sans Serif" w:cs="Microsoft Sans Serif"/>
          <w:sz w:val="18"/>
          <w:szCs w:val="18"/>
        </w:rPr>
        <w:t>tend to increase the mean water level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702EF6" w:rsidRPr="002D21BA">
        <w:rPr>
          <w:rFonts w:ascii="Microsoft Sans Serif" w:eastAsia="Helvetica Neue" w:hAnsi="Microsoft Sans Serif" w:cs="Microsoft Sans Serif"/>
          <w:sz w:val="18"/>
          <w:szCs w:val="18"/>
        </w:rPr>
        <w:t>for a long duration of time</w:t>
      </w:r>
      <w:r w:rsidR="00702EF6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once they have intruded the river </w:t>
      </w:r>
      <w:r w:rsidR="00E33A39">
        <w:rPr>
          <w:rFonts w:ascii="Microsoft Sans Serif" w:eastAsia="Helvetica Neue" w:hAnsi="Microsoft Sans Serif" w:cs="Microsoft Sans Serif"/>
          <w:sz w:val="18"/>
          <w:szCs w:val="18"/>
        </w:rPr>
        <w:t>(</w:t>
      </w:r>
      <w:proofErr w:type="spellStart"/>
      <w:r w:rsidR="00E33A39">
        <w:rPr>
          <w:rFonts w:ascii="Microsoft Sans Serif" w:eastAsia="Helvetica Neue" w:hAnsi="Microsoft Sans Serif" w:cs="Microsoft Sans Serif"/>
          <w:sz w:val="18"/>
          <w:szCs w:val="18"/>
        </w:rPr>
        <w:t>Tolkova</w:t>
      </w:r>
      <w:proofErr w:type="spellEnd"/>
      <w:r w:rsidR="00E33A39">
        <w:rPr>
          <w:rFonts w:ascii="Microsoft Sans Serif" w:eastAsia="Helvetica Neue" w:hAnsi="Microsoft Sans Serif" w:cs="Microsoft Sans Serif"/>
          <w:sz w:val="18"/>
          <w:szCs w:val="18"/>
        </w:rPr>
        <w:t xml:space="preserve"> et al., 2015)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>. Understanding the ocean-to-river transition of a tsunami is crucial for predicting tsunami effects upstream</w:t>
      </w:r>
      <w:r w:rsidR="00933ECB">
        <w:rPr>
          <w:rFonts w:ascii="Microsoft Sans Serif" w:eastAsia="Helvetica Neue" w:hAnsi="Microsoft Sans Serif" w:cs="Microsoft Sans Serif"/>
          <w:sz w:val="18"/>
          <w:szCs w:val="18"/>
        </w:rPr>
        <w:t xml:space="preserve">, although the transition processes 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are complicated by a variety of factors </w:t>
      </w:r>
      <w:r w:rsidR="00933ECB">
        <w:rPr>
          <w:rFonts w:ascii="Microsoft Sans Serif" w:eastAsia="Helvetica Neue" w:hAnsi="Microsoft Sans Serif" w:cs="Microsoft Sans Serif"/>
          <w:sz w:val="18"/>
          <w:szCs w:val="18"/>
        </w:rPr>
        <w:t>such as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bathymetry, river discharge, vegetation, and </w:t>
      </w:r>
      <w:r w:rsidR="00AB3842">
        <w:rPr>
          <w:rFonts w:ascii="Microsoft Sans Serif" w:eastAsia="Helvetica Neue" w:hAnsi="Microsoft Sans Serif" w:cs="Microsoft Sans Serif"/>
          <w:sz w:val="18"/>
          <w:szCs w:val="18"/>
        </w:rPr>
        <w:t>man-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made structures like jetties and seawalls. To identify key </w:t>
      </w:r>
      <w:r w:rsidR="00E41E1F">
        <w:rPr>
          <w:rFonts w:ascii="Microsoft Sans Serif" w:eastAsia="Helvetica Neue" w:hAnsi="Microsoft Sans Serif" w:cs="Microsoft Sans Serif"/>
          <w:sz w:val="18"/>
          <w:szCs w:val="18"/>
        </w:rPr>
        <w:t xml:space="preserve">fundamental 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mechanisms for the tsunami </w:t>
      </w:r>
      <w:r w:rsidR="00070886">
        <w:rPr>
          <w:rFonts w:ascii="Microsoft Sans Serif" w:eastAsia="Helvetica Neue" w:hAnsi="Microsoft Sans Serif" w:cs="Microsoft Sans Serif"/>
          <w:sz w:val="18"/>
          <w:szCs w:val="18"/>
        </w:rPr>
        <w:t>intrusion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into rivers</w:t>
      </w:r>
      <w:r w:rsidR="00933ECB">
        <w:rPr>
          <w:rFonts w:ascii="Microsoft Sans Serif" w:eastAsia="Helvetica Neue" w:hAnsi="Microsoft Sans Serif" w:cs="Microsoft Sans Serif"/>
          <w:sz w:val="18"/>
          <w:szCs w:val="18"/>
        </w:rPr>
        <w:t>,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we conduct laboratory experiments of tsunami-like long waves transitioning from a wide basin (ocean) into a narrow channel (river).</w:t>
      </w:r>
    </w:p>
    <w:p w14:paraId="4EF01F9A" w14:textId="77777777" w:rsidR="00D220DE" w:rsidRPr="003C488F" w:rsidRDefault="00D220DE" w:rsidP="00A2442E">
      <w:pPr>
        <w:spacing w:after="0" w:line="240" w:lineRule="auto"/>
        <w:jc w:val="both"/>
        <w:rPr>
          <w:rFonts w:ascii="Microsoft Sans Serif" w:hAnsi="Microsoft Sans Serif" w:cs="Microsoft Sans Serif"/>
          <w:sz w:val="18"/>
          <w:szCs w:val="18"/>
        </w:rPr>
      </w:pPr>
    </w:p>
    <w:p w14:paraId="24836FBA" w14:textId="3787CC1A" w:rsidR="003C488F" w:rsidRPr="003C488F" w:rsidRDefault="002D21BA" w:rsidP="003C488F">
      <w:pPr>
        <w:widowControl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ja-JP"/>
        </w:rPr>
      </w:pPr>
      <w:r>
        <w:rPr>
          <w:rFonts w:ascii="Microsoft Sans Serif" w:eastAsia="Times New Roman" w:hAnsi="Microsoft Sans Serif" w:cs="Microsoft Sans Serif"/>
          <w:color w:val="000000"/>
          <w:sz w:val="18"/>
          <w:szCs w:val="18"/>
          <w:lang w:eastAsia="ja-JP"/>
        </w:rPr>
        <w:t>EXPERIMENTAL SETUP</w:t>
      </w:r>
    </w:p>
    <w:p w14:paraId="76AD01D9" w14:textId="6EC1C6F6" w:rsidR="002D21BA" w:rsidRPr="00DC1EDF" w:rsidRDefault="002D21BA" w:rsidP="00B0629C">
      <w:pPr>
        <w:widowControl/>
        <w:spacing w:after="0" w:line="240" w:lineRule="auto"/>
        <w:jc w:val="both"/>
        <w:rPr>
          <w:rFonts w:ascii="Microsoft Sans Serif" w:eastAsia="Helvetica Neue" w:hAnsi="Microsoft Sans Serif" w:cs="Microsoft Sans Serif"/>
          <w:sz w:val="18"/>
          <w:szCs w:val="18"/>
        </w:rPr>
      </w:pP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Experiments are </w:t>
      </w:r>
      <w:r w:rsidR="00070886">
        <w:rPr>
          <w:rFonts w:ascii="Microsoft Sans Serif" w:eastAsia="Helvetica Neue" w:hAnsi="Microsoft Sans Serif" w:cs="Microsoft Sans Serif"/>
          <w:sz w:val="18"/>
          <w:szCs w:val="18"/>
        </w:rPr>
        <w:t>performed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in a wave tank that is 7.3 m long, 3.6 m wide, and 0.30 m deep</w:t>
      </w:r>
      <w:r w:rsidR="00E41E1F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D57EB1">
        <w:rPr>
          <w:rFonts w:ascii="Microsoft Sans Serif" w:eastAsia="Helvetica Neue" w:hAnsi="Microsoft Sans Serif" w:cs="Microsoft Sans Serif"/>
          <w:sz w:val="18"/>
          <w:szCs w:val="18"/>
        </w:rPr>
        <w:t>(</w:t>
      </w:r>
      <w:r w:rsidR="00E41E1F">
        <w:rPr>
          <w:rFonts w:ascii="Microsoft Sans Serif" w:eastAsia="Helvetica Neue" w:hAnsi="Microsoft Sans Serif" w:cs="Microsoft Sans Serif"/>
          <w:sz w:val="18"/>
          <w:szCs w:val="18"/>
        </w:rPr>
        <w:t>figure 1</w:t>
      </w:r>
      <w:r w:rsidR="00D57EB1">
        <w:rPr>
          <w:rFonts w:ascii="Microsoft Sans Serif" w:eastAsia="Helvetica Neue" w:hAnsi="Microsoft Sans Serif" w:cs="Microsoft Sans Serif"/>
          <w:sz w:val="18"/>
          <w:szCs w:val="18"/>
        </w:rPr>
        <w:t>)</w:t>
      </w:r>
      <w:r w:rsidR="00E41E1F">
        <w:rPr>
          <w:rFonts w:ascii="Microsoft Sans Serif" w:eastAsia="Helvetica Neue" w:hAnsi="Microsoft Sans Serif" w:cs="Microsoft Sans Serif"/>
          <w:sz w:val="18"/>
          <w:szCs w:val="18"/>
        </w:rPr>
        <w:t>.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The tank is subdivided with vertical walls into a channel and </w:t>
      </w:r>
      <w:r w:rsidR="00E41E1F">
        <w:rPr>
          <w:rFonts w:ascii="Microsoft Sans Serif" w:eastAsia="Helvetica Neue" w:hAnsi="Microsoft Sans Serif" w:cs="Microsoft Sans Serif"/>
          <w:sz w:val="18"/>
          <w:szCs w:val="18"/>
        </w:rPr>
        <w:t xml:space="preserve">a 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basin. </w:t>
      </w:r>
      <w:r w:rsidR="007D5BC3">
        <w:rPr>
          <w:rFonts w:ascii="Microsoft Sans Serif" w:eastAsia="Helvetica Neue" w:hAnsi="Microsoft Sans Serif" w:cs="Microsoft Sans Serif"/>
          <w:sz w:val="18"/>
          <w:szCs w:val="18"/>
        </w:rPr>
        <w:t>An idealized c</w:t>
      </w:r>
      <w:r w:rsidR="00865813">
        <w:rPr>
          <w:rFonts w:ascii="Microsoft Sans Serif" w:eastAsia="Helvetica Neue" w:hAnsi="Microsoft Sans Serif" w:cs="Microsoft Sans Serif"/>
          <w:sz w:val="18"/>
          <w:szCs w:val="18"/>
        </w:rPr>
        <w:t>onfigur</w:t>
      </w:r>
      <w:r w:rsidR="007D5BC3">
        <w:rPr>
          <w:rFonts w:ascii="Microsoft Sans Serif" w:eastAsia="Helvetica Neue" w:hAnsi="Microsoft Sans Serif" w:cs="Microsoft Sans Serif"/>
          <w:sz w:val="18"/>
          <w:szCs w:val="18"/>
        </w:rPr>
        <w:t>ation of</w:t>
      </w:r>
      <w:r w:rsidR="00865813">
        <w:rPr>
          <w:rFonts w:ascii="Microsoft Sans Serif" w:eastAsia="Helvetica Neue" w:hAnsi="Microsoft Sans Serif" w:cs="Microsoft Sans Serif"/>
          <w:sz w:val="18"/>
          <w:szCs w:val="18"/>
        </w:rPr>
        <w:t xml:space="preserve"> t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>he wave tank</w:t>
      </w:r>
      <w:r w:rsidR="00880A15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7D5BC3">
        <w:rPr>
          <w:rFonts w:ascii="Microsoft Sans Serif" w:eastAsia="Helvetica Neue" w:hAnsi="Microsoft Sans Serif" w:cs="Microsoft Sans Serif"/>
          <w:sz w:val="18"/>
          <w:szCs w:val="18"/>
        </w:rPr>
        <w:t xml:space="preserve">is chosen </w:t>
      </w:r>
      <w:r w:rsidR="00880A15">
        <w:rPr>
          <w:rFonts w:ascii="Microsoft Sans Serif" w:eastAsia="Helvetica Neue" w:hAnsi="Microsoft Sans Serif" w:cs="Microsoft Sans Serif"/>
          <w:sz w:val="18"/>
          <w:szCs w:val="18"/>
        </w:rPr>
        <w:t xml:space="preserve">for exploration of </w:t>
      </w:r>
      <w:r w:rsidR="007D5BC3">
        <w:rPr>
          <w:rFonts w:ascii="Microsoft Sans Serif" w:eastAsia="Helvetica Neue" w:hAnsi="Microsoft Sans Serif" w:cs="Microsoft Sans Serif"/>
          <w:sz w:val="18"/>
          <w:szCs w:val="18"/>
        </w:rPr>
        <w:t xml:space="preserve">the </w:t>
      </w:r>
      <w:r w:rsidR="001609DB">
        <w:rPr>
          <w:rFonts w:ascii="Microsoft Sans Serif" w:eastAsia="Helvetica Neue" w:hAnsi="Microsoft Sans Serif" w:cs="Microsoft Sans Serif"/>
          <w:sz w:val="18"/>
          <w:szCs w:val="18"/>
        </w:rPr>
        <w:t xml:space="preserve">physical </w:t>
      </w:r>
      <w:r w:rsidR="00880A15">
        <w:rPr>
          <w:rFonts w:ascii="Microsoft Sans Serif" w:eastAsia="Helvetica Neue" w:hAnsi="Microsoft Sans Serif" w:cs="Microsoft Sans Serif"/>
          <w:sz w:val="18"/>
          <w:szCs w:val="18"/>
        </w:rPr>
        <w:t>mechanism</w:t>
      </w:r>
      <w:r w:rsidR="007D5BC3">
        <w:rPr>
          <w:rFonts w:ascii="Microsoft Sans Serif" w:eastAsia="Helvetica Neue" w:hAnsi="Microsoft Sans Serif" w:cs="Microsoft Sans Serif"/>
          <w:sz w:val="18"/>
          <w:szCs w:val="18"/>
        </w:rPr>
        <w:t>s:</w:t>
      </w:r>
      <w:r w:rsidR="00865813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the shoreline is modeled as a </w:t>
      </w:r>
      <w:r w:rsidR="00865813">
        <w:rPr>
          <w:rFonts w:ascii="Microsoft Sans Serif" w:eastAsia="Helvetica Neue" w:hAnsi="Microsoft Sans Serif" w:cs="Microsoft Sans Serif"/>
          <w:sz w:val="18"/>
          <w:szCs w:val="18"/>
        </w:rPr>
        <w:t xml:space="preserve">reflective 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>vertical wall</w:t>
      </w:r>
      <w:r w:rsidR="00865813">
        <w:rPr>
          <w:rFonts w:ascii="Microsoft Sans Serif" w:eastAsia="Helvetica Neue" w:hAnsi="Microsoft Sans Serif" w:cs="Microsoft Sans Serif"/>
          <w:sz w:val="18"/>
          <w:szCs w:val="18"/>
        </w:rPr>
        <w:t>, and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the river </w:t>
      </w:r>
      <w:r w:rsidR="00865813">
        <w:rPr>
          <w:rFonts w:ascii="Microsoft Sans Serif" w:eastAsia="Helvetica Neue" w:hAnsi="Microsoft Sans Serif" w:cs="Microsoft Sans Serif"/>
          <w:sz w:val="18"/>
          <w:szCs w:val="18"/>
        </w:rPr>
        <w:t>and ocean are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modeled as a flat-bottom rectangular channel</w:t>
      </w:r>
      <w:r w:rsidR="00865813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DC1EDF">
        <w:rPr>
          <w:rFonts w:ascii="Microsoft Sans Serif" w:eastAsia="Helvetica Neue" w:hAnsi="Microsoft Sans Serif" w:cs="Microsoft Sans Serif"/>
          <w:sz w:val="18"/>
          <w:szCs w:val="18"/>
        </w:rPr>
        <w:t>and a basin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>. A unique flow-recirculating system is developed to achieve a steady flow field</w:t>
      </w:r>
      <w:r w:rsidR="00BB4F51">
        <w:rPr>
          <w:rFonts w:ascii="Microsoft Sans Serif" w:eastAsia="Helvetica Neue" w:hAnsi="Microsoft Sans Serif" w:cs="Microsoft Sans Serif"/>
          <w:sz w:val="18"/>
          <w:szCs w:val="18"/>
        </w:rPr>
        <w:t xml:space="preserve"> in the basin and the channel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>.</w:t>
      </w:r>
      <w:r w:rsidR="00DC1EDF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>The flow is introduced to the channel</w:t>
      </w:r>
      <w:r w:rsid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by controlling discharge</w:t>
      </w:r>
      <w:r w:rsidR="00932049">
        <w:rPr>
          <w:rFonts w:ascii="Microsoft Sans Serif" w:eastAsia="Helvetica Neue" w:hAnsi="Microsoft Sans Serif" w:cs="Microsoft Sans Serif"/>
          <w:sz w:val="18"/>
          <w:szCs w:val="18"/>
        </w:rPr>
        <w:t>s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932049">
        <w:rPr>
          <w:rFonts w:ascii="Microsoft Sans Serif" w:eastAsia="Helvetica Neue" w:hAnsi="Microsoft Sans Serif" w:cs="Microsoft Sans Serif"/>
          <w:sz w:val="18"/>
          <w:szCs w:val="18"/>
        </w:rPr>
        <w:t>from</w:t>
      </w:r>
      <w:r w:rsidR="00DC1EDF">
        <w:rPr>
          <w:rFonts w:ascii="Microsoft Sans Serif" w:eastAsia="Helvetica Neue" w:hAnsi="Microsoft Sans Serif" w:cs="Microsoft Sans Serif"/>
          <w:sz w:val="18"/>
          <w:szCs w:val="18"/>
        </w:rPr>
        <w:t xml:space="preserve"> five independently </w:t>
      </w:r>
      <w:r w:rsidR="00932049">
        <w:rPr>
          <w:rFonts w:ascii="Microsoft Sans Serif" w:eastAsia="Helvetica Neue" w:hAnsi="Microsoft Sans Serif" w:cs="Microsoft Sans Serif"/>
          <w:sz w:val="18"/>
          <w:szCs w:val="18"/>
        </w:rPr>
        <w:t>regulated</w:t>
      </w:r>
      <w:r w:rsidR="00DC1EDF">
        <w:rPr>
          <w:rFonts w:ascii="Microsoft Sans Serif" w:eastAsia="Helvetica Neue" w:hAnsi="Microsoft Sans Serif" w:cs="Microsoft Sans Serif"/>
          <w:sz w:val="18"/>
          <w:szCs w:val="18"/>
        </w:rPr>
        <w:t xml:space="preserve"> conduits </w:t>
      </w:r>
      <w:r w:rsidR="00BB4F51">
        <w:rPr>
          <w:rFonts w:ascii="Microsoft Sans Serif" w:eastAsia="Helvetica Neue" w:hAnsi="Microsoft Sans Serif" w:cs="Microsoft Sans Serif"/>
          <w:sz w:val="18"/>
          <w:szCs w:val="18"/>
        </w:rPr>
        <w:t xml:space="preserve">in order </w:t>
      </w:r>
      <w:r w:rsidR="00DC1EDF">
        <w:rPr>
          <w:rFonts w:ascii="Microsoft Sans Serif" w:eastAsia="Helvetica Neue" w:hAnsi="Microsoft Sans Serif" w:cs="Microsoft Sans Serif"/>
          <w:sz w:val="18"/>
          <w:szCs w:val="18"/>
        </w:rPr>
        <w:t>to achieve a uniform flow</w:t>
      </w:r>
      <w:r w:rsidR="00BB4F51">
        <w:rPr>
          <w:rFonts w:ascii="Microsoft Sans Serif" w:eastAsia="Helvetica Neue" w:hAnsi="Microsoft Sans Serif" w:cs="Microsoft Sans Serif"/>
          <w:sz w:val="18"/>
          <w:szCs w:val="18"/>
        </w:rPr>
        <w:t xml:space="preserve"> in the channel</w:t>
      </w:r>
      <w:r w:rsidR="00DC1EDF">
        <w:rPr>
          <w:rFonts w:ascii="Microsoft Sans Serif" w:eastAsia="Helvetica Neue" w:hAnsi="Microsoft Sans Serif" w:cs="Microsoft Sans Serif"/>
          <w:sz w:val="18"/>
          <w:szCs w:val="18"/>
        </w:rPr>
        <w:t xml:space="preserve"> that </w:t>
      </w:r>
      <w:r w:rsidR="00932049">
        <w:rPr>
          <w:rFonts w:ascii="Microsoft Sans Serif" w:eastAsia="Helvetica Neue" w:hAnsi="Microsoft Sans Serif" w:cs="Microsoft Sans Serif"/>
          <w:sz w:val="18"/>
          <w:szCs w:val="18"/>
        </w:rPr>
        <w:t xml:space="preserve">leads to </w:t>
      </w:r>
      <w:r w:rsidR="00DC1EDF">
        <w:rPr>
          <w:rFonts w:ascii="Microsoft Sans Serif" w:eastAsia="Helvetica Neue" w:hAnsi="Microsoft Sans Serif" w:cs="Microsoft Sans Serif"/>
          <w:sz w:val="18"/>
          <w:szCs w:val="18"/>
        </w:rPr>
        <w:t>a steady and stable jet into the basin.</w:t>
      </w:r>
      <w:r w:rsidR="00AF318B">
        <w:rPr>
          <w:rFonts w:ascii="Microsoft Sans Serif" w:eastAsia="Helvetica Neue" w:hAnsi="Microsoft Sans Serif" w:cs="Microsoft Sans Serif"/>
          <w:sz w:val="18"/>
          <w:szCs w:val="18"/>
        </w:rPr>
        <w:t xml:space="preserve"> The Froude number in the channel is 0.094 </w:t>
      </w:r>
      <w:r w:rsidR="00B16B73">
        <w:rPr>
          <w:rFonts w:ascii="Microsoft Sans Serif" w:eastAsia="Helvetica Neue" w:hAnsi="Microsoft Sans Serif" w:cs="Microsoft Sans Serif"/>
          <w:sz w:val="18"/>
          <w:szCs w:val="18"/>
        </w:rPr>
        <w:t xml:space="preserve">on the order of </w:t>
      </w:r>
      <w:r w:rsidR="001609DB">
        <w:rPr>
          <w:rFonts w:ascii="Microsoft Sans Serif" w:eastAsia="Helvetica Neue" w:hAnsi="Microsoft Sans Serif" w:cs="Microsoft Sans Serif"/>
          <w:sz w:val="18"/>
          <w:szCs w:val="18"/>
        </w:rPr>
        <w:t xml:space="preserve">natural river </w:t>
      </w:r>
      <w:r w:rsidR="00B16B73">
        <w:rPr>
          <w:rFonts w:ascii="Microsoft Sans Serif" w:eastAsia="Helvetica Neue" w:hAnsi="Microsoft Sans Serif" w:cs="Microsoft Sans Serif"/>
          <w:sz w:val="18"/>
          <w:szCs w:val="18"/>
        </w:rPr>
        <w:t xml:space="preserve">tidal </w:t>
      </w:r>
      <w:r w:rsidR="001609DB">
        <w:rPr>
          <w:rFonts w:ascii="Microsoft Sans Serif" w:eastAsia="Helvetica Neue" w:hAnsi="Microsoft Sans Serif" w:cs="Microsoft Sans Serif"/>
          <w:sz w:val="18"/>
          <w:szCs w:val="18"/>
        </w:rPr>
        <w:t>outflows</w:t>
      </w:r>
      <w:r w:rsidR="00AF318B">
        <w:rPr>
          <w:rFonts w:ascii="Microsoft Sans Serif" w:eastAsia="Helvetica Neue" w:hAnsi="Microsoft Sans Serif" w:cs="Microsoft Sans Serif"/>
          <w:sz w:val="18"/>
          <w:szCs w:val="18"/>
        </w:rPr>
        <w:t>.</w:t>
      </w:r>
      <w:r w:rsidR="00DC1EDF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The flow exits the basin near the wave paddles through porous </w:t>
      </w:r>
      <w:r w:rsidR="00DC1EDF">
        <w:rPr>
          <w:rFonts w:ascii="Microsoft Sans Serif" w:eastAsia="Helvetica Neue" w:hAnsi="Microsoft Sans Serif" w:cs="Microsoft Sans Serif"/>
          <w:sz w:val="18"/>
          <w:szCs w:val="18"/>
        </w:rPr>
        <w:t>side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walls then returns to the flow generating apparatus. The </w:t>
      </w:r>
      <w:r w:rsidR="00B16B73">
        <w:rPr>
          <w:rFonts w:ascii="Microsoft Sans Serif" w:eastAsia="Helvetica Neue" w:hAnsi="Microsoft Sans Serif" w:cs="Microsoft Sans Serif"/>
          <w:sz w:val="18"/>
          <w:szCs w:val="18"/>
        </w:rPr>
        <w:t>outflowing</w:t>
      </w:r>
      <w:r w:rsidR="004B2B7C">
        <w:rPr>
          <w:rFonts w:ascii="Microsoft Sans Serif" w:eastAsia="Helvetica Neue" w:hAnsi="Microsoft Sans Serif" w:cs="Microsoft Sans Serif"/>
          <w:sz w:val="18"/>
          <w:szCs w:val="18"/>
        </w:rPr>
        <w:t xml:space="preserve"> jet 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is measured using the particle image velocimetry method. </w:t>
      </w:r>
      <w:r w:rsidR="00922996">
        <w:rPr>
          <w:rFonts w:ascii="Microsoft Sans Serif" w:eastAsia="Helvetica Neue" w:hAnsi="Microsoft Sans Serif" w:cs="Microsoft Sans Serif"/>
          <w:sz w:val="18"/>
          <w:szCs w:val="18"/>
        </w:rPr>
        <w:t>S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>olitary waves are generated by the wavemaker placed at the offshore end; detailed spatiotemporal water-surface profiles are collected using the laser induced fluorescence technique</w:t>
      </w:r>
      <w:r w:rsidR="00922996">
        <w:rPr>
          <w:rFonts w:ascii="Microsoft Sans Serif" w:eastAsia="Helvetica Neue" w:hAnsi="Microsoft Sans Serif" w:cs="Microsoft Sans Serif"/>
          <w:sz w:val="18"/>
          <w:szCs w:val="18"/>
        </w:rPr>
        <w:t xml:space="preserve"> (figure 2)</w:t>
      </w:r>
      <w:r w:rsidRPr="002D21BA">
        <w:rPr>
          <w:rFonts w:ascii="Microsoft Sans Serif" w:eastAsia="Helvetica Neue" w:hAnsi="Microsoft Sans Serif" w:cs="Microsoft Sans Serif"/>
          <w:sz w:val="18"/>
          <w:szCs w:val="18"/>
        </w:rPr>
        <w:t>.</w:t>
      </w:r>
    </w:p>
    <w:p w14:paraId="31D92B27" w14:textId="4A37C302" w:rsidR="00C94A76" w:rsidRPr="003C488F" w:rsidRDefault="00C94A76" w:rsidP="00A2442E">
      <w:pPr>
        <w:spacing w:after="0" w:line="240" w:lineRule="auto"/>
        <w:jc w:val="both"/>
        <w:rPr>
          <w:rFonts w:ascii="Microsoft Sans Serif" w:hAnsi="Microsoft Sans Serif" w:cs="Microsoft Sans Serif"/>
          <w:sz w:val="18"/>
          <w:szCs w:val="18"/>
        </w:rPr>
      </w:pPr>
    </w:p>
    <w:p w14:paraId="63B46C37" w14:textId="79CE27B1" w:rsidR="003C488F" w:rsidRPr="003C488F" w:rsidRDefault="003C488F" w:rsidP="003C488F">
      <w:pPr>
        <w:widowControl/>
        <w:spacing w:after="0" w:line="240" w:lineRule="auto"/>
        <w:jc w:val="both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ja-JP"/>
        </w:rPr>
      </w:pPr>
      <w:r w:rsidRPr="003C488F">
        <w:rPr>
          <w:rFonts w:ascii="Microsoft Sans Serif" w:eastAsia="Times New Roman" w:hAnsi="Microsoft Sans Serif" w:cs="Microsoft Sans Serif"/>
          <w:color w:val="000000"/>
          <w:sz w:val="18"/>
          <w:szCs w:val="18"/>
          <w:lang w:eastAsia="ja-JP"/>
        </w:rPr>
        <w:t>RESULTS</w:t>
      </w:r>
    </w:p>
    <w:p w14:paraId="33220C92" w14:textId="06F52404" w:rsidR="00607A3B" w:rsidRPr="003F0060" w:rsidRDefault="00922996" w:rsidP="003F0060">
      <w:pPr>
        <w:spacing w:after="0" w:line="240" w:lineRule="auto"/>
        <w:jc w:val="both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eastAsia="Helvetica Neue" w:hAnsi="Microsoft Sans Serif" w:cs="Microsoft Sans Serif"/>
          <w:sz w:val="18"/>
          <w:szCs w:val="18"/>
        </w:rPr>
        <w:t xml:space="preserve">Our </w:t>
      </w:r>
      <w:r w:rsidR="004B2B7C">
        <w:rPr>
          <w:rFonts w:ascii="Microsoft Sans Serif" w:eastAsia="Helvetica Neue" w:hAnsi="Microsoft Sans Serif" w:cs="Microsoft Sans Serif"/>
          <w:sz w:val="18"/>
          <w:szCs w:val="18"/>
        </w:rPr>
        <w:t xml:space="preserve">laboratory </w:t>
      </w:r>
      <w:r>
        <w:rPr>
          <w:rFonts w:ascii="Microsoft Sans Serif" w:eastAsia="Helvetica Neue" w:hAnsi="Microsoft Sans Serif" w:cs="Microsoft Sans Serif"/>
          <w:sz w:val="18"/>
          <w:szCs w:val="18"/>
        </w:rPr>
        <w:t xml:space="preserve">results demonstrate that </w:t>
      </w:r>
      <w:r w:rsidR="008646AE">
        <w:rPr>
          <w:rFonts w:ascii="Microsoft Sans Serif" w:eastAsia="Helvetica Neue" w:hAnsi="Microsoft Sans Serif" w:cs="Microsoft Sans Serif"/>
          <w:sz w:val="18"/>
          <w:szCs w:val="18"/>
        </w:rPr>
        <w:t xml:space="preserve">refraction </w:t>
      </w:r>
      <w:r w:rsidR="00932049">
        <w:rPr>
          <w:rFonts w:ascii="Microsoft Sans Serif" w:eastAsia="Helvetica Neue" w:hAnsi="Microsoft Sans Serif" w:cs="Microsoft Sans Serif"/>
          <w:sz w:val="18"/>
          <w:szCs w:val="18"/>
        </w:rPr>
        <w:t xml:space="preserve">of the incident wave </w:t>
      </w:r>
      <w:r w:rsidR="002D21BA" w:rsidRPr="002D21BA">
        <w:rPr>
          <w:rFonts w:ascii="Microsoft Sans Serif" w:eastAsia="Helvetica Neue" w:hAnsi="Microsoft Sans Serif" w:cs="Microsoft Sans Serif"/>
          <w:sz w:val="18"/>
          <w:szCs w:val="18"/>
        </w:rPr>
        <w:t xml:space="preserve">drives wave energy towards the center </w:t>
      </w:r>
      <w:r w:rsidR="002D21BA" w:rsidRPr="00D21158">
        <w:rPr>
          <w:rFonts w:ascii="Microsoft Sans Serif" w:eastAsia="Helvetica Neue" w:hAnsi="Microsoft Sans Serif" w:cs="Microsoft Sans Serif"/>
          <w:sz w:val="18"/>
          <w:szCs w:val="18"/>
        </w:rPr>
        <w:t>of the out-flowing jet</w:t>
      </w:r>
      <w:r w:rsidR="00280596">
        <w:rPr>
          <w:rFonts w:ascii="Microsoft Sans Serif" w:eastAsia="Helvetica Neue" w:hAnsi="Microsoft Sans Serif" w:cs="Microsoft Sans Serif"/>
          <w:sz w:val="18"/>
          <w:szCs w:val="18"/>
        </w:rPr>
        <w:t xml:space="preserve"> increasing amplitude near the jet and reducing</w:t>
      </w:r>
      <w:r w:rsidR="008646AE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the amplitude in the flank away from the jet. </w:t>
      </w:r>
      <w:r w:rsidR="002D21BA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We identify three transition zones: a) rapid wave amplification at the </w:t>
      </w:r>
      <w:r w:rsidR="00C4355E">
        <w:rPr>
          <w:rFonts w:ascii="Microsoft Sans Serif" w:eastAsia="Helvetica Neue" w:hAnsi="Microsoft Sans Serif" w:cs="Microsoft Sans Serif"/>
          <w:sz w:val="18"/>
          <w:szCs w:val="18"/>
        </w:rPr>
        <w:t xml:space="preserve">channel </w:t>
      </w:r>
      <w:r w:rsidR="002D21BA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mouth that is caused by wave diffraction from the adjacent reflective wall, b) wave transformation in the channel due to a </w:t>
      </w:r>
      <w:r w:rsidR="00864F34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laterally </w:t>
      </w:r>
      <w:r w:rsidR="002D21BA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nonuniform intruding wave form, and c) </w:t>
      </w:r>
      <w:r w:rsidR="00C4355E">
        <w:rPr>
          <w:rFonts w:ascii="Microsoft Sans Serif" w:eastAsia="Helvetica Neue" w:hAnsi="Microsoft Sans Serif" w:cs="Microsoft Sans Serif"/>
          <w:sz w:val="18"/>
          <w:szCs w:val="18"/>
        </w:rPr>
        <w:t xml:space="preserve">wave </w:t>
      </w:r>
      <w:r w:rsidR="002D21BA" w:rsidRPr="00D21158">
        <w:rPr>
          <w:rFonts w:ascii="Microsoft Sans Serif" w:eastAsia="Helvetica Neue" w:hAnsi="Microsoft Sans Serif" w:cs="Microsoft Sans Serif"/>
          <w:sz w:val="18"/>
          <w:szCs w:val="18"/>
        </w:rPr>
        <w:t>propagation upstream with gradual attenuation by friction.</w:t>
      </w:r>
      <w:r w:rsidR="00864F34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546BB2">
        <w:rPr>
          <w:rFonts w:ascii="Microsoft Sans Serif" w:hAnsi="Microsoft Sans Serif" w:cs="Microsoft Sans Serif"/>
          <w:sz w:val="18"/>
          <w:szCs w:val="18"/>
        </w:rPr>
        <w:t>The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4B2B7C">
        <w:rPr>
          <w:rFonts w:ascii="Microsoft Sans Serif" w:hAnsi="Microsoft Sans Serif" w:cs="Microsoft Sans Serif"/>
          <w:sz w:val="18"/>
          <w:szCs w:val="18"/>
        </w:rPr>
        <w:t>experiments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D21158">
        <w:rPr>
          <w:rFonts w:ascii="Microsoft Sans Serif" w:hAnsi="Microsoft Sans Serif" w:cs="Microsoft Sans Serif"/>
          <w:sz w:val="18"/>
          <w:szCs w:val="18"/>
        </w:rPr>
        <w:t>reveal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 that the incident wave amplifies </w:t>
      </w:r>
      <w:r w:rsidR="00867BD3">
        <w:rPr>
          <w:rFonts w:ascii="Microsoft Sans Serif" w:hAnsi="Microsoft Sans Serif" w:cs="Microsoft Sans Serif"/>
          <w:sz w:val="18"/>
          <w:szCs w:val="18"/>
        </w:rPr>
        <w:t xml:space="preserve">as well increases its duration and length 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>when it enters the channel. The amplification is greater when the flow discharge is present</w:t>
      </w:r>
      <w:r w:rsidR="00B43D78">
        <w:rPr>
          <w:rFonts w:ascii="Microsoft Sans Serif" w:hAnsi="Microsoft Sans Serif" w:cs="Microsoft Sans Serif"/>
          <w:sz w:val="18"/>
          <w:szCs w:val="18"/>
        </w:rPr>
        <w:t xml:space="preserve"> as in </w:t>
      </w:r>
      <w:r w:rsidR="004B2B7C">
        <w:rPr>
          <w:rFonts w:ascii="Microsoft Sans Serif" w:hAnsi="Microsoft Sans Serif" w:cs="Microsoft Sans Serif"/>
          <w:sz w:val="18"/>
          <w:szCs w:val="18"/>
        </w:rPr>
        <w:t>figure 2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>.</w:t>
      </w:r>
      <w:r w:rsidR="007B7EC7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The maximum </w:t>
      </w:r>
      <w:r w:rsidR="007B7EC7">
        <w:rPr>
          <w:rFonts w:ascii="Microsoft Sans Serif" w:hAnsi="Microsoft Sans Serif" w:cs="Microsoft Sans Serif"/>
          <w:sz w:val="18"/>
          <w:szCs w:val="18"/>
        </w:rPr>
        <w:t xml:space="preserve">wave 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amplification </w:t>
      </w:r>
      <w:r w:rsidR="00D42028">
        <w:rPr>
          <w:rFonts w:ascii="Microsoft Sans Serif" w:hAnsi="Microsoft Sans Serif" w:cs="Microsoft Sans Serif"/>
          <w:sz w:val="18"/>
          <w:szCs w:val="18"/>
        </w:rPr>
        <w:t>occurs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 during the transition into the channel</w:t>
      </w:r>
      <w:r w:rsidR="002E622D">
        <w:rPr>
          <w:rFonts w:ascii="Microsoft Sans Serif" w:hAnsi="Microsoft Sans Serif" w:cs="Microsoft Sans Serif"/>
          <w:sz w:val="18"/>
          <w:szCs w:val="18"/>
        </w:rPr>
        <w:t>.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970726">
        <w:rPr>
          <w:rFonts w:ascii="Microsoft Sans Serif" w:hAnsi="Microsoft Sans Serif" w:cs="Microsoft Sans Serif"/>
          <w:sz w:val="18"/>
          <w:szCs w:val="18"/>
        </w:rPr>
        <w:t>F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or </w:t>
      </w:r>
      <w:r w:rsidR="00D42028">
        <w:rPr>
          <w:rFonts w:ascii="Microsoft Sans Serif" w:hAnsi="Microsoft Sans Serif" w:cs="Microsoft Sans Serif"/>
          <w:sz w:val="18"/>
          <w:szCs w:val="18"/>
        </w:rPr>
        <w:t xml:space="preserve">the 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no flow case, the 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maximum </w:t>
      </w:r>
      <w:r w:rsidR="00AF15EA">
        <w:rPr>
          <w:rFonts w:ascii="Microsoft Sans Serif" w:hAnsi="Microsoft Sans Serif" w:cs="Microsoft Sans Serif"/>
          <w:sz w:val="18"/>
          <w:szCs w:val="18"/>
        </w:rPr>
        <w:t xml:space="preserve">amplitude 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>occurs outside of the channel mouth</w:t>
      </w:r>
      <w:r w:rsidR="00AF15EA">
        <w:rPr>
          <w:rFonts w:ascii="Microsoft Sans Serif" w:hAnsi="Microsoft Sans Serif" w:cs="Microsoft Sans Serif"/>
          <w:sz w:val="18"/>
          <w:szCs w:val="18"/>
        </w:rPr>
        <w:t>,</w:t>
      </w:r>
      <w:r w:rsidR="00B43D78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B43D78" w:rsidRPr="00B43D78">
        <w:rPr>
          <w:rFonts w:ascii="Microsoft Sans Serif" w:hAnsi="Microsoft Sans Serif" w:cs="Microsoft Sans Serif"/>
          <w:sz w:val="18"/>
          <w:szCs w:val="18"/>
        </w:rPr>
        <w:t>whereas</w:t>
      </w:r>
      <w:r w:rsidR="00D21158" w:rsidRPr="00D21158">
        <w:rPr>
          <w:rFonts w:ascii="Microsoft Sans Serif" w:hAnsi="Microsoft Sans Serif" w:cs="Microsoft Sans Serif"/>
          <w:sz w:val="18"/>
          <w:szCs w:val="18"/>
        </w:rPr>
        <w:t xml:space="preserve"> it occurs inside the channel for the flow case. </w:t>
      </w:r>
      <w:r w:rsidR="009A2721">
        <w:rPr>
          <w:rFonts w:ascii="Microsoft Sans Serif" w:eastAsia="Helvetica Neue" w:hAnsi="Microsoft Sans Serif" w:cs="Microsoft Sans Serif"/>
          <w:sz w:val="18"/>
          <w:szCs w:val="18"/>
        </w:rPr>
        <w:t xml:space="preserve">The foregoing behavior can be explained </w:t>
      </w:r>
      <w:r w:rsidR="00BF5939">
        <w:rPr>
          <w:rFonts w:ascii="Microsoft Sans Serif" w:eastAsia="Helvetica Neue" w:hAnsi="Microsoft Sans Serif" w:cs="Microsoft Sans Serif"/>
          <w:sz w:val="18"/>
          <w:szCs w:val="18"/>
        </w:rPr>
        <w:t>by</w:t>
      </w:r>
      <w:r w:rsidR="009A2721">
        <w:rPr>
          <w:rFonts w:ascii="Microsoft Sans Serif" w:eastAsia="Helvetica Neue" w:hAnsi="Microsoft Sans Serif" w:cs="Microsoft Sans Serif"/>
          <w:sz w:val="18"/>
          <w:szCs w:val="18"/>
        </w:rPr>
        <w:t xml:space="preserve"> t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>he difference in wave amplitude between the waves transmitted into the channel and reflected at the vertical shoreline wall</w:t>
      </w:r>
      <w:r w:rsidR="00BF5939">
        <w:rPr>
          <w:rFonts w:ascii="Microsoft Sans Serif" w:eastAsia="Helvetica Neue" w:hAnsi="Microsoft Sans Serif" w:cs="Microsoft Sans Serif"/>
          <w:sz w:val="18"/>
          <w:szCs w:val="18"/>
        </w:rPr>
        <w:t xml:space="preserve"> which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causes wave energy to diffract </w:t>
      </w:r>
      <w:r w:rsidR="00E40D8B">
        <w:rPr>
          <w:rFonts w:ascii="Microsoft Sans Serif" w:eastAsia="Helvetica Neue" w:hAnsi="Microsoft Sans Serif" w:cs="Microsoft Sans Serif"/>
          <w:sz w:val="18"/>
          <w:szCs w:val="18"/>
        </w:rPr>
        <w:t>towards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the channel</w:t>
      </w:r>
      <w:r w:rsidR="00A011CE">
        <w:rPr>
          <w:rFonts w:ascii="Microsoft Sans Serif" w:eastAsia="Helvetica Neue" w:hAnsi="Microsoft Sans Serif" w:cs="Microsoft Sans Serif"/>
          <w:sz w:val="18"/>
          <w:szCs w:val="18"/>
        </w:rPr>
        <w:t>.</w:t>
      </w:r>
      <w:r w:rsidR="00D42028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145A51">
        <w:rPr>
          <w:rFonts w:ascii="Microsoft Sans Serif" w:eastAsia="Helvetica Neue" w:hAnsi="Microsoft Sans Serif" w:cs="Microsoft Sans Serif"/>
          <w:sz w:val="18"/>
          <w:szCs w:val="18"/>
        </w:rPr>
        <w:t>C</w:t>
      </w:r>
      <w:r w:rsidR="007B7EC7">
        <w:rPr>
          <w:rFonts w:ascii="Microsoft Sans Serif" w:eastAsia="Helvetica Neue" w:hAnsi="Microsoft Sans Serif" w:cs="Microsoft Sans Serif"/>
          <w:sz w:val="18"/>
          <w:szCs w:val="18"/>
        </w:rPr>
        <w:t>onsequently,</w:t>
      </w:r>
      <w:r w:rsidR="00D42028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>the wave energy transmission into the channel</w:t>
      </w:r>
      <w:r w:rsidR="00D42028">
        <w:rPr>
          <w:rFonts w:ascii="Microsoft Sans Serif" w:eastAsia="Helvetica Neue" w:hAnsi="Microsoft Sans Serif" w:cs="Microsoft Sans Serif"/>
          <w:sz w:val="18"/>
          <w:szCs w:val="18"/>
        </w:rPr>
        <w:t xml:space="preserve"> increases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. A solitary wave with the smaller amplitude has the longer wavelength, </w:t>
      </w:r>
      <w:r w:rsidR="00BF5939">
        <w:rPr>
          <w:rFonts w:ascii="Microsoft Sans Serif" w:eastAsia="Helvetica Neue" w:hAnsi="Microsoft Sans Serif" w:cs="Microsoft Sans Serif"/>
          <w:sz w:val="18"/>
          <w:szCs w:val="18"/>
        </w:rPr>
        <w:t xml:space="preserve">therefore 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the increase in water-surface elevation starts </w:t>
      </w:r>
      <w:r w:rsidR="00E62A2F">
        <w:rPr>
          <w:rFonts w:ascii="Microsoft Sans Serif" w:eastAsia="Helvetica Neue" w:hAnsi="Microsoft Sans Serif" w:cs="Microsoft Sans Serif"/>
          <w:sz w:val="18"/>
          <w:szCs w:val="18"/>
        </w:rPr>
        <w:t xml:space="preserve">further 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>offshore than the case of larger amplitude.</w:t>
      </w:r>
      <w:r w:rsidR="004D595C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C4355E">
        <w:rPr>
          <w:rFonts w:ascii="Microsoft Sans Serif" w:eastAsia="Helvetica Neue" w:hAnsi="Microsoft Sans Serif" w:cs="Microsoft Sans Serif"/>
          <w:sz w:val="18"/>
          <w:szCs w:val="18"/>
        </w:rPr>
        <w:t>We found that t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>he maximum</w:t>
      </w:r>
      <w:r w:rsidR="00E92C9E">
        <w:rPr>
          <w:rFonts w:ascii="Microsoft Sans Serif" w:eastAsia="Helvetica Neue" w:hAnsi="Microsoft Sans Serif" w:cs="Microsoft Sans Serif"/>
          <w:sz w:val="18"/>
          <w:szCs w:val="18"/>
        </w:rPr>
        <w:t xml:space="preserve"> relative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amplification in </w:t>
      </w:r>
      <w:r w:rsidR="00702EF6">
        <w:rPr>
          <w:rFonts w:ascii="Microsoft Sans Serif" w:eastAsia="Helvetica Neue" w:hAnsi="Microsoft Sans Serif" w:cs="Microsoft Sans Serif"/>
          <w:sz w:val="18"/>
          <w:szCs w:val="18"/>
        </w:rPr>
        <w:t xml:space="preserve">the channel 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is a function of </w:t>
      </w:r>
      <w:r w:rsidR="00604036" w:rsidRPr="00D21158">
        <w:rPr>
          <w:rFonts w:ascii="Microsoft Sans Serif" w:eastAsia="Helvetica Neue" w:hAnsi="Microsoft Sans Serif" w:cs="Microsoft Sans Serif"/>
          <w:sz w:val="18"/>
          <w:szCs w:val="18"/>
        </w:rPr>
        <w:t>the incident solitary wave</w:t>
      </w:r>
      <w:r w:rsidR="00604036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604036" w:rsidRPr="00D21158">
        <w:rPr>
          <w:rFonts w:ascii="Microsoft Sans Serif" w:eastAsia="Helvetica Neue" w:hAnsi="Microsoft Sans Serif" w:cs="Microsoft Sans Serif"/>
          <w:sz w:val="18"/>
          <w:szCs w:val="18"/>
        </w:rPr>
        <w:t>length</w:t>
      </w:r>
      <w:r w:rsidR="00604036">
        <w:rPr>
          <w:rFonts w:ascii="Microsoft Sans Serif" w:eastAsia="Helvetica Neue" w:hAnsi="Microsoft Sans Serif" w:cs="Microsoft Sans Serif"/>
          <w:sz w:val="18"/>
          <w:szCs w:val="18"/>
        </w:rPr>
        <w:t xml:space="preserve"> relative to 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the </w:t>
      </w:r>
      <w:r w:rsidR="00702EF6">
        <w:rPr>
          <w:rFonts w:ascii="Microsoft Sans Serif" w:eastAsia="Helvetica Neue" w:hAnsi="Microsoft Sans Serif" w:cs="Microsoft Sans Serif"/>
          <w:sz w:val="18"/>
          <w:szCs w:val="18"/>
        </w:rPr>
        <w:t>channel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breadth</w:t>
      </w:r>
      <w:r w:rsidR="00604036">
        <w:rPr>
          <w:rFonts w:ascii="Microsoft Sans Serif" w:eastAsia="Helvetica Neue" w:hAnsi="Microsoft Sans Serif" w:cs="Microsoft Sans Serif"/>
          <w:sz w:val="18"/>
          <w:szCs w:val="18"/>
        </w:rPr>
        <w:t>:</w:t>
      </w:r>
      <w:r w:rsidR="00F031FF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702EF6">
        <w:rPr>
          <w:rFonts w:ascii="Microsoft Sans Serif" w:eastAsia="Helvetica Neue" w:hAnsi="Microsoft Sans Serif" w:cs="Microsoft Sans Serif"/>
          <w:sz w:val="18"/>
          <w:szCs w:val="18"/>
        </w:rPr>
        <w:t>t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he </w:t>
      </w:r>
      <w:r w:rsidR="00702EF6">
        <w:rPr>
          <w:rFonts w:ascii="Microsoft Sans Serif" w:eastAsia="Helvetica Neue" w:hAnsi="Microsoft Sans Serif" w:cs="Microsoft Sans Serif"/>
          <w:sz w:val="18"/>
          <w:szCs w:val="18"/>
        </w:rPr>
        <w:t>longer waves have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the greater amplification</w:t>
      </w:r>
      <w:r w:rsidR="00BF5939">
        <w:rPr>
          <w:rFonts w:ascii="Microsoft Sans Serif" w:eastAsia="Helvetica Neue" w:hAnsi="Microsoft Sans Serif" w:cs="Microsoft Sans Serif"/>
          <w:sz w:val="18"/>
          <w:szCs w:val="18"/>
        </w:rPr>
        <w:t>. T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>he limiting conditions</w:t>
      </w:r>
      <w:r w:rsidR="00BF5939">
        <w:rPr>
          <w:rFonts w:ascii="Microsoft Sans Serif" w:eastAsia="Helvetica Neue" w:hAnsi="Microsoft Sans Serif" w:cs="Microsoft Sans Serif"/>
          <w:sz w:val="18"/>
          <w:szCs w:val="18"/>
        </w:rPr>
        <w:t xml:space="preserve"> would be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6530C2">
        <w:rPr>
          <w:rFonts w:ascii="Microsoft Sans Serif" w:eastAsia="Helvetica Neue" w:hAnsi="Microsoft Sans Serif" w:cs="Microsoft Sans Serif"/>
          <w:sz w:val="18"/>
          <w:szCs w:val="18"/>
        </w:rPr>
        <w:t xml:space="preserve">minimal </w:t>
      </w:r>
      <w:r w:rsidR="00E6731C">
        <w:rPr>
          <w:rFonts w:ascii="Microsoft Sans Serif" w:eastAsia="Helvetica Neue" w:hAnsi="Microsoft Sans Serif" w:cs="Microsoft Sans Serif"/>
          <w:sz w:val="18"/>
          <w:szCs w:val="18"/>
        </w:rPr>
        <w:t>amplification</w:t>
      </w:r>
      <w:r w:rsidR="006530C2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when the </w:t>
      </w:r>
      <w:r w:rsidR="00C80503">
        <w:rPr>
          <w:rFonts w:ascii="Microsoft Sans Serif" w:eastAsia="Helvetica Neue" w:hAnsi="Microsoft Sans Serif" w:cs="Microsoft Sans Serif"/>
          <w:sz w:val="18"/>
          <w:szCs w:val="18"/>
        </w:rPr>
        <w:t xml:space="preserve">wave is much </w:t>
      </w:r>
      <w:r w:rsidR="009F35D0">
        <w:rPr>
          <w:rFonts w:ascii="Microsoft Sans Serif" w:eastAsia="Helvetica Neue" w:hAnsi="Microsoft Sans Serif" w:cs="Microsoft Sans Serif"/>
          <w:sz w:val="18"/>
          <w:szCs w:val="18"/>
        </w:rPr>
        <w:t>shorter</w:t>
      </w:r>
      <w:r w:rsidR="00061AA2">
        <w:rPr>
          <w:rFonts w:ascii="Microsoft Sans Serif" w:eastAsia="Helvetica Neue" w:hAnsi="Microsoft Sans Serif" w:cs="Microsoft Sans Serif"/>
          <w:sz w:val="18"/>
          <w:szCs w:val="18"/>
        </w:rPr>
        <w:t xml:space="preserve"> than the breadth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, while </w:t>
      </w:r>
      <w:r w:rsidR="00C25B1B">
        <w:rPr>
          <w:rFonts w:ascii="Microsoft Sans Serif" w:eastAsia="Helvetica Neue" w:hAnsi="Microsoft Sans Serif" w:cs="Microsoft Sans Serif"/>
          <w:sz w:val="18"/>
          <w:szCs w:val="18"/>
        </w:rPr>
        <w:t>amplitude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should approach the condition of the perfect reflection when the</w:t>
      </w:r>
      <w:r w:rsidR="00FD3F3C">
        <w:rPr>
          <w:rFonts w:ascii="Microsoft Sans Serif" w:eastAsia="Helvetica Neue" w:hAnsi="Microsoft Sans Serif" w:cs="Microsoft Sans Serif"/>
          <w:sz w:val="18"/>
          <w:szCs w:val="18"/>
        </w:rPr>
        <w:t xml:space="preserve"> wave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 xml:space="preserve"> is extremely </w:t>
      </w:r>
      <w:r w:rsidR="00B72C34">
        <w:rPr>
          <w:rFonts w:ascii="Microsoft Sans Serif" w:eastAsia="Helvetica Neue" w:hAnsi="Microsoft Sans Serif" w:cs="Microsoft Sans Serif"/>
          <w:sz w:val="18"/>
          <w:szCs w:val="18"/>
        </w:rPr>
        <w:t>long</w:t>
      </w:r>
      <w:r w:rsidR="006E7243" w:rsidRPr="00D21158">
        <w:rPr>
          <w:rFonts w:ascii="Microsoft Sans Serif" w:eastAsia="Helvetica Neue" w:hAnsi="Microsoft Sans Serif" w:cs="Microsoft Sans Serif"/>
          <w:sz w:val="18"/>
          <w:szCs w:val="18"/>
        </w:rPr>
        <w:t>.</w:t>
      </w:r>
      <w:r w:rsidR="00546BB2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EF4A88">
        <w:rPr>
          <w:rFonts w:ascii="Microsoft Sans Serif" w:eastAsia="Helvetica Neue" w:hAnsi="Microsoft Sans Serif" w:cs="Microsoft Sans Serif"/>
          <w:sz w:val="18"/>
          <w:szCs w:val="18"/>
        </w:rPr>
        <w:t>The</w:t>
      </w:r>
      <w:r w:rsidR="00321DF7">
        <w:rPr>
          <w:rFonts w:ascii="Microsoft Sans Serif" w:eastAsia="Helvetica Neue" w:hAnsi="Microsoft Sans Serif" w:cs="Microsoft Sans Serif"/>
          <w:sz w:val="18"/>
          <w:szCs w:val="18"/>
        </w:rPr>
        <w:t>se</w:t>
      </w:r>
      <w:r w:rsidR="00EF4A88">
        <w:rPr>
          <w:rFonts w:ascii="Microsoft Sans Serif" w:eastAsia="Helvetica Neue" w:hAnsi="Microsoft Sans Serif" w:cs="Microsoft Sans Serif"/>
          <w:sz w:val="18"/>
          <w:szCs w:val="18"/>
        </w:rPr>
        <w:t xml:space="preserve"> findings are important for tsunami-like long</w:t>
      </w:r>
      <w:r w:rsidR="004B2B7C">
        <w:rPr>
          <w:rFonts w:ascii="Microsoft Sans Serif" w:eastAsia="Helvetica Neue" w:hAnsi="Microsoft Sans Serif" w:cs="Microsoft Sans Serif"/>
          <w:sz w:val="18"/>
          <w:szCs w:val="18"/>
        </w:rPr>
        <w:t>-</w:t>
      </w:r>
      <w:r w:rsidR="00EF4A88">
        <w:rPr>
          <w:rFonts w:ascii="Microsoft Sans Serif" w:eastAsia="Helvetica Neue" w:hAnsi="Microsoft Sans Serif" w:cs="Microsoft Sans Serif"/>
          <w:sz w:val="18"/>
          <w:szCs w:val="18"/>
        </w:rPr>
        <w:t>wave</w:t>
      </w:r>
      <w:r w:rsidR="004B2B7C">
        <w:rPr>
          <w:rFonts w:ascii="Microsoft Sans Serif" w:eastAsia="Helvetica Neue" w:hAnsi="Microsoft Sans Serif" w:cs="Microsoft Sans Serif"/>
          <w:sz w:val="18"/>
          <w:szCs w:val="18"/>
        </w:rPr>
        <w:t xml:space="preserve"> intrusion</w:t>
      </w:r>
      <w:r w:rsidR="00EF4A88">
        <w:rPr>
          <w:rFonts w:ascii="Microsoft Sans Serif" w:eastAsia="Helvetica Neue" w:hAnsi="Microsoft Sans Serif" w:cs="Microsoft Sans Serif"/>
          <w:sz w:val="18"/>
          <w:szCs w:val="18"/>
        </w:rPr>
        <w:t xml:space="preserve"> </w:t>
      </w:r>
      <w:r w:rsidR="00D5439D">
        <w:rPr>
          <w:rFonts w:ascii="Microsoft Sans Serif" w:eastAsia="Helvetica Neue" w:hAnsi="Microsoft Sans Serif" w:cs="Microsoft Sans Serif"/>
          <w:sz w:val="18"/>
          <w:szCs w:val="18"/>
        </w:rPr>
        <w:t>where</w:t>
      </w:r>
      <w:r w:rsidR="00EF4A88">
        <w:rPr>
          <w:rFonts w:ascii="Microsoft Sans Serif" w:eastAsia="Helvetica Neue" w:hAnsi="Microsoft Sans Serif" w:cs="Microsoft Sans Serif"/>
          <w:sz w:val="18"/>
          <w:szCs w:val="18"/>
        </w:rPr>
        <w:t xml:space="preserve"> the </w:t>
      </w:r>
      <w:r w:rsidR="00842245">
        <w:rPr>
          <w:rFonts w:ascii="Microsoft Sans Serif" w:eastAsia="Helvetica Neue" w:hAnsi="Microsoft Sans Serif" w:cs="Microsoft Sans Serif"/>
          <w:sz w:val="18"/>
          <w:szCs w:val="18"/>
        </w:rPr>
        <w:t xml:space="preserve">wave </w:t>
      </w:r>
      <w:r w:rsidR="00EF4A88">
        <w:rPr>
          <w:rFonts w:ascii="Microsoft Sans Serif" w:eastAsia="Helvetica Neue" w:hAnsi="Microsoft Sans Serif" w:cs="Microsoft Sans Serif"/>
          <w:sz w:val="18"/>
          <w:szCs w:val="18"/>
        </w:rPr>
        <w:t xml:space="preserve">length scale is comparable or greater than the </w:t>
      </w:r>
      <w:r w:rsidR="009D09B1">
        <w:rPr>
          <w:rFonts w:ascii="Microsoft Sans Serif" w:eastAsia="Helvetica Neue" w:hAnsi="Microsoft Sans Serif" w:cs="Microsoft Sans Serif"/>
          <w:sz w:val="18"/>
          <w:szCs w:val="18"/>
        </w:rPr>
        <w:t xml:space="preserve">breadth of the </w:t>
      </w:r>
      <w:r w:rsidR="00EF4A88">
        <w:rPr>
          <w:rFonts w:ascii="Microsoft Sans Serif" w:eastAsia="Helvetica Neue" w:hAnsi="Microsoft Sans Serif" w:cs="Microsoft Sans Serif"/>
          <w:sz w:val="18"/>
          <w:szCs w:val="18"/>
        </w:rPr>
        <w:t>river mouth.</w:t>
      </w:r>
    </w:p>
    <w:p w14:paraId="1D4F5178" w14:textId="77777777" w:rsidR="003F0060" w:rsidRDefault="003F0060" w:rsidP="00EF4A88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0C64245" w14:textId="739103E5" w:rsidR="00FA1E68" w:rsidRDefault="000A424C" w:rsidP="00EF4A88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1C552A7" wp14:editId="7089DA85">
            <wp:extent cx="2887766" cy="1375258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4" b="7743"/>
                    <a:stretch/>
                  </pic:blipFill>
                  <pic:spPr bwMode="auto">
                    <a:xfrm>
                      <a:off x="0" y="0"/>
                      <a:ext cx="2889504" cy="1376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E93D7E" w14:textId="2D371351" w:rsidR="00FA1E68" w:rsidRDefault="008B6510" w:rsidP="00CE2D31">
      <w:pPr>
        <w:widowControl/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</w:pPr>
      <w:r w:rsidRPr="00CE2D31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</w:t>
      </w:r>
      <w:r w:rsidRPr="00CE2D31">
        <w:rPr>
          <w:rFonts w:ascii="Microsoft Sans Serif" w:eastAsia="Microsoft Sans Serif" w:hAnsi="Microsoft Sans Serif" w:cs="Microsoft Sans Serif"/>
          <w:spacing w:val="-1"/>
          <w:sz w:val="17"/>
          <w:szCs w:val="17"/>
        </w:rPr>
        <w:t>u</w:t>
      </w:r>
      <w:r w:rsidRPr="00CE2D31"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r</w:t>
      </w:r>
      <w:r w:rsidRPr="00CE2D31">
        <w:rPr>
          <w:rFonts w:ascii="Microsoft Sans Serif" w:eastAsia="Microsoft Sans Serif" w:hAnsi="Microsoft Sans Serif" w:cs="Microsoft Sans Serif"/>
          <w:sz w:val="17"/>
          <w:szCs w:val="17"/>
        </w:rPr>
        <w:t>e</w:t>
      </w:r>
      <w:r w:rsidRPr="00CE2D31">
        <w:rPr>
          <w:rFonts w:ascii="Microsoft Sans Serif" w:eastAsia="Microsoft Sans Serif" w:hAnsi="Microsoft Sans Serif" w:cs="Microsoft Sans Serif"/>
          <w:spacing w:val="12"/>
          <w:sz w:val="17"/>
          <w:szCs w:val="17"/>
        </w:rPr>
        <w:t xml:space="preserve"> </w:t>
      </w:r>
      <w:proofErr w:type="gramStart"/>
      <w:r w:rsidRPr="00CE2D31">
        <w:rPr>
          <w:rFonts w:ascii="Microsoft Sans Serif" w:eastAsia="Microsoft Sans Serif" w:hAnsi="Microsoft Sans Serif" w:cs="Microsoft Sans Serif"/>
          <w:sz w:val="17"/>
          <w:szCs w:val="17"/>
        </w:rPr>
        <w:t xml:space="preserve">1 </w:t>
      </w:r>
      <w:r w:rsidRPr="00CE2D31"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 xml:space="preserve"> </w:t>
      </w:r>
      <w:r w:rsidRPr="00CE2D31">
        <w:rPr>
          <w:rFonts w:ascii="Microsoft Sans Serif" w:eastAsia="Microsoft Sans Serif" w:hAnsi="Microsoft Sans Serif" w:cs="Microsoft Sans Serif"/>
          <w:sz w:val="17"/>
          <w:szCs w:val="17"/>
        </w:rPr>
        <w:t>–</w:t>
      </w:r>
      <w:proofErr w:type="gramEnd"/>
      <w:r w:rsidRPr="00CE2D31">
        <w:rPr>
          <w:rFonts w:ascii="Microsoft Sans Serif" w:eastAsia="Microsoft Sans Serif" w:hAnsi="Microsoft Sans Serif" w:cs="Microsoft Sans Serif"/>
          <w:spacing w:val="44"/>
          <w:sz w:val="17"/>
          <w:szCs w:val="17"/>
        </w:rPr>
        <w:t xml:space="preserve"> </w:t>
      </w:r>
      <w:r w:rsidR="009678A7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Experimental setup. </w:t>
      </w:r>
      <w:r w:rsidR="007B5A1F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A uniform </w:t>
      </w:r>
      <w:r w:rsidR="009678A7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flow is introduced to the channel</w:t>
      </w:r>
      <w:r w:rsidR="00D76375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</w:t>
      </w:r>
      <w:r w:rsidR="00624A62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and </w:t>
      </w:r>
      <w:r w:rsidR="008D1FB0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is recirculated to maintain </w:t>
      </w:r>
      <w:r w:rsidR="002F1DA2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a</w:t>
      </w:r>
      <w:r w:rsidR="008D1FB0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</w:t>
      </w:r>
      <w:r w:rsidR="00AA10D8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quasi-</w:t>
      </w:r>
      <w:r w:rsidR="008D1FB0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steady flow field</w:t>
      </w:r>
      <w:r w:rsidR="00AF75D5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and </w:t>
      </w:r>
      <w:r w:rsidR="00AA10D8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constant </w:t>
      </w:r>
      <w:r w:rsidR="00AF75D5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water </w:t>
      </w:r>
      <w:r w:rsidR="006F489B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depth</w:t>
      </w:r>
      <w:r w:rsidR="00AF75D5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.</w:t>
      </w:r>
    </w:p>
    <w:p w14:paraId="43776548" w14:textId="56755E83" w:rsidR="008D1FB0" w:rsidRDefault="008D1FB0" w:rsidP="00CE2D31">
      <w:pPr>
        <w:widowControl/>
        <w:autoSpaceDE w:val="0"/>
        <w:autoSpaceDN w:val="0"/>
        <w:adjustRightInd w:val="0"/>
        <w:spacing w:after="0" w:line="240" w:lineRule="auto"/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</w:pPr>
    </w:p>
    <w:p w14:paraId="62412453" w14:textId="79CC721D" w:rsidR="00D96793" w:rsidRPr="00CE2D31" w:rsidRDefault="008D1FB0" w:rsidP="00806A64">
      <w:pPr>
        <w:widowControl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231F20"/>
          <w:sz w:val="17"/>
          <w:szCs w:val="17"/>
        </w:rPr>
      </w:pPr>
      <w:r>
        <w:rPr>
          <w:rFonts w:ascii="Microsoft Sans Serif" w:hAnsi="Microsoft Sans Serif" w:cs="Microsoft Sans Serif"/>
          <w:noProof/>
          <w:color w:val="231F20"/>
          <w:sz w:val="17"/>
          <w:szCs w:val="17"/>
        </w:rPr>
        <w:drawing>
          <wp:inline distT="0" distB="0" distL="0" distR="0" wp14:anchorId="55D0931F" wp14:editId="3456DCB7">
            <wp:extent cx="1417320" cy="1181773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18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color w:val="231F20"/>
          <w:sz w:val="17"/>
          <w:szCs w:val="17"/>
        </w:rPr>
        <w:t xml:space="preserve">  </w:t>
      </w:r>
      <w:r w:rsidR="00806A64">
        <w:rPr>
          <w:rFonts w:ascii="Microsoft Sans Serif" w:hAnsi="Microsoft Sans Serif" w:cs="Microsoft Sans Serif"/>
          <w:noProof/>
          <w:color w:val="231F20"/>
          <w:sz w:val="17"/>
          <w:szCs w:val="17"/>
        </w:rPr>
        <w:drawing>
          <wp:inline distT="0" distB="0" distL="0" distR="0" wp14:anchorId="6785CCAF" wp14:editId="7693229C">
            <wp:extent cx="1417320" cy="1172463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17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9DDF8" w14:textId="4BF53232" w:rsidR="00FA1E68" w:rsidRDefault="006B76FA" w:rsidP="00240C81">
      <w:pPr>
        <w:spacing w:before="2" w:after="0" w:line="200" w:lineRule="exact"/>
        <w:rPr>
          <w:rFonts w:ascii="Microsoft Sans Serif" w:hAnsi="Microsoft Sans Serif" w:cs="Microsoft Sans Serif"/>
          <w:sz w:val="17"/>
          <w:szCs w:val="17"/>
        </w:rPr>
      </w:pPr>
      <w:r w:rsidRPr="006B76FA">
        <w:rPr>
          <w:rFonts w:ascii="Microsoft Sans Serif" w:hAnsi="Microsoft Sans Serif" w:cs="Microsoft Sans Serif"/>
          <w:color w:val="231F20"/>
          <w:sz w:val="17"/>
          <w:szCs w:val="17"/>
        </w:rPr>
        <w:t xml:space="preserve">Figure </w:t>
      </w:r>
      <w:proofErr w:type="gramStart"/>
      <w:r w:rsidRPr="006B76FA">
        <w:rPr>
          <w:rFonts w:ascii="Microsoft Sans Serif" w:hAnsi="Microsoft Sans Serif" w:cs="Microsoft Sans Serif"/>
          <w:color w:val="231F20"/>
          <w:sz w:val="17"/>
          <w:szCs w:val="17"/>
        </w:rPr>
        <w:t xml:space="preserve">2 </w:t>
      </w:r>
      <w:r w:rsidR="008E7544">
        <w:rPr>
          <w:rFonts w:ascii="Microsoft Sans Serif" w:hAnsi="Microsoft Sans Serif" w:cs="Microsoft Sans Serif"/>
          <w:color w:val="231F20"/>
          <w:sz w:val="17"/>
          <w:szCs w:val="17"/>
        </w:rPr>
        <w:t xml:space="preserve"> -</w:t>
      </w:r>
      <w:proofErr w:type="gramEnd"/>
      <w:r w:rsidR="008E7544">
        <w:rPr>
          <w:rFonts w:ascii="Microsoft Sans Serif" w:hAnsi="Microsoft Sans Serif" w:cs="Microsoft Sans Serif"/>
          <w:color w:val="231F20"/>
          <w:sz w:val="17"/>
          <w:szCs w:val="17"/>
        </w:rPr>
        <w:t xml:space="preserve"> </w:t>
      </w:r>
      <w:r w:rsidR="00806A64" w:rsidRPr="00806A64">
        <w:rPr>
          <w:rFonts w:ascii="Microsoft Sans Serif" w:hAnsi="Microsoft Sans Serif" w:cs="Microsoft Sans Serif"/>
          <w:sz w:val="17"/>
          <w:szCs w:val="17"/>
        </w:rPr>
        <w:t>Spatiotemporal water-surface profiles along the centerline of the channel</w:t>
      </w:r>
      <w:r w:rsidR="00806A64">
        <w:rPr>
          <w:rFonts w:ascii="Microsoft Sans Serif" w:hAnsi="Microsoft Sans Serif" w:cs="Microsoft Sans Serif"/>
          <w:sz w:val="17"/>
          <w:szCs w:val="17"/>
        </w:rPr>
        <w:t xml:space="preserve"> and the jet</w:t>
      </w:r>
      <w:r w:rsidR="009F010E">
        <w:rPr>
          <w:rFonts w:ascii="Microsoft Sans Serif" w:hAnsi="Microsoft Sans Serif" w:cs="Microsoft Sans Serif"/>
          <w:sz w:val="17"/>
          <w:szCs w:val="17"/>
        </w:rPr>
        <w:t xml:space="preserve"> (y = 0)</w:t>
      </w:r>
      <w:r w:rsidR="00806A64" w:rsidRPr="00806A64">
        <w:rPr>
          <w:rFonts w:ascii="Microsoft Sans Serif" w:hAnsi="Microsoft Sans Serif" w:cs="Microsoft Sans Serif"/>
          <w:sz w:val="17"/>
          <w:szCs w:val="17"/>
        </w:rPr>
        <w:t xml:space="preserve">. </w:t>
      </w:r>
      <w:r w:rsidR="00922996">
        <w:rPr>
          <w:rFonts w:ascii="Microsoft Sans Serif" w:hAnsi="Microsoft Sans Serif" w:cs="Microsoft Sans Serif"/>
          <w:sz w:val="17"/>
          <w:szCs w:val="17"/>
        </w:rPr>
        <w:t xml:space="preserve">The channel mouth is at </w:t>
      </w:r>
      <w:r w:rsidR="00922996" w:rsidRPr="00922996">
        <w:rPr>
          <w:rFonts w:ascii="Microsoft Sans Serif" w:hAnsi="Microsoft Sans Serif" w:cs="Microsoft Sans Serif"/>
          <w:sz w:val="17"/>
          <w:szCs w:val="17"/>
        </w:rPr>
        <w:t>x</w:t>
      </w:r>
      <w:r w:rsidR="00922996">
        <w:rPr>
          <w:rFonts w:ascii="Microsoft Sans Serif" w:hAnsi="Microsoft Sans Serif" w:cs="Microsoft Sans Serif"/>
          <w:sz w:val="17"/>
          <w:szCs w:val="17"/>
        </w:rPr>
        <w:t xml:space="preserve"> = 0. </w:t>
      </w:r>
      <w:r w:rsidR="007D5BC3">
        <w:rPr>
          <w:rFonts w:ascii="Microsoft Sans Serif" w:hAnsi="Microsoft Sans Serif" w:cs="Microsoft Sans Serif"/>
          <w:sz w:val="17"/>
          <w:szCs w:val="17"/>
        </w:rPr>
        <w:t>Shown l</w:t>
      </w:r>
      <w:r w:rsidR="00603EB9">
        <w:rPr>
          <w:rFonts w:ascii="Microsoft Sans Serif" w:hAnsi="Microsoft Sans Serif" w:cs="Microsoft Sans Serif"/>
          <w:sz w:val="17"/>
          <w:szCs w:val="17"/>
        </w:rPr>
        <w:t>eft:</w:t>
      </w:r>
      <w:r w:rsidR="00806A64" w:rsidRPr="00806A64">
        <w:rPr>
          <w:rFonts w:ascii="Microsoft Sans Serif" w:hAnsi="Microsoft Sans Serif" w:cs="Microsoft Sans Serif"/>
          <w:sz w:val="17"/>
          <w:szCs w:val="17"/>
        </w:rPr>
        <w:t xml:space="preserve"> no-flow case; </w:t>
      </w:r>
      <w:r w:rsidR="007D5BC3">
        <w:rPr>
          <w:rFonts w:ascii="Microsoft Sans Serif" w:hAnsi="Microsoft Sans Serif" w:cs="Microsoft Sans Serif"/>
          <w:sz w:val="17"/>
          <w:szCs w:val="17"/>
        </w:rPr>
        <w:t>r</w:t>
      </w:r>
      <w:r w:rsidR="00603EB9">
        <w:rPr>
          <w:rFonts w:ascii="Microsoft Sans Serif" w:hAnsi="Microsoft Sans Serif" w:cs="Microsoft Sans Serif"/>
          <w:sz w:val="17"/>
          <w:szCs w:val="17"/>
        </w:rPr>
        <w:t>ight:</w:t>
      </w:r>
      <w:r w:rsidR="00806A64" w:rsidRPr="00806A64">
        <w:rPr>
          <w:rFonts w:ascii="Microsoft Sans Serif" w:hAnsi="Microsoft Sans Serif" w:cs="Microsoft Sans Serif"/>
          <w:sz w:val="17"/>
          <w:szCs w:val="17"/>
        </w:rPr>
        <w:t xml:space="preserve"> flow case</w:t>
      </w:r>
      <w:r w:rsidRPr="00806A64">
        <w:rPr>
          <w:rFonts w:ascii="Microsoft Sans Serif" w:hAnsi="Microsoft Sans Serif" w:cs="Microsoft Sans Serif"/>
          <w:color w:val="231F20"/>
          <w:sz w:val="17"/>
          <w:szCs w:val="17"/>
        </w:rPr>
        <w:t>.</w:t>
      </w:r>
    </w:p>
    <w:p w14:paraId="7FBEC0B6" w14:textId="77777777" w:rsidR="00240C81" w:rsidRPr="00240C81" w:rsidRDefault="00240C81" w:rsidP="00240C81">
      <w:pPr>
        <w:spacing w:before="2" w:after="0" w:line="200" w:lineRule="exact"/>
        <w:rPr>
          <w:rFonts w:ascii="Microsoft Sans Serif" w:hAnsi="Microsoft Sans Serif" w:cs="Microsoft Sans Serif"/>
          <w:sz w:val="17"/>
          <w:szCs w:val="17"/>
        </w:rPr>
      </w:pPr>
    </w:p>
    <w:p w14:paraId="4B553422" w14:textId="77777777" w:rsidR="00FA1E68" w:rsidRPr="00C94A76" w:rsidRDefault="008B651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C94A76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C94A76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C94A76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>F</w:t>
      </w:r>
      <w:r w:rsidRPr="00C94A76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C94A76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C94A76">
        <w:rPr>
          <w:rFonts w:ascii="Microsoft Sans Serif" w:eastAsia="Microsoft Sans Serif" w:hAnsi="Microsoft Sans Serif" w:cs="Microsoft Sans Serif"/>
          <w:spacing w:val="-2"/>
          <w:w w:val="102"/>
          <w:sz w:val="18"/>
          <w:szCs w:val="17"/>
        </w:rPr>
        <w:t>E</w:t>
      </w:r>
      <w:r w:rsidRPr="00C94A76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N</w:t>
      </w:r>
      <w:r w:rsidRPr="00C94A76">
        <w:rPr>
          <w:rFonts w:ascii="Microsoft Sans Serif" w:eastAsia="Microsoft Sans Serif" w:hAnsi="Microsoft Sans Serif" w:cs="Microsoft Sans Serif"/>
          <w:spacing w:val="-2"/>
          <w:w w:val="103"/>
          <w:sz w:val="18"/>
          <w:szCs w:val="17"/>
        </w:rPr>
        <w:t>C</w:t>
      </w:r>
      <w:r w:rsidRPr="00C94A76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C94A76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</w:t>
      </w:r>
    </w:p>
    <w:p w14:paraId="68F821AF" w14:textId="62F47702" w:rsidR="00AF318B" w:rsidRPr="00AF318B" w:rsidRDefault="00C730BC">
      <w:pPr>
        <w:rPr>
          <w:rFonts w:ascii="Microsoft Sans Serif" w:eastAsia="Times New Roman" w:hAnsi="Microsoft Sans Serif" w:cs="Microsoft Sans Serif"/>
          <w:sz w:val="18"/>
          <w:szCs w:val="18"/>
          <w:lang w:eastAsia="ja-JP"/>
        </w:rPr>
      </w:pPr>
      <w:proofErr w:type="spellStart"/>
      <w:r w:rsidRPr="00AF318B">
        <w:rPr>
          <w:rFonts w:ascii="Microsoft Sans Serif" w:hAnsi="Microsoft Sans Serif" w:cs="Microsoft Sans Serif"/>
          <w:sz w:val="18"/>
          <w:szCs w:val="18"/>
        </w:rPr>
        <w:t>Tolkova</w:t>
      </w:r>
      <w:proofErr w:type="spellEnd"/>
      <w:r w:rsidRPr="00AF318B">
        <w:rPr>
          <w:rFonts w:ascii="Microsoft Sans Serif" w:hAnsi="Microsoft Sans Serif" w:cs="Microsoft Sans Serif"/>
          <w:sz w:val="18"/>
          <w:szCs w:val="18"/>
        </w:rPr>
        <w:t xml:space="preserve">, Tanaka, and </w:t>
      </w:r>
      <w:proofErr w:type="spellStart"/>
      <w:r w:rsidRPr="00AF318B">
        <w:rPr>
          <w:rFonts w:ascii="Microsoft Sans Serif" w:hAnsi="Microsoft Sans Serif" w:cs="Microsoft Sans Serif"/>
          <w:sz w:val="18"/>
          <w:szCs w:val="18"/>
        </w:rPr>
        <w:t>Roh</w:t>
      </w:r>
      <w:proofErr w:type="spellEnd"/>
      <w:r w:rsidRPr="00AF318B">
        <w:rPr>
          <w:rFonts w:ascii="Microsoft Sans Serif" w:hAnsi="Microsoft Sans Serif" w:cs="Microsoft Sans Serif"/>
          <w:sz w:val="18"/>
          <w:szCs w:val="18"/>
        </w:rPr>
        <w:t xml:space="preserve"> (2015): Tsunami observations in rivers from a perspective of tsunami interaction with tide and riverine flow. Pure and Applied Geophysics, </w:t>
      </w:r>
      <w:r w:rsidR="00E33A39" w:rsidRPr="00AF318B">
        <w:rPr>
          <w:rFonts w:ascii="Microsoft Sans Serif" w:eastAsia="Times New Roman" w:hAnsi="Microsoft Sans Serif" w:cs="Microsoft Sans Serif"/>
          <w:color w:val="222222"/>
          <w:sz w:val="18"/>
          <w:szCs w:val="18"/>
          <w:lang w:eastAsia="ja-JP"/>
        </w:rPr>
        <w:t>172</w:t>
      </w:r>
      <w:r w:rsidR="00E33A39" w:rsidRPr="00AF318B">
        <w:rPr>
          <w:rFonts w:ascii="Microsoft Sans Serif" w:eastAsia="Times New Roman" w:hAnsi="Microsoft Sans Serif" w:cs="Microsoft Sans Serif"/>
          <w:color w:val="222222"/>
          <w:sz w:val="18"/>
          <w:szCs w:val="18"/>
          <w:shd w:val="clear" w:color="auto" w:fill="FFFFFF"/>
          <w:lang w:eastAsia="ja-JP"/>
        </w:rPr>
        <w:t>(3), 953-968.</w:t>
      </w:r>
    </w:p>
    <w:sectPr w:rsidR="00AF318B" w:rsidRPr="00AF318B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EA90" w14:textId="77777777" w:rsidR="00CA7CD0" w:rsidRDefault="00CA7CD0" w:rsidP="0013413D">
      <w:pPr>
        <w:spacing w:after="0" w:line="240" w:lineRule="auto"/>
      </w:pPr>
      <w:r>
        <w:separator/>
      </w:r>
    </w:p>
  </w:endnote>
  <w:endnote w:type="continuationSeparator" w:id="0">
    <w:p w14:paraId="51EC39D7" w14:textId="77777777" w:rsidR="00CA7CD0" w:rsidRDefault="00CA7CD0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1078" w14:textId="77777777" w:rsidR="00CA7CD0" w:rsidRDefault="00CA7CD0" w:rsidP="0013413D">
      <w:pPr>
        <w:spacing w:after="0" w:line="240" w:lineRule="auto"/>
      </w:pPr>
      <w:r>
        <w:separator/>
      </w:r>
    </w:p>
  </w:footnote>
  <w:footnote w:type="continuationSeparator" w:id="0">
    <w:p w14:paraId="3BDF3951" w14:textId="77777777" w:rsidR="00CA7CD0" w:rsidRDefault="00CA7CD0" w:rsidP="00134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8"/>
    <w:rsid w:val="00013D7F"/>
    <w:rsid w:val="00017E8B"/>
    <w:rsid w:val="00021D1F"/>
    <w:rsid w:val="00044DB8"/>
    <w:rsid w:val="00054B43"/>
    <w:rsid w:val="00055862"/>
    <w:rsid w:val="00061AA2"/>
    <w:rsid w:val="00062759"/>
    <w:rsid w:val="00064098"/>
    <w:rsid w:val="00070886"/>
    <w:rsid w:val="000A424C"/>
    <w:rsid w:val="000F7B62"/>
    <w:rsid w:val="00112995"/>
    <w:rsid w:val="0013413D"/>
    <w:rsid w:val="00145A51"/>
    <w:rsid w:val="00152A87"/>
    <w:rsid w:val="001609DB"/>
    <w:rsid w:val="001B7745"/>
    <w:rsid w:val="001C6167"/>
    <w:rsid w:val="001E0499"/>
    <w:rsid w:val="00200F04"/>
    <w:rsid w:val="00204019"/>
    <w:rsid w:val="002115AE"/>
    <w:rsid w:val="0023248C"/>
    <w:rsid w:val="00240C81"/>
    <w:rsid w:val="002442F3"/>
    <w:rsid w:val="002701E5"/>
    <w:rsid w:val="00280596"/>
    <w:rsid w:val="002A6934"/>
    <w:rsid w:val="002C1B7D"/>
    <w:rsid w:val="002D21BA"/>
    <w:rsid w:val="002D713B"/>
    <w:rsid w:val="002E622D"/>
    <w:rsid w:val="002F1DA2"/>
    <w:rsid w:val="00302E7B"/>
    <w:rsid w:val="0030413D"/>
    <w:rsid w:val="0031212A"/>
    <w:rsid w:val="00321DF7"/>
    <w:rsid w:val="00342D39"/>
    <w:rsid w:val="00347BE3"/>
    <w:rsid w:val="0038096F"/>
    <w:rsid w:val="003973B6"/>
    <w:rsid w:val="003A532D"/>
    <w:rsid w:val="003C488F"/>
    <w:rsid w:val="003F0060"/>
    <w:rsid w:val="00400773"/>
    <w:rsid w:val="00407221"/>
    <w:rsid w:val="00421A76"/>
    <w:rsid w:val="004339AD"/>
    <w:rsid w:val="00453137"/>
    <w:rsid w:val="004549A0"/>
    <w:rsid w:val="004A6653"/>
    <w:rsid w:val="004B2B7C"/>
    <w:rsid w:val="004D595C"/>
    <w:rsid w:val="004D6436"/>
    <w:rsid w:val="004F16DC"/>
    <w:rsid w:val="005076EA"/>
    <w:rsid w:val="00511583"/>
    <w:rsid w:val="00517134"/>
    <w:rsid w:val="00521D11"/>
    <w:rsid w:val="00536693"/>
    <w:rsid w:val="00546BB2"/>
    <w:rsid w:val="005557C1"/>
    <w:rsid w:val="00555A86"/>
    <w:rsid w:val="005839E3"/>
    <w:rsid w:val="0059383A"/>
    <w:rsid w:val="005A07B5"/>
    <w:rsid w:val="005B20A5"/>
    <w:rsid w:val="005D04A4"/>
    <w:rsid w:val="005F4070"/>
    <w:rsid w:val="00603EB9"/>
    <w:rsid w:val="00604036"/>
    <w:rsid w:val="00607A3B"/>
    <w:rsid w:val="00624A62"/>
    <w:rsid w:val="00637DFA"/>
    <w:rsid w:val="006449F1"/>
    <w:rsid w:val="00645E1B"/>
    <w:rsid w:val="006530C2"/>
    <w:rsid w:val="006636C9"/>
    <w:rsid w:val="00675A11"/>
    <w:rsid w:val="00682AF3"/>
    <w:rsid w:val="0069243D"/>
    <w:rsid w:val="006B5D64"/>
    <w:rsid w:val="006B76FA"/>
    <w:rsid w:val="006C686E"/>
    <w:rsid w:val="006E5954"/>
    <w:rsid w:val="006E7243"/>
    <w:rsid w:val="006F489B"/>
    <w:rsid w:val="00702EF6"/>
    <w:rsid w:val="00712FC4"/>
    <w:rsid w:val="00713797"/>
    <w:rsid w:val="0072282A"/>
    <w:rsid w:val="0072430C"/>
    <w:rsid w:val="007424CA"/>
    <w:rsid w:val="007462EE"/>
    <w:rsid w:val="007514C4"/>
    <w:rsid w:val="00767CA1"/>
    <w:rsid w:val="007A1E5D"/>
    <w:rsid w:val="007A70B0"/>
    <w:rsid w:val="007B5A1F"/>
    <w:rsid w:val="007B635A"/>
    <w:rsid w:val="007B7EC7"/>
    <w:rsid w:val="007D5BC3"/>
    <w:rsid w:val="007F0FC7"/>
    <w:rsid w:val="00806A64"/>
    <w:rsid w:val="00842245"/>
    <w:rsid w:val="008473C3"/>
    <w:rsid w:val="00852305"/>
    <w:rsid w:val="008646AE"/>
    <w:rsid w:val="00864F34"/>
    <w:rsid w:val="00865813"/>
    <w:rsid w:val="00865E78"/>
    <w:rsid w:val="00867BD3"/>
    <w:rsid w:val="00880A15"/>
    <w:rsid w:val="008933F2"/>
    <w:rsid w:val="00896BFC"/>
    <w:rsid w:val="008A1599"/>
    <w:rsid w:val="008B1A8F"/>
    <w:rsid w:val="008B6510"/>
    <w:rsid w:val="008C3987"/>
    <w:rsid w:val="008D1FB0"/>
    <w:rsid w:val="008E2B70"/>
    <w:rsid w:val="008E7544"/>
    <w:rsid w:val="008F19C4"/>
    <w:rsid w:val="008F2978"/>
    <w:rsid w:val="00922996"/>
    <w:rsid w:val="00932049"/>
    <w:rsid w:val="00933007"/>
    <w:rsid w:val="00933ECB"/>
    <w:rsid w:val="00934604"/>
    <w:rsid w:val="009678A7"/>
    <w:rsid w:val="00970726"/>
    <w:rsid w:val="00977636"/>
    <w:rsid w:val="00996A43"/>
    <w:rsid w:val="009A2721"/>
    <w:rsid w:val="009A43C8"/>
    <w:rsid w:val="009B7EAC"/>
    <w:rsid w:val="009C21C4"/>
    <w:rsid w:val="009C317F"/>
    <w:rsid w:val="009D09B1"/>
    <w:rsid w:val="009F010E"/>
    <w:rsid w:val="009F35D0"/>
    <w:rsid w:val="009F4861"/>
    <w:rsid w:val="009F51B7"/>
    <w:rsid w:val="00A011CE"/>
    <w:rsid w:val="00A015AA"/>
    <w:rsid w:val="00A024C6"/>
    <w:rsid w:val="00A134CB"/>
    <w:rsid w:val="00A16839"/>
    <w:rsid w:val="00A2442E"/>
    <w:rsid w:val="00A32408"/>
    <w:rsid w:val="00A5532D"/>
    <w:rsid w:val="00AA1062"/>
    <w:rsid w:val="00AA10D8"/>
    <w:rsid w:val="00AA782D"/>
    <w:rsid w:val="00AB05AE"/>
    <w:rsid w:val="00AB3842"/>
    <w:rsid w:val="00AD3D1B"/>
    <w:rsid w:val="00AE00C3"/>
    <w:rsid w:val="00AF15EA"/>
    <w:rsid w:val="00AF318B"/>
    <w:rsid w:val="00AF75D5"/>
    <w:rsid w:val="00B0629C"/>
    <w:rsid w:val="00B16B73"/>
    <w:rsid w:val="00B43D78"/>
    <w:rsid w:val="00B46F9C"/>
    <w:rsid w:val="00B54063"/>
    <w:rsid w:val="00B72C34"/>
    <w:rsid w:val="00B807EE"/>
    <w:rsid w:val="00B95A3D"/>
    <w:rsid w:val="00BA5FBB"/>
    <w:rsid w:val="00BB4F51"/>
    <w:rsid w:val="00BF5939"/>
    <w:rsid w:val="00C00DD1"/>
    <w:rsid w:val="00C01BDB"/>
    <w:rsid w:val="00C07962"/>
    <w:rsid w:val="00C20D64"/>
    <w:rsid w:val="00C23BE1"/>
    <w:rsid w:val="00C25B1B"/>
    <w:rsid w:val="00C4355E"/>
    <w:rsid w:val="00C47507"/>
    <w:rsid w:val="00C71E89"/>
    <w:rsid w:val="00C730BC"/>
    <w:rsid w:val="00C80503"/>
    <w:rsid w:val="00C94A76"/>
    <w:rsid w:val="00CA41CF"/>
    <w:rsid w:val="00CA7CD0"/>
    <w:rsid w:val="00CD7C2A"/>
    <w:rsid w:val="00CE2D31"/>
    <w:rsid w:val="00CE3BBE"/>
    <w:rsid w:val="00D041E4"/>
    <w:rsid w:val="00D21158"/>
    <w:rsid w:val="00D220DE"/>
    <w:rsid w:val="00D3146A"/>
    <w:rsid w:val="00D42028"/>
    <w:rsid w:val="00D5439D"/>
    <w:rsid w:val="00D57EB1"/>
    <w:rsid w:val="00D76375"/>
    <w:rsid w:val="00D90417"/>
    <w:rsid w:val="00D96793"/>
    <w:rsid w:val="00DA3275"/>
    <w:rsid w:val="00DC1EDF"/>
    <w:rsid w:val="00DD18F1"/>
    <w:rsid w:val="00DE03C4"/>
    <w:rsid w:val="00DE3930"/>
    <w:rsid w:val="00E33A39"/>
    <w:rsid w:val="00E40D8B"/>
    <w:rsid w:val="00E41E1F"/>
    <w:rsid w:val="00E62A2F"/>
    <w:rsid w:val="00E62EE8"/>
    <w:rsid w:val="00E6731C"/>
    <w:rsid w:val="00E92C9E"/>
    <w:rsid w:val="00EB46FB"/>
    <w:rsid w:val="00EF4A88"/>
    <w:rsid w:val="00F031FF"/>
    <w:rsid w:val="00F1213F"/>
    <w:rsid w:val="00F825C8"/>
    <w:rsid w:val="00FA1E68"/>
    <w:rsid w:val="00FA5342"/>
    <w:rsid w:val="00FB08E4"/>
    <w:rsid w:val="00FB3A98"/>
    <w:rsid w:val="00FB5611"/>
    <w:rsid w:val="00FD3F3C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FollowedHyperlink">
    <w:name w:val="FollowedHyperlink"/>
    <w:basedOn w:val="DefaultParagraphFont"/>
    <w:uiPriority w:val="99"/>
    <w:semiHidden/>
    <w:unhideWhenUsed/>
    <w:rsid w:val="005076E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6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488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harry@oregonstate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rys@oregonstate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Salemink-Harry, Samuel Thomas</cp:lastModifiedBy>
  <cp:revision>184</cp:revision>
  <cp:lastPrinted>2022-05-04T16:44:00Z</cp:lastPrinted>
  <dcterms:created xsi:type="dcterms:W3CDTF">2022-05-03T15:43:00Z</dcterms:created>
  <dcterms:modified xsi:type="dcterms:W3CDTF">2022-08-29T03:14:00Z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