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B20C" w14:textId="795A708F" w:rsidR="00290487" w:rsidRDefault="4DDE8A66" w:rsidP="4DDE8A66">
      <w:pPr>
        <w:spacing w:after="160"/>
        <w:jc w:val="center"/>
        <w:rPr>
          <w:rFonts w:ascii="Times New Roman" w:eastAsia="Times New Roman" w:hAnsi="Times New Roman" w:cs="Times New Roman"/>
          <w:b/>
          <w:bCs/>
        </w:rPr>
      </w:pPr>
      <w:r w:rsidRPr="4DDE8A66">
        <w:rPr>
          <w:rFonts w:ascii="Times New Roman" w:eastAsia="Times New Roman" w:hAnsi="Times New Roman" w:cs="Times New Roman"/>
          <w:b/>
          <w:bCs/>
        </w:rPr>
        <w:t>Book Review</w:t>
      </w:r>
    </w:p>
    <w:p w14:paraId="130017A3" w14:textId="7994F010" w:rsidR="00290487" w:rsidRDefault="4DDE8A66" w:rsidP="4DDE8A66">
      <w:pPr>
        <w:jc w:val="center"/>
        <w:rPr>
          <w:rFonts w:ascii="Times New Roman" w:eastAsia="Times New Roman" w:hAnsi="Times New Roman" w:cs="Times New Roman"/>
          <w:b/>
          <w:bCs/>
          <w:i/>
          <w:iCs/>
        </w:rPr>
      </w:pPr>
      <w:r w:rsidRPr="4DDE8A66">
        <w:rPr>
          <w:rFonts w:ascii="Times New Roman" w:eastAsia="Times New Roman" w:hAnsi="Times New Roman" w:cs="Times New Roman"/>
          <w:b/>
          <w:bCs/>
        </w:rPr>
        <w:t xml:space="preserve">Kenneth </w:t>
      </w:r>
      <w:proofErr w:type="spellStart"/>
      <w:r w:rsidRPr="4DDE8A66">
        <w:rPr>
          <w:rFonts w:ascii="Times New Roman" w:eastAsia="Times New Roman" w:hAnsi="Times New Roman" w:cs="Times New Roman"/>
          <w:b/>
          <w:bCs/>
        </w:rPr>
        <w:t>Nehrbass</w:t>
      </w:r>
      <w:proofErr w:type="spellEnd"/>
      <w:r w:rsidRPr="4DDE8A66">
        <w:rPr>
          <w:rFonts w:ascii="Times New Roman" w:eastAsia="Times New Roman" w:hAnsi="Times New Roman" w:cs="Times New Roman"/>
          <w:b/>
          <w:bCs/>
        </w:rPr>
        <w:t xml:space="preserve">, </w:t>
      </w:r>
      <w:r w:rsidRPr="4DDE8A66">
        <w:rPr>
          <w:rFonts w:ascii="Times New Roman" w:eastAsia="Times New Roman" w:hAnsi="Times New Roman" w:cs="Times New Roman"/>
          <w:b/>
          <w:bCs/>
          <w:i/>
          <w:iCs/>
        </w:rPr>
        <w:t>Advanced Missiology:</w:t>
      </w:r>
    </w:p>
    <w:p w14:paraId="25C98E36" w14:textId="5537F2A0" w:rsidR="00290487" w:rsidRDefault="4DDE8A66" w:rsidP="4DDE8A66">
      <w:pPr>
        <w:spacing w:after="160"/>
        <w:jc w:val="center"/>
        <w:rPr>
          <w:rFonts w:ascii="Times New Roman" w:eastAsia="Times New Roman" w:hAnsi="Times New Roman" w:cs="Times New Roman"/>
          <w:b/>
          <w:bCs/>
        </w:rPr>
      </w:pPr>
      <w:r w:rsidRPr="4DDE8A66">
        <w:rPr>
          <w:rFonts w:ascii="Times New Roman" w:eastAsia="Times New Roman" w:hAnsi="Times New Roman" w:cs="Times New Roman"/>
          <w:b/>
          <w:bCs/>
          <w:i/>
          <w:iCs/>
        </w:rPr>
        <w:t>How to Study Missions in Credible and Useful Ways</w:t>
      </w:r>
    </w:p>
    <w:p w14:paraId="300DE0BA" w14:textId="458DF21D" w:rsidR="00290487" w:rsidRDefault="23A8A789" w:rsidP="23A8A789">
      <w:pPr>
        <w:spacing w:after="160"/>
        <w:jc w:val="center"/>
        <w:rPr>
          <w:rFonts w:ascii="Times New Roman" w:eastAsia="Times New Roman" w:hAnsi="Times New Roman" w:cs="Times New Roman"/>
        </w:rPr>
      </w:pPr>
      <w:r w:rsidRPr="23A8A789">
        <w:rPr>
          <w:rFonts w:ascii="Times New Roman" w:eastAsia="Times New Roman" w:hAnsi="Times New Roman" w:cs="Times New Roman"/>
        </w:rPr>
        <w:t>Reviewed by Samuel K. Law</w:t>
      </w:r>
    </w:p>
    <w:p w14:paraId="31373AEA" w14:textId="222D232B" w:rsidR="00290487" w:rsidRDefault="23A8A789" w:rsidP="23A8A789">
      <w:pPr>
        <w:spacing w:after="160"/>
        <w:jc w:val="center"/>
        <w:rPr>
          <w:rFonts w:ascii="Times New Roman" w:eastAsia="Times New Roman" w:hAnsi="Times New Roman" w:cs="Times New Roman"/>
          <w:color w:val="000000" w:themeColor="text1"/>
        </w:rPr>
      </w:pPr>
      <w:r w:rsidRPr="23A8A789">
        <w:rPr>
          <w:rFonts w:ascii="Times New Roman" w:eastAsia="Times New Roman" w:hAnsi="Times New Roman" w:cs="Times New Roman"/>
        </w:rPr>
        <w:t xml:space="preserve">Published in </w:t>
      </w:r>
      <w:r w:rsidRPr="23A8A789">
        <w:rPr>
          <w:rFonts w:ascii="Times New Roman" w:eastAsia="Times New Roman" w:hAnsi="Times New Roman" w:cs="Times New Roman"/>
          <w:i/>
          <w:iCs/>
        </w:rPr>
        <w:t>Global Missiology</w:t>
      </w:r>
      <w:r w:rsidRPr="23A8A789">
        <w:rPr>
          <w:rFonts w:ascii="Times New Roman" w:eastAsia="Times New Roman" w:hAnsi="Times New Roman" w:cs="Times New Roman"/>
        </w:rPr>
        <w:t xml:space="preserve">, </w:t>
      </w:r>
      <w:hyperlink r:id="rId8">
        <w:r w:rsidRPr="23A8A789">
          <w:rPr>
            <w:rStyle w:val="Hyperlink"/>
            <w:rFonts w:ascii="Times New Roman" w:eastAsia="Times New Roman" w:hAnsi="Times New Roman" w:cs="Times New Roman"/>
            <w:color w:val="auto"/>
          </w:rPr>
          <w:t>www.globalmissiology.org</w:t>
        </w:r>
      </w:hyperlink>
      <w:r w:rsidRPr="23A8A789">
        <w:rPr>
          <w:rFonts w:ascii="Times New Roman" w:eastAsia="Times New Roman" w:hAnsi="Times New Roman" w:cs="Times New Roman"/>
        </w:rPr>
        <w:t>, July 2021</w:t>
      </w:r>
    </w:p>
    <w:p w14:paraId="3C19CF48" w14:textId="4BB462B3" w:rsidR="4DDE8A66" w:rsidRDefault="23A8A789" w:rsidP="4DDE8A66">
      <w:pPr>
        <w:spacing w:after="160"/>
        <w:jc w:val="both"/>
        <w:rPr>
          <w:rFonts w:ascii="Times New Roman" w:eastAsia="Times New Roman" w:hAnsi="Times New Roman" w:cs="Times New Roman"/>
          <w:color w:val="000000" w:themeColor="text1"/>
        </w:rPr>
      </w:pPr>
      <w:proofErr w:type="spellStart"/>
      <w:r w:rsidRPr="23A8A789">
        <w:rPr>
          <w:rFonts w:ascii="Times New Roman" w:eastAsia="Times New Roman" w:hAnsi="Times New Roman" w:cs="Times New Roman"/>
        </w:rPr>
        <w:t>Nehrbass</w:t>
      </w:r>
      <w:proofErr w:type="spellEnd"/>
      <w:r w:rsidRPr="23A8A789">
        <w:rPr>
          <w:rFonts w:ascii="Times New Roman" w:eastAsia="Times New Roman" w:hAnsi="Times New Roman" w:cs="Times New Roman"/>
        </w:rPr>
        <w:t xml:space="preserve">, Kenneth (2021). </w:t>
      </w:r>
      <w:r w:rsidRPr="23A8A789">
        <w:rPr>
          <w:rFonts w:ascii="Times New Roman" w:eastAsia="Times New Roman" w:hAnsi="Times New Roman" w:cs="Times New Roman"/>
          <w:i/>
          <w:iCs/>
        </w:rPr>
        <w:t xml:space="preserve">Advanced Missiology: How to Study Missions in Credible and Useful Ways. </w:t>
      </w:r>
      <w:r w:rsidRPr="23A8A789">
        <w:rPr>
          <w:rFonts w:ascii="Times New Roman" w:eastAsia="Times New Roman" w:hAnsi="Times New Roman" w:cs="Times New Roman"/>
        </w:rPr>
        <w:t>Cascade Books, Eugene, OR, 338 pp., $39.00 paperback / e-book, ISBN: 9781725272224 / 48</w:t>
      </w:r>
      <w:r w:rsidRPr="23A8A789">
        <w:rPr>
          <w:rFonts w:ascii="Times New Roman" w:eastAsia="Times New Roman" w:hAnsi="Times New Roman" w:cs="Times New Roman"/>
          <w:color w:val="000000" w:themeColor="text1"/>
        </w:rPr>
        <w:t>.</w:t>
      </w:r>
    </w:p>
    <w:p w14:paraId="7BD4FCE7" w14:textId="348EEA9A" w:rsidR="000C4092" w:rsidRDefault="23A8A789" w:rsidP="4DDE8A66">
      <w:pPr>
        <w:spacing w:after="160"/>
        <w:jc w:val="both"/>
        <w:rPr>
          <w:rFonts w:ascii="Times New Roman" w:eastAsia="Times New Roman" w:hAnsi="Times New Roman" w:cs="Times New Roman"/>
        </w:rPr>
      </w:pPr>
      <w:r w:rsidRPr="23A8A789">
        <w:rPr>
          <w:rFonts w:ascii="Times New Roman" w:eastAsia="Times New Roman" w:hAnsi="Times New Roman" w:cs="Times New Roman"/>
        </w:rPr>
        <w:t xml:space="preserve">In </w:t>
      </w:r>
      <w:r w:rsidRPr="23A8A789">
        <w:rPr>
          <w:rFonts w:ascii="Times New Roman" w:eastAsia="Times New Roman" w:hAnsi="Times New Roman" w:cs="Times New Roman"/>
          <w:i/>
          <w:iCs/>
        </w:rPr>
        <w:t xml:space="preserve">Advanced Missiology: How to Study Missions in Credible and Useful Ways, </w:t>
      </w:r>
      <w:r w:rsidRPr="23A8A789">
        <w:rPr>
          <w:rFonts w:ascii="Times New Roman" w:eastAsia="Times New Roman" w:hAnsi="Times New Roman" w:cs="Times New Roman"/>
        </w:rPr>
        <w:t xml:space="preserve">Kenneth </w:t>
      </w:r>
      <w:proofErr w:type="spellStart"/>
      <w:r w:rsidRPr="23A8A789">
        <w:rPr>
          <w:rFonts w:ascii="Times New Roman" w:eastAsia="Times New Roman" w:hAnsi="Times New Roman" w:cs="Times New Roman"/>
        </w:rPr>
        <w:t>Nehrbass</w:t>
      </w:r>
      <w:proofErr w:type="spellEnd"/>
      <w:r w:rsidRPr="23A8A789">
        <w:rPr>
          <w:rFonts w:ascii="Times New Roman" w:eastAsia="Times New Roman" w:hAnsi="Times New Roman" w:cs="Times New Roman"/>
        </w:rPr>
        <w:t xml:space="preserve"> adds a significant contribution to the field of missiology. This book should be on the reading list of any Intercultural/Missions Studies program as it provokes thought and reflection, and it is well-designed for personal or classroom study. There are very few books that teach “missiology” in this manner. It will serve as a useful companion to works such as Charles </w:t>
      </w:r>
      <w:proofErr w:type="gramStart"/>
      <w:r w:rsidRPr="23A8A789">
        <w:rPr>
          <w:rFonts w:ascii="Times New Roman" w:eastAsia="Times New Roman" w:hAnsi="Times New Roman" w:cs="Times New Roman"/>
        </w:rPr>
        <w:t>Van</w:t>
      </w:r>
      <w:proofErr w:type="gramEnd"/>
      <w:r w:rsidRPr="23A8A789">
        <w:rPr>
          <w:rFonts w:ascii="Times New Roman" w:eastAsia="Times New Roman" w:hAnsi="Times New Roman" w:cs="Times New Roman"/>
        </w:rPr>
        <w:t xml:space="preserve"> Engen’s </w:t>
      </w:r>
      <w:r w:rsidRPr="23A8A789">
        <w:rPr>
          <w:rFonts w:ascii="Times New Roman" w:eastAsia="Times New Roman" w:hAnsi="Times New Roman" w:cs="Times New Roman"/>
          <w:i/>
          <w:iCs/>
        </w:rPr>
        <w:t>Mission on the Way</w:t>
      </w:r>
      <w:r w:rsidRPr="23A8A789">
        <w:rPr>
          <w:rFonts w:ascii="Times New Roman" w:eastAsia="Times New Roman" w:hAnsi="Times New Roman" w:cs="Times New Roman"/>
        </w:rPr>
        <w:t xml:space="preserve"> (Van Engen 1996) and Stanley Skreslet’s </w:t>
      </w:r>
      <w:r w:rsidRPr="23A8A789">
        <w:rPr>
          <w:rFonts w:ascii="Times New Roman" w:eastAsia="Times New Roman" w:hAnsi="Times New Roman" w:cs="Times New Roman"/>
          <w:i/>
          <w:iCs/>
        </w:rPr>
        <w:t>Comprehending Mission</w:t>
      </w:r>
      <w:r w:rsidRPr="23A8A789">
        <w:rPr>
          <w:rFonts w:ascii="Times New Roman" w:eastAsia="Times New Roman" w:hAnsi="Times New Roman" w:cs="Times New Roman"/>
        </w:rPr>
        <w:t xml:space="preserve"> (Skreslet 2012). </w:t>
      </w:r>
      <w:proofErr w:type="spellStart"/>
      <w:r w:rsidRPr="23A8A789">
        <w:rPr>
          <w:rFonts w:ascii="Times New Roman" w:eastAsia="Times New Roman" w:hAnsi="Times New Roman" w:cs="Times New Roman"/>
        </w:rPr>
        <w:t>Nehrbass’s</w:t>
      </w:r>
      <w:proofErr w:type="spellEnd"/>
      <w:r w:rsidRPr="23A8A789">
        <w:rPr>
          <w:rFonts w:ascii="Times New Roman" w:eastAsia="Times New Roman" w:hAnsi="Times New Roman" w:cs="Times New Roman"/>
        </w:rPr>
        <w:t xml:space="preserve"> book is not without shortcomings, but </w:t>
      </w:r>
      <w:r w:rsidRPr="23A8A789">
        <w:rPr>
          <w:rFonts w:ascii="Times New Roman" w:eastAsia="Times New Roman" w:hAnsi="Times New Roman" w:cs="Times New Roman"/>
          <w:i/>
          <w:iCs/>
        </w:rPr>
        <w:t>Advanced Missiology</w:t>
      </w:r>
      <w:r w:rsidRPr="23A8A789">
        <w:rPr>
          <w:rFonts w:ascii="Times New Roman" w:eastAsia="Times New Roman" w:hAnsi="Times New Roman" w:cs="Times New Roman"/>
        </w:rPr>
        <w:t xml:space="preserve"> is commendable in its purpose and effort.</w:t>
      </w:r>
    </w:p>
    <w:p w14:paraId="6F10DEB9" w14:textId="1DB9A02B" w:rsidR="00CB0A36" w:rsidRDefault="4B472F10" w:rsidP="4DDE8A66">
      <w:pPr>
        <w:autoSpaceDE w:val="0"/>
        <w:autoSpaceDN w:val="0"/>
        <w:adjustRightInd w:val="0"/>
        <w:spacing w:after="160"/>
        <w:ind w:firstLine="360"/>
        <w:jc w:val="both"/>
        <w:rPr>
          <w:rFonts w:ascii="Times New Roman" w:eastAsia="Times New Roman" w:hAnsi="Times New Roman" w:cs="Times New Roman"/>
          <w:color w:val="000000" w:themeColor="text1"/>
        </w:rPr>
      </w:pPr>
      <w:r w:rsidRPr="4B472F10">
        <w:rPr>
          <w:rFonts w:ascii="Times New Roman" w:eastAsia="Times New Roman" w:hAnsi="Times New Roman" w:cs="Times New Roman"/>
        </w:rPr>
        <w:t xml:space="preserve">In introducing </w:t>
      </w:r>
      <w:r w:rsidRPr="4B472F10">
        <w:rPr>
          <w:rFonts w:ascii="Times New Roman" w:eastAsia="Times New Roman" w:hAnsi="Times New Roman" w:cs="Times New Roman"/>
          <w:i/>
          <w:iCs/>
        </w:rPr>
        <w:t xml:space="preserve">Advanced Missiology, </w:t>
      </w:r>
      <w:proofErr w:type="spellStart"/>
      <w:r w:rsidRPr="4B472F10">
        <w:rPr>
          <w:rFonts w:ascii="Times New Roman" w:eastAsia="Times New Roman" w:hAnsi="Times New Roman" w:cs="Times New Roman"/>
        </w:rPr>
        <w:t>Nehrbass</w:t>
      </w:r>
      <w:proofErr w:type="spellEnd"/>
      <w:r w:rsidRPr="4B472F10">
        <w:rPr>
          <w:rFonts w:ascii="Times New Roman" w:eastAsia="Times New Roman" w:hAnsi="Times New Roman" w:cs="Times New Roman"/>
        </w:rPr>
        <w:t xml:space="preserve"> recognizes the increasingly complex nature of missiology, targeting the twin needs for an interdisciplinary approach and to address the disconnect between theory and practice. Theories are defined as “</w:t>
      </w:r>
      <w:r w:rsidRPr="4B472F10">
        <w:rPr>
          <w:rFonts w:ascii="Times New Roman" w:eastAsia="Times New Roman" w:hAnsi="Times New Roman" w:cs="Times New Roman"/>
          <w:i/>
          <w:iCs/>
        </w:rPr>
        <w:t xml:space="preserve">descriptive </w:t>
      </w:r>
      <w:r w:rsidRPr="4B472F10">
        <w:rPr>
          <w:rFonts w:ascii="Times New Roman" w:eastAsia="Times New Roman" w:hAnsi="Times New Roman" w:cs="Times New Roman"/>
        </w:rPr>
        <w:t xml:space="preserve">explanations of the way the world works,” and </w:t>
      </w:r>
      <w:proofErr w:type="spellStart"/>
      <w:r w:rsidRPr="4B472F10">
        <w:rPr>
          <w:rFonts w:ascii="Times New Roman" w:eastAsia="Times New Roman" w:hAnsi="Times New Roman" w:cs="Times New Roman"/>
        </w:rPr>
        <w:t>Nehrbass</w:t>
      </w:r>
      <w:proofErr w:type="spellEnd"/>
      <w:r w:rsidRPr="4B472F10">
        <w:rPr>
          <w:rFonts w:ascii="Times New Roman" w:eastAsia="Times New Roman" w:hAnsi="Times New Roman" w:cs="Times New Roman"/>
        </w:rPr>
        <w:t xml:space="preserve"> uses the word “model” for best practices, “</w:t>
      </w:r>
      <w:r w:rsidRPr="4B472F10">
        <w:rPr>
          <w:rFonts w:ascii="Times New Roman" w:eastAsia="Times New Roman" w:hAnsi="Times New Roman" w:cs="Times New Roman"/>
          <w:i/>
          <w:iCs/>
        </w:rPr>
        <w:t>prescriptive</w:t>
      </w:r>
      <w:r w:rsidRPr="4B472F10">
        <w:rPr>
          <w:rFonts w:ascii="Times New Roman" w:eastAsia="Times New Roman" w:hAnsi="Times New Roman" w:cs="Times New Roman"/>
        </w:rPr>
        <w:t xml:space="preserve"> ways for doing things” (5). He considers the book “advanced” because he is not merely introducing theories and models but critiquing them (2). As such, he considers David Bosch’s </w:t>
      </w:r>
      <w:r w:rsidRPr="4B472F10">
        <w:rPr>
          <w:rFonts w:ascii="Times New Roman" w:eastAsia="Times New Roman" w:hAnsi="Times New Roman" w:cs="Times New Roman"/>
          <w:i/>
          <w:iCs/>
        </w:rPr>
        <w:t xml:space="preserve">Transforming Mission </w:t>
      </w:r>
      <w:r w:rsidRPr="4B472F10">
        <w:rPr>
          <w:rFonts w:ascii="Times New Roman" w:eastAsia="Times New Roman" w:hAnsi="Times New Roman" w:cs="Times New Roman"/>
        </w:rPr>
        <w:t xml:space="preserve">and Timothy Tennent’s </w:t>
      </w:r>
      <w:r w:rsidRPr="4B472F10">
        <w:rPr>
          <w:rFonts w:ascii="Times New Roman" w:eastAsia="Times New Roman" w:hAnsi="Times New Roman" w:cs="Times New Roman"/>
          <w:i/>
          <w:iCs/>
        </w:rPr>
        <w:t xml:space="preserve">Invitation to World Missions </w:t>
      </w:r>
      <w:r w:rsidRPr="4B472F10">
        <w:rPr>
          <w:rFonts w:ascii="Times New Roman" w:eastAsia="Times New Roman" w:hAnsi="Times New Roman" w:cs="Times New Roman"/>
        </w:rPr>
        <w:t xml:space="preserve">among others as “introductory.” </w:t>
      </w:r>
      <w:proofErr w:type="spellStart"/>
      <w:r w:rsidRPr="4B472F10">
        <w:rPr>
          <w:rFonts w:ascii="Times New Roman" w:eastAsia="Times New Roman" w:hAnsi="Times New Roman" w:cs="Times New Roman"/>
        </w:rPr>
        <w:t>Nehrbass</w:t>
      </w:r>
      <w:proofErr w:type="spellEnd"/>
      <w:r w:rsidRPr="4B472F10">
        <w:rPr>
          <w:rFonts w:ascii="Times New Roman" w:eastAsia="Times New Roman" w:hAnsi="Times New Roman" w:cs="Times New Roman"/>
        </w:rPr>
        <w:t xml:space="preserve"> writes, </w:t>
      </w:r>
      <w:r w:rsidRPr="4B472F10">
        <w:rPr>
          <w:rFonts w:ascii="Times New Roman" w:eastAsia="Times New Roman" w:hAnsi="Times New Roman" w:cs="Times New Roman"/>
          <w:color w:val="000000" w:themeColor="text1"/>
        </w:rPr>
        <w:t>“What we have found lacking is a book that shows how missiologists have actually generated academically credible theories that are useful for those missionary-practitioners who are making disciples across cultures” (2). The book is thus an attempt to advance an interdisciplinary process where theory is connected to practice.</w:t>
      </w:r>
    </w:p>
    <w:p w14:paraId="62491824" w14:textId="50CA4D95" w:rsidR="00181C4B" w:rsidRDefault="4B472F10" w:rsidP="4DDE8A66">
      <w:pPr>
        <w:autoSpaceDE w:val="0"/>
        <w:autoSpaceDN w:val="0"/>
        <w:adjustRightInd w:val="0"/>
        <w:spacing w:after="160"/>
        <w:ind w:firstLine="360"/>
        <w:jc w:val="both"/>
        <w:rPr>
          <w:rFonts w:ascii="Times New Roman" w:eastAsia="Times New Roman" w:hAnsi="Times New Roman" w:cs="Times New Roman"/>
          <w:color w:val="000000" w:themeColor="text1"/>
        </w:rPr>
      </w:pPr>
      <w:r w:rsidRPr="4B472F10">
        <w:rPr>
          <w:rFonts w:ascii="Times New Roman" w:eastAsia="Times New Roman" w:hAnsi="Times New Roman" w:cs="Times New Roman"/>
          <w:color w:val="000000" w:themeColor="text1"/>
        </w:rPr>
        <w:t xml:space="preserve">The book is lengthy, nearly 400 pages, but it is easy to read and follow. </w:t>
      </w:r>
      <w:r w:rsidRPr="4B472F10">
        <w:rPr>
          <w:rFonts w:ascii="Times New Roman" w:eastAsia="Times New Roman" w:hAnsi="Times New Roman" w:cs="Times New Roman"/>
          <w:i/>
          <w:iCs/>
          <w:color w:val="000000" w:themeColor="text1"/>
        </w:rPr>
        <w:t>Advanced Missiology</w:t>
      </w:r>
      <w:r w:rsidRPr="4B472F10">
        <w:rPr>
          <w:rFonts w:ascii="Times New Roman" w:eastAsia="Times New Roman" w:hAnsi="Times New Roman" w:cs="Times New Roman"/>
          <w:color w:val="000000" w:themeColor="text1"/>
        </w:rPr>
        <w:t xml:space="preserve"> is structured as a river (see following paragraphs) and is divided into two parts: seven chapters in Part I under the heading “Tributaries of Missiology” and four chapters in Part II under the heading “Distributaries of Missiology.” Each chapter begins with an inset box of Chapter Goals, “Action goals,” and “Heart goals,” and ends with suggestions for Future Research, Review Questions, and Reflection Questions. Key definitions and ideas have their own boxes throughout each chapter. Sixteen diagrams and ten tables help readers understand how the various topics are related to each other. Of note are the sidebars of key missiologists and their contributions that serve to illustrate the topics being presented. In summary, the book is well-designed to be used as a textbook on missiology.</w:t>
      </w:r>
    </w:p>
    <w:p w14:paraId="0B149D5C" w14:textId="0B387D0E" w:rsidR="004F35BD" w:rsidRDefault="23A8A789" w:rsidP="4DDE8A66">
      <w:pPr>
        <w:autoSpaceDE w:val="0"/>
        <w:autoSpaceDN w:val="0"/>
        <w:adjustRightInd w:val="0"/>
        <w:spacing w:after="160"/>
        <w:ind w:firstLine="360"/>
        <w:jc w:val="both"/>
        <w:rPr>
          <w:rFonts w:ascii="Times New Roman" w:eastAsia="Times New Roman" w:hAnsi="Times New Roman" w:cs="Times New Roman"/>
          <w:color w:val="000000" w:themeColor="text1"/>
        </w:rPr>
      </w:pPr>
      <w:r w:rsidRPr="23A8A789">
        <w:rPr>
          <w:rFonts w:ascii="Times New Roman" w:eastAsia="Times New Roman" w:hAnsi="Times New Roman" w:cs="Times New Roman"/>
          <w:color w:val="000000" w:themeColor="text1"/>
        </w:rPr>
        <w:t xml:space="preserve">In Chapter 1, </w:t>
      </w:r>
      <w:proofErr w:type="spellStart"/>
      <w:r w:rsidRPr="23A8A789">
        <w:rPr>
          <w:rFonts w:ascii="Times New Roman" w:eastAsia="Times New Roman" w:hAnsi="Times New Roman" w:cs="Times New Roman"/>
          <w:color w:val="000000" w:themeColor="text1"/>
        </w:rPr>
        <w:t>Nehrbass</w:t>
      </w:r>
      <w:proofErr w:type="spellEnd"/>
      <w:r w:rsidRPr="23A8A789">
        <w:rPr>
          <w:rFonts w:ascii="Times New Roman" w:eastAsia="Times New Roman" w:hAnsi="Times New Roman" w:cs="Times New Roman"/>
          <w:color w:val="000000" w:themeColor="text1"/>
        </w:rPr>
        <w:t xml:space="preserve"> sets the stage for the rest of the book by providing two constructs: a new definition and a new metaphor for missiology. First, </w:t>
      </w:r>
      <w:proofErr w:type="spellStart"/>
      <w:r w:rsidRPr="23A8A789">
        <w:rPr>
          <w:rFonts w:ascii="Times New Roman" w:eastAsia="Times New Roman" w:hAnsi="Times New Roman" w:cs="Times New Roman"/>
          <w:color w:val="000000" w:themeColor="text1"/>
        </w:rPr>
        <w:t>Nehrbass</w:t>
      </w:r>
      <w:proofErr w:type="spellEnd"/>
      <w:r w:rsidRPr="23A8A789">
        <w:rPr>
          <w:rFonts w:ascii="Times New Roman" w:eastAsia="Times New Roman" w:hAnsi="Times New Roman" w:cs="Times New Roman"/>
          <w:color w:val="000000" w:themeColor="text1"/>
        </w:rPr>
        <w:t xml:space="preserve"> begins with Alan </w:t>
      </w:r>
      <w:proofErr w:type="spellStart"/>
      <w:r w:rsidRPr="23A8A789">
        <w:rPr>
          <w:rFonts w:ascii="Times New Roman" w:eastAsia="Times New Roman" w:hAnsi="Times New Roman" w:cs="Times New Roman"/>
          <w:color w:val="000000" w:themeColor="text1"/>
        </w:rPr>
        <w:t>Tippett’s</w:t>
      </w:r>
      <w:proofErr w:type="spellEnd"/>
      <w:r w:rsidRPr="23A8A789">
        <w:rPr>
          <w:rFonts w:ascii="Times New Roman" w:eastAsia="Times New Roman" w:hAnsi="Times New Roman" w:cs="Times New Roman"/>
          <w:color w:val="000000" w:themeColor="text1"/>
        </w:rPr>
        <w:t xml:space="preserve"> definition of missiology: “the academic discipline or science which researches records and applies data relation to the biblical origin, the history … the anthropological principles and techniques in the theological base of the Christian mission” (13). While seminal, </w:t>
      </w:r>
      <w:proofErr w:type="spellStart"/>
      <w:r w:rsidRPr="23A8A789">
        <w:rPr>
          <w:rFonts w:ascii="Times New Roman" w:eastAsia="Times New Roman" w:hAnsi="Times New Roman" w:cs="Times New Roman"/>
          <w:color w:val="000000" w:themeColor="text1"/>
        </w:rPr>
        <w:t>Nehrbass</w:t>
      </w:r>
      <w:proofErr w:type="spellEnd"/>
      <w:r w:rsidRPr="23A8A789">
        <w:rPr>
          <w:rFonts w:ascii="Times New Roman" w:eastAsia="Times New Roman" w:hAnsi="Times New Roman" w:cs="Times New Roman"/>
          <w:color w:val="000000" w:themeColor="text1"/>
        </w:rPr>
        <w:t xml:space="preserve"> feels it is unhelpful as contemporary missiology involves more than theology, history, and the social sciences; moreover, it does not include the process which connects theory with practice. </w:t>
      </w:r>
      <w:r w:rsidRPr="23A8A789">
        <w:rPr>
          <w:rFonts w:ascii="Times New Roman" w:eastAsia="Times New Roman" w:hAnsi="Times New Roman" w:cs="Times New Roman"/>
          <w:color w:val="000000" w:themeColor="text1"/>
        </w:rPr>
        <w:lastRenderedPageBreak/>
        <w:t xml:space="preserve">To address these shortcomings, </w:t>
      </w:r>
      <w:proofErr w:type="spellStart"/>
      <w:r w:rsidRPr="23A8A789">
        <w:rPr>
          <w:rFonts w:ascii="Times New Roman" w:eastAsia="Times New Roman" w:hAnsi="Times New Roman" w:cs="Times New Roman"/>
          <w:color w:val="000000" w:themeColor="text1"/>
        </w:rPr>
        <w:t>Nehrbass</w:t>
      </w:r>
      <w:proofErr w:type="spellEnd"/>
      <w:r w:rsidRPr="23A8A789">
        <w:rPr>
          <w:rFonts w:ascii="Times New Roman" w:eastAsia="Times New Roman" w:hAnsi="Times New Roman" w:cs="Times New Roman"/>
          <w:color w:val="000000" w:themeColor="text1"/>
        </w:rPr>
        <w:t xml:space="preserve"> redefines missiology to be “the utilization of multiple academic disciplines to develop strategies for making disciples across cultures” (14).</w:t>
      </w:r>
    </w:p>
    <w:p w14:paraId="1D1EE5B7" w14:textId="07F472E5" w:rsidR="002D01F2" w:rsidRDefault="4B472F10" w:rsidP="4DDE8A66">
      <w:pPr>
        <w:autoSpaceDE w:val="0"/>
        <w:autoSpaceDN w:val="0"/>
        <w:adjustRightInd w:val="0"/>
        <w:spacing w:after="160"/>
        <w:ind w:firstLine="360"/>
        <w:jc w:val="both"/>
        <w:rPr>
          <w:rFonts w:ascii="Times New Roman" w:eastAsia="Times New Roman" w:hAnsi="Times New Roman" w:cs="Times New Roman"/>
          <w:color w:val="000000" w:themeColor="text1"/>
        </w:rPr>
      </w:pPr>
      <w:r w:rsidRPr="4B472F10">
        <w:rPr>
          <w:rFonts w:ascii="Times New Roman" w:eastAsia="Times New Roman" w:hAnsi="Times New Roman" w:cs="Times New Roman"/>
          <w:color w:val="000000" w:themeColor="text1"/>
        </w:rPr>
        <w:t xml:space="preserve">Second, </w:t>
      </w:r>
      <w:proofErr w:type="spellStart"/>
      <w:r w:rsidRPr="4B472F10">
        <w:rPr>
          <w:rFonts w:ascii="Times New Roman" w:eastAsia="Times New Roman" w:hAnsi="Times New Roman" w:cs="Times New Roman"/>
          <w:color w:val="000000" w:themeColor="text1"/>
        </w:rPr>
        <w:t>Nehrbass</w:t>
      </w:r>
      <w:proofErr w:type="spellEnd"/>
      <w:r w:rsidRPr="4B472F10">
        <w:rPr>
          <w:rFonts w:ascii="Times New Roman" w:eastAsia="Times New Roman" w:hAnsi="Times New Roman" w:cs="Times New Roman"/>
          <w:color w:val="000000" w:themeColor="text1"/>
        </w:rPr>
        <w:t xml:space="preserve"> proposes a better metaphor for contemporary missiology to be that of a river of interdisciplinary academic fields rather than the common metaphor of a “three-legged stool” comprised of theology, history, and the social sciences. He argues that the three-legged stool metaphor is too restrictive, presenting missiology as static, with separated disciplines, lacking the ability to provide a proper unifying meta-theory, and not accurately describing the recursive process between disciplines. In response, </w:t>
      </w:r>
      <w:proofErr w:type="spellStart"/>
      <w:r w:rsidRPr="4B472F10">
        <w:rPr>
          <w:rFonts w:ascii="Times New Roman" w:eastAsia="Times New Roman" w:hAnsi="Times New Roman" w:cs="Times New Roman"/>
          <w:color w:val="000000" w:themeColor="text1"/>
        </w:rPr>
        <w:t>Nehrbass</w:t>
      </w:r>
      <w:proofErr w:type="spellEnd"/>
      <w:r w:rsidRPr="4B472F10">
        <w:rPr>
          <w:rFonts w:ascii="Times New Roman" w:eastAsia="Times New Roman" w:hAnsi="Times New Roman" w:cs="Times New Roman"/>
          <w:color w:val="000000" w:themeColor="text1"/>
        </w:rPr>
        <w:t xml:space="preserve"> proposes the following:</w:t>
      </w:r>
    </w:p>
    <w:p w14:paraId="107F1D57" w14:textId="3828A246" w:rsidR="002D01F2" w:rsidRDefault="4DDE8A66" w:rsidP="4DDE8A66">
      <w:pPr>
        <w:autoSpaceDE w:val="0"/>
        <w:autoSpaceDN w:val="0"/>
        <w:adjustRightInd w:val="0"/>
        <w:spacing w:after="160"/>
        <w:ind w:left="360" w:right="360"/>
        <w:jc w:val="both"/>
        <w:rPr>
          <w:rFonts w:ascii="Times New Roman" w:eastAsia="Times New Roman" w:hAnsi="Times New Roman" w:cs="Times New Roman"/>
          <w:color w:val="000000" w:themeColor="text1"/>
        </w:rPr>
      </w:pPr>
      <w:r w:rsidRPr="4DDE8A66">
        <w:rPr>
          <w:rFonts w:ascii="Times New Roman" w:eastAsia="Times New Roman" w:hAnsi="Times New Roman" w:cs="Times New Roman"/>
        </w:rPr>
        <w:t>I will develop a metaphor of missiology which attempts to rectify the deficiencies of models like three-legged stools, Venn diagrams, and spokes on a wheel. I envision the science of Christian missions more as a river with countless tributaries (theoretical disciplines) that converge at the common goal of making disciples in cross-cultural contexts. As the river moves downstream, it serves multiple communities in endless ways (mission strategies)</w:t>
      </w:r>
      <w:r w:rsidRPr="4DDE8A66">
        <w:rPr>
          <w:rFonts w:ascii="Times New Roman" w:eastAsia="Times New Roman" w:hAnsi="Times New Roman" w:cs="Times New Roman"/>
          <w:color w:val="000000" w:themeColor="text1"/>
        </w:rPr>
        <w:t xml:space="preserve"> (25).</w:t>
      </w:r>
    </w:p>
    <w:p w14:paraId="01238F1E" w14:textId="43333A14" w:rsidR="00EE5366" w:rsidRPr="00F458D0" w:rsidRDefault="23A8A789" w:rsidP="23A8A789">
      <w:pPr>
        <w:autoSpaceDE w:val="0"/>
        <w:autoSpaceDN w:val="0"/>
        <w:adjustRightInd w:val="0"/>
        <w:spacing w:after="160"/>
        <w:jc w:val="both"/>
        <w:rPr>
          <w:rFonts w:ascii="Times New Roman" w:eastAsia="Times New Roman" w:hAnsi="Times New Roman" w:cs="Times New Roman"/>
          <w:color w:val="000000" w:themeColor="text1"/>
        </w:rPr>
      </w:pPr>
      <w:proofErr w:type="spellStart"/>
      <w:r w:rsidRPr="23A8A789">
        <w:rPr>
          <w:rFonts w:ascii="Times New Roman" w:eastAsia="Times New Roman" w:hAnsi="Times New Roman" w:cs="Times New Roman"/>
          <w:color w:val="000000" w:themeColor="text1"/>
        </w:rPr>
        <w:t>Nehrbass’s</w:t>
      </w:r>
      <w:proofErr w:type="spellEnd"/>
      <w:r w:rsidRPr="23A8A789">
        <w:rPr>
          <w:rFonts w:ascii="Times New Roman" w:eastAsia="Times New Roman" w:hAnsi="Times New Roman" w:cs="Times New Roman"/>
          <w:color w:val="000000" w:themeColor="text1"/>
        </w:rPr>
        <w:t xml:space="preserve"> contention is that missiology must be much more interdisciplinary in nature if it is to address the increasingly complex contexts of the twenty-first century.</w:t>
      </w:r>
    </w:p>
    <w:p w14:paraId="2FBCCCB9" w14:textId="28BCD386" w:rsidR="00EE5366" w:rsidRPr="00F458D0" w:rsidRDefault="4B472F10" w:rsidP="4DDE8A66">
      <w:pPr>
        <w:autoSpaceDE w:val="0"/>
        <w:autoSpaceDN w:val="0"/>
        <w:adjustRightInd w:val="0"/>
        <w:spacing w:after="160"/>
        <w:ind w:firstLine="360"/>
        <w:jc w:val="both"/>
        <w:rPr>
          <w:rFonts w:ascii="Times New Roman" w:eastAsia="Times New Roman" w:hAnsi="Times New Roman" w:cs="Times New Roman"/>
          <w:color w:val="000000" w:themeColor="text1"/>
        </w:rPr>
      </w:pPr>
      <w:r w:rsidRPr="4B472F10">
        <w:rPr>
          <w:rFonts w:ascii="Times New Roman" w:eastAsia="Times New Roman" w:hAnsi="Times New Roman" w:cs="Times New Roman"/>
          <w:color w:val="000000" w:themeColor="text1"/>
        </w:rPr>
        <w:t xml:space="preserve">With this new definition and new metaphor, the remainder of the chapters connect various upstream disciplines to the downstream goal of cross-cultural discipleship. The following chapters in Part I explore how theology, history, anthropology, intercultural studies, development theory, and education each connect to cross-cultural discipleship. Part II focuses on defining cross-cultural discipleship as </w:t>
      </w:r>
      <w:r w:rsidRPr="4B472F10">
        <w:rPr>
          <w:rFonts w:ascii="Times New Roman" w:eastAsia="Times New Roman" w:hAnsi="Times New Roman" w:cs="Times New Roman"/>
        </w:rPr>
        <w:t>“any activity that helps people across cultures to bring these spheres of their lives under the lordship of Christ” (202)</w:t>
      </w:r>
      <w:r w:rsidRPr="4B472F10">
        <w:rPr>
          <w:rFonts w:ascii="Times New Roman" w:eastAsia="Times New Roman" w:hAnsi="Times New Roman" w:cs="Times New Roman"/>
          <w:color w:val="000000" w:themeColor="text1"/>
        </w:rPr>
        <w:t xml:space="preserve"> and presents seminal theories and models that can be used to achieve it. Finally, chapter 11 discusses the future of missiology.</w:t>
      </w:r>
    </w:p>
    <w:p w14:paraId="38183DFD" w14:textId="093D7419" w:rsidR="002D01F2" w:rsidRDefault="4B472F10" w:rsidP="4DDE8A66">
      <w:pPr>
        <w:autoSpaceDE w:val="0"/>
        <w:autoSpaceDN w:val="0"/>
        <w:adjustRightInd w:val="0"/>
        <w:spacing w:after="160"/>
        <w:ind w:firstLine="360"/>
        <w:jc w:val="both"/>
        <w:rPr>
          <w:rFonts w:ascii="Times New Roman" w:eastAsia="Times New Roman" w:hAnsi="Times New Roman" w:cs="Times New Roman"/>
          <w:color w:val="000000" w:themeColor="text1"/>
        </w:rPr>
      </w:pPr>
      <w:r w:rsidRPr="4B472F10">
        <w:rPr>
          <w:rFonts w:ascii="Times New Roman" w:eastAsia="Times New Roman" w:hAnsi="Times New Roman" w:cs="Times New Roman"/>
          <w:color w:val="000000" w:themeColor="text1"/>
        </w:rPr>
        <w:t xml:space="preserve">There are many strengths in the book. First, the book is well-designed as a textbook for pedagogy. Second, the book has substantive breadth in presenting the gamut of theories and models in the various disciplines that can be used to develop healthy </w:t>
      </w:r>
      <w:proofErr w:type="gramStart"/>
      <w:r w:rsidRPr="4B472F10">
        <w:rPr>
          <w:rFonts w:ascii="Times New Roman" w:eastAsia="Times New Roman" w:hAnsi="Times New Roman" w:cs="Times New Roman"/>
          <w:color w:val="000000" w:themeColor="text1"/>
        </w:rPr>
        <w:t>missions</w:t>
      </w:r>
      <w:proofErr w:type="gramEnd"/>
      <w:r w:rsidRPr="4B472F10">
        <w:rPr>
          <w:rFonts w:ascii="Times New Roman" w:eastAsia="Times New Roman" w:hAnsi="Times New Roman" w:cs="Times New Roman"/>
          <w:color w:val="000000" w:themeColor="text1"/>
        </w:rPr>
        <w:t xml:space="preserve"> practices. </w:t>
      </w:r>
      <w:r w:rsidRPr="4B472F10">
        <w:rPr>
          <w:rFonts w:ascii="Times New Roman" w:eastAsia="Times New Roman" w:hAnsi="Times New Roman" w:cs="Times New Roman"/>
          <w:i/>
          <w:iCs/>
          <w:color w:val="000000" w:themeColor="text1"/>
        </w:rPr>
        <w:t>Advanced Missiology</w:t>
      </w:r>
      <w:r w:rsidRPr="4B472F10">
        <w:rPr>
          <w:rFonts w:ascii="Times New Roman" w:eastAsia="Times New Roman" w:hAnsi="Times New Roman" w:cs="Times New Roman"/>
          <w:color w:val="000000" w:themeColor="text1"/>
        </w:rPr>
        <w:t xml:space="preserve"> also serves as an extensive resource compendium for students and missiologists. Third, the book fulfills its purpose to connect theory with practice by using multiple examples. Examples of how theories contribute to new practices include an analysis of shifts in historiography which helps one understand the shifts in roles of the global missionary force in chapter 3, the discussion of how Mary Douglas’s grid-group theory aids in understanding cross-cultural dynamics in chapter 5, and a much-needed discussion in Chapter 6 on development studies in missiology on the role Christianity and churches play in the twenty-first century as globalization transforms nations, societies, and cultures. Fourth, </w:t>
      </w:r>
      <w:proofErr w:type="spellStart"/>
      <w:r w:rsidRPr="4B472F10">
        <w:rPr>
          <w:rFonts w:ascii="Times New Roman" w:eastAsia="Times New Roman" w:hAnsi="Times New Roman" w:cs="Times New Roman"/>
          <w:color w:val="000000" w:themeColor="text1"/>
        </w:rPr>
        <w:t>Nehrbass</w:t>
      </w:r>
      <w:proofErr w:type="spellEnd"/>
      <w:r w:rsidRPr="4B472F10">
        <w:rPr>
          <w:rFonts w:ascii="Times New Roman" w:eastAsia="Times New Roman" w:hAnsi="Times New Roman" w:cs="Times New Roman"/>
          <w:color w:val="000000" w:themeColor="text1"/>
        </w:rPr>
        <w:t xml:space="preserve"> fulfills his intention not just to introduce but to critique the strengths, weaknesses, and limitations of the various theories and models presented.</w:t>
      </w:r>
    </w:p>
    <w:p w14:paraId="7519A1DD" w14:textId="29067A22" w:rsidR="00494D94" w:rsidRPr="009B4D48" w:rsidRDefault="4B472F10" w:rsidP="4DDE8A66">
      <w:pPr>
        <w:autoSpaceDE w:val="0"/>
        <w:autoSpaceDN w:val="0"/>
        <w:adjustRightInd w:val="0"/>
        <w:spacing w:after="160"/>
        <w:ind w:firstLine="360"/>
        <w:jc w:val="both"/>
        <w:rPr>
          <w:rFonts w:ascii="Times New Roman" w:eastAsia="Times New Roman" w:hAnsi="Times New Roman" w:cs="Times New Roman"/>
          <w:color w:val="000000" w:themeColor="text1"/>
        </w:rPr>
      </w:pPr>
      <w:r w:rsidRPr="4B472F10">
        <w:rPr>
          <w:rFonts w:ascii="Times New Roman" w:eastAsia="Times New Roman" w:hAnsi="Times New Roman" w:cs="Times New Roman"/>
          <w:color w:val="000000" w:themeColor="text1"/>
        </w:rPr>
        <w:t xml:space="preserve">In addition, there are several other aspects of the book to keep in mind. First, </w:t>
      </w:r>
      <w:proofErr w:type="spellStart"/>
      <w:r w:rsidRPr="4B472F10">
        <w:rPr>
          <w:rFonts w:ascii="Times New Roman" w:eastAsia="Times New Roman" w:hAnsi="Times New Roman" w:cs="Times New Roman"/>
          <w:color w:val="000000" w:themeColor="text1"/>
        </w:rPr>
        <w:t>Nehrbass’s</w:t>
      </w:r>
      <w:proofErr w:type="spellEnd"/>
      <w:r w:rsidRPr="4B472F10">
        <w:rPr>
          <w:rFonts w:ascii="Times New Roman" w:eastAsia="Times New Roman" w:hAnsi="Times New Roman" w:cs="Times New Roman"/>
          <w:color w:val="000000" w:themeColor="text1"/>
        </w:rPr>
        <w:t xml:space="preserve"> premise that the “three-legged stool” metaphor is outdated and inadequate may be misplaced. Insofar as </w:t>
      </w:r>
      <w:proofErr w:type="spellStart"/>
      <w:r w:rsidRPr="4B472F10">
        <w:rPr>
          <w:rFonts w:ascii="Times New Roman" w:eastAsia="Times New Roman" w:hAnsi="Times New Roman" w:cs="Times New Roman"/>
          <w:color w:val="000000" w:themeColor="text1"/>
        </w:rPr>
        <w:t>Nehrbass</w:t>
      </w:r>
      <w:proofErr w:type="spellEnd"/>
      <w:r w:rsidRPr="4B472F10">
        <w:rPr>
          <w:rFonts w:ascii="Times New Roman" w:eastAsia="Times New Roman" w:hAnsi="Times New Roman" w:cs="Times New Roman"/>
          <w:color w:val="000000" w:themeColor="text1"/>
        </w:rPr>
        <w:t xml:space="preserve"> sees the metaphor as descriptive, his argument has merit. But his argument falls apart if the “three-legged stool” is viewed as prescriptive. In other words, prescriptively used, for any theory or model to be valid, all three must align. As a woodworker, I know making a “three-legged stool” is not as easy as it seems. It requires a recursive process to ensure that all the legs have the proper angles and are positioned properly. Making a stool is a dynamic, interactive process. In the same vein, </w:t>
      </w:r>
      <w:proofErr w:type="spellStart"/>
      <w:r w:rsidRPr="4B472F10">
        <w:rPr>
          <w:rFonts w:ascii="Times New Roman" w:eastAsia="Times New Roman" w:hAnsi="Times New Roman" w:cs="Times New Roman"/>
          <w:color w:val="000000" w:themeColor="text1"/>
        </w:rPr>
        <w:t>Nehrbass’s</w:t>
      </w:r>
      <w:proofErr w:type="spellEnd"/>
      <w:r w:rsidRPr="4B472F10">
        <w:rPr>
          <w:rFonts w:ascii="Times New Roman" w:eastAsia="Times New Roman" w:hAnsi="Times New Roman" w:cs="Times New Roman"/>
          <w:color w:val="000000" w:themeColor="text1"/>
        </w:rPr>
        <w:t xml:space="preserve"> river metaphor works descriptively but does not hold its weight prescriptively (see pages 29-32); that is, while </w:t>
      </w:r>
      <w:proofErr w:type="spellStart"/>
      <w:r w:rsidRPr="4B472F10">
        <w:rPr>
          <w:rFonts w:ascii="Times New Roman" w:eastAsia="Times New Roman" w:hAnsi="Times New Roman" w:cs="Times New Roman"/>
          <w:color w:val="000000" w:themeColor="text1"/>
        </w:rPr>
        <w:t>Nehrbass</w:t>
      </w:r>
      <w:proofErr w:type="spellEnd"/>
      <w:r w:rsidRPr="4B472F10">
        <w:rPr>
          <w:rFonts w:ascii="Times New Roman" w:eastAsia="Times New Roman" w:hAnsi="Times New Roman" w:cs="Times New Roman"/>
          <w:color w:val="000000" w:themeColor="text1"/>
        </w:rPr>
        <w:t xml:space="preserve"> may encourage collaboration, the metaphor does not require it. Streams can flow any which way without the </w:t>
      </w:r>
      <w:r w:rsidRPr="4B472F10">
        <w:rPr>
          <w:rFonts w:ascii="Times New Roman" w:eastAsia="Times New Roman" w:hAnsi="Times New Roman" w:cs="Times New Roman"/>
          <w:color w:val="000000" w:themeColor="text1"/>
        </w:rPr>
        <w:lastRenderedPageBreak/>
        <w:t xml:space="preserve">need to be supportive of other streams; a river just flows, but the interactions of streams are </w:t>
      </w:r>
      <w:r w:rsidRPr="4B472F10">
        <w:rPr>
          <w:rFonts w:ascii="Times New Roman" w:eastAsia="Times New Roman" w:hAnsi="Times New Roman" w:cs="Times New Roman"/>
          <w:i/>
          <w:iCs/>
          <w:color w:val="000000" w:themeColor="text1"/>
        </w:rPr>
        <w:t xml:space="preserve">ad hoc, </w:t>
      </w:r>
      <w:r w:rsidRPr="4B472F10">
        <w:rPr>
          <w:rFonts w:ascii="Times New Roman" w:eastAsia="Times New Roman" w:hAnsi="Times New Roman" w:cs="Times New Roman"/>
          <w:color w:val="000000" w:themeColor="text1"/>
        </w:rPr>
        <w:t>not intentional.</w:t>
      </w:r>
    </w:p>
    <w:p w14:paraId="3C22F542" w14:textId="32BE49BF" w:rsidR="00262CD2" w:rsidRDefault="4B472F10" w:rsidP="4DDE8A66">
      <w:pPr>
        <w:autoSpaceDE w:val="0"/>
        <w:autoSpaceDN w:val="0"/>
        <w:adjustRightInd w:val="0"/>
        <w:spacing w:after="160"/>
        <w:ind w:firstLine="360"/>
        <w:jc w:val="both"/>
        <w:rPr>
          <w:rFonts w:ascii="Times New Roman" w:eastAsia="Times New Roman" w:hAnsi="Times New Roman" w:cs="Times New Roman"/>
          <w:color w:val="000000" w:themeColor="text1"/>
        </w:rPr>
      </w:pPr>
      <w:r w:rsidRPr="4B472F10">
        <w:rPr>
          <w:rFonts w:ascii="Times New Roman" w:eastAsia="Times New Roman" w:hAnsi="Times New Roman" w:cs="Times New Roman"/>
          <w:color w:val="000000" w:themeColor="text1"/>
        </w:rPr>
        <w:t xml:space="preserve">Second, </w:t>
      </w:r>
      <w:r w:rsidRPr="4B472F10">
        <w:rPr>
          <w:rFonts w:ascii="Times New Roman" w:eastAsia="Times New Roman" w:hAnsi="Times New Roman" w:cs="Times New Roman"/>
          <w:i/>
          <w:iCs/>
          <w:color w:val="000000" w:themeColor="text1"/>
        </w:rPr>
        <w:t>Advanced Missiology’s</w:t>
      </w:r>
      <w:r w:rsidRPr="4B472F10">
        <w:rPr>
          <w:rFonts w:ascii="Times New Roman" w:eastAsia="Times New Roman" w:hAnsi="Times New Roman" w:cs="Times New Roman"/>
          <w:color w:val="000000" w:themeColor="text1"/>
        </w:rPr>
        <w:t xml:space="preserve"> limited framework presents missiology more like a stream than a river. Though </w:t>
      </w:r>
      <w:proofErr w:type="spellStart"/>
      <w:r w:rsidRPr="4B472F10">
        <w:rPr>
          <w:rFonts w:ascii="Times New Roman" w:eastAsia="Times New Roman" w:hAnsi="Times New Roman" w:cs="Times New Roman"/>
          <w:color w:val="000000" w:themeColor="text1"/>
        </w:rPr>
        <w:t>Nehrbass</w:t>
      </w:r>
      <w:proofErr w:type="spellEnd"/>
      <w:r w:rsidRPr="4B472F10">
        <w:rPr>
          <w:rFonts w:ascii="Times New Roman" w:eastAsia="Times New Roman" w:hAnsi="Times New Roman" w:cs="Times New Roman"/>
          <w:color w:val="000000" w:themeColor="text1"/>
        </w:rPr>
        <w:t xml:space="preserve"> uses terms such as “complex,” “recursive,” and “fuzzy,” he never enters the meta-theory framework from which these terms derive their </w:t>
      </w:r>
      <w:proofErr w:type="gramStart"/>
      <w:r w:rsidRPr="4B472F10">
        <w:rPr>
          <w:rFonts w:ascii="Times New Roman" w:eastAsia="Times New Roman" w:hAnsi="Times New Roman" w:cs="Times New Roman"/>
          <w:color w:val="000000" w:themeColor="text1"/>
        </w:rPr>
        <w:t>particular meanings</w:t>
      </w:r>
      <w:proofErr w:type="gramEnd"/>
      <w:r w:rsidRPr="4B472F10">
        <w:rPr>
          <w:rFonts w:ascii="Times New Roman" w:eastAsia="Times New Roman" w:hAnsi="Times New Roman" w:cs="Times New Roman"/>
          <w:color w:val="000000" w:themeColor="text1"/>
        </w:rPr>
        <w:t xml:space="preserve"> here</w:t>
      </w:r>
      <w:r w:rsidRPr="4B472F10">
        <w:rPr>
          <w:rFonts w:ascii="Times New Roman" w:eastAsia="Times New Roman" w:hAnsi="Times New Roman" w:cs="Times New Roman"/>
          <w:color w:val="202124"/>
        </w:rPr>
        <w:t>—</w:t>
      </w:r>
      <w:r w:rsidRPr="4B472F10">
        <w:rPr>
          <w:rFonts w:ascii="Times New Roman" w:eastAsia="Times New Roman" w:hAnsi="Times New Roman" w:cs="Times New Roman"/>
          <w:color w:val="000000" w:themeColor="text1"/>
        </w:rPr>
        <w:t xml:space="preserve">Complex Systems Science (CSS) or Complex Adaptive Systems (CAS), an approach almost every hard and soft science discipline has adopted since the turn of the millennium (Law 2016, 43; </w:t>
      </w:r>
      <w:proofErr w:type="spellStart"/>
      <w:r w:rsidRPr="4B472F10">
        <w:rPr>
          <w:rFonts w:ascii="Times New Roman" w:eastAsia="Times New Roman" w:hAnsi="Times New Roman" w:cs="Times New Roman"/>
          <w:color w:val="000000" w:themeColor="text1"/>
        </w:rPr>
        <w:t>Matenga</w:t>
      </w:r>
      <w:proofErr w:type="spellEnd"/>
      <w:r w:rsidRPr="4B472F10">
        <w:rPr>
          <w:rFonts w:ascii="Times New Roman" w:eastAsia="Times New Roman" w:hAnsi="Times New Roman" w:cs="Times New Roman"/>
          <w:color w:val="000000" w:themeColor="text1"/>
        </w:rPr>
        <w:t xml:space="preserve"> 2019). Hence, as much as </w:t>
      </w:r>
      <w:proofErr w:type="spellStart"/>
      <w:r w:rsidRPr="4B472F10">
        <w:rPr>
          <w:rFonts w:ascii="Times New Roman" w:eastAsia="Times New Roman" w:hAnsi="Times New Roman" w:cs="Times New Roman"/>
          <w:color w:val="000000" w:themeColor="text1"/>
        </w:rPr>
        <w:t>Nehrbass</w:t>
      </w:r>
      <w:proofErr w:type="spellEnd"/>
      <w:r w:rsidRPr="4B472F10">
        <w:rPr>
          <w:rFonts w:ascii="Times New Roman" w:eastAsia="Times New Roman" w:hAnsi="Times New Roman" w:cs="Times New Roman"/>
          <w:color w:val="000000" w:themeColor="text1"/>
        </w:rPr>
        <w:t xml:space="preserve"> endeavors “</w:t>
      </w:r>
      <w:r w:rsidRPr="4B472F10">
        <w:rPr>
          <w:rFonts w:ascii="Times New Roman" w:eastAsia="Times New Roman" w:hAnsi="Times New Roman" w:cs="Times New Roman"/>
        </w:rPr>
        <w:t>to rectify the deficiencies of models like three-legged stools, Venn diagrams, and spokes on a wheel” (25), he nevertheless does not illustrate “fuzziness” but still uses Venn diagrams (Figure 2), wheels (Figure 5), and taxonomies such as “systematic missiological theology” in Chapter 2.</w:t>
      </w:r>
    </w:p>
    <w:p w14:paraId="651D0055" w14:textId="1A8BC2B4" w:rsidR="00262CD2" w:rsidRDefault="4B472F10" w:rsidP="4DDE8A66">
      <w:pPr>
        <w:autoSpaceDE w:val="0"/>
        <w:autoSpaceDN w:val="0"/>
        <w:adjustRightInd w:val="0"/>
        <w:spacing w:after="160"/>
        <w:ind w:firstLine="360"/>
        <w:jc w:val="both"/>
        <w:rPr>
          <w:color w:val="000000" w:themeColor="text1"/>
        </w:rPr>
      </w:pPr>
      <w:r w:rsidRPr="4B472F10">
        <w:rPr>
          <w:rFonts w:ascii="Times New Roman" w:eastAsia="Times New Roman" w:hAnsi="Times New Roman" w:cs="Times New Roman"/>
        </w:rPr>
        <w:t>Lacking a complex systems framework, coupled with a narrow definition of “missiology,” thus results in three shortcomings:</w:t>
      </w:r>
    </w:p>
    <w:p w14:paraId="0932A061" w14:textId="3E70331F" w:rsidR="00262CD2" w:rsidRDefault="23A8A789" w:rsidP="23A8A789">
      <w:pPr>
        <w:autoSpaceDE w:val="0"/>
        <w:autoSpaceDN w:val="0"/>
        <w:adjustRightInd w:val="0"/>
        <w:spacing w:after="160"/>
        <w:jc w:val="both"/>
        <w:rPr>
          <w:rFonts w:ascii="Times New Roman" w:eastAsia="Times New Roman" w:hAnsi="Times New Roman" w:cs="Times New Roman"/>
          <w:color w:val="000000" w:themeColor="text1"/>
        </w:rPr>
      </w:pPr>
      <w:r w:rsidRPr="23A8A789">
        <w:rPr>
          <w:rFonts w:ascii="Times New Roman" w:eastAsia="Times New Roman" w:hAnsi="Times New Roman" w:cs="Times New Roman"/>
          <w:color w:val="000000" w:themeColor="text1"/>
        </w:rPr>
        <w:t xml:space="preserve">1. The book orbits an anthropocentric pole. By defining missiology as “the utilization of multiple academic disciplines to develop strategies for making disciples across cultures,” </w:t>
      </w:r>
      <w:proofErr w:type="spellStart"/>
      <w:r w:rsidRPr="23A8A789">
        <w:rPr>
          <w:rFonts w:ascii="Times New Roman" w:eastAsia="Times New Roman" w:hAnsi="Times New Roman" w:cs="Times New Roman"/>
          <w:color w:val="000000" w:themeColor="text1"/>
        </w:rPr>
        <w:t>Nehrbass</w:t>
      </w:r>
      <w:proofErr w:type="spellEnd"/>
      <w:r w:rsidRPr="23A8A789">
        <w:rPr>
          <w:rFonts w:ascii="Times New Roman" w:eastAsia="Times New Roman" w:hAnsi="Times New Roman" w:cs="Times New Roman"/>
          <w:color w:val="000000" w:themeColor="text1"/>
        </w:rPr>
        <w:t xml:space="preserve"> has limited the discipline to finding best practices. Though </w:t>
      </w:r>
      <w:proofErr w:type="spellStart"/>
      <w:r w:rsidRPr="23A8A789">
        <w:rPr>
          <w:rFonts w:ascii="Times New Roman" w:eastAsia="Times New Roman" w:hAnsi="Times New Roman" w:cs="Times New Roman"/>
          <w:color w:val="000000" w:themeColor="text1"/>
        </w:rPr>
        <w:t>Nehrbass</w:t>
      </w:r>
      <w:proofErr w:type="spellEnd"/>
      <w:r w:rsidRPr="23A8A789">
        <w:rPr>
          <w:rFonts w:ascii="Times New Roman" w:eastAsia="Times New Roman" w:hAnsi="Times New Roman" w:cs="Times New Roman"/>
          <w:color w:val="000000" w:themeColor="text1"/>
        </w:rPr>
        <w:t xml:space="preserve"> calls for the generation of new theories (293), the definition primarily focuses on “utilization” and “strategies.” If best practice is </w:t>
      </w:r>
      <w:proofErr w:type="spellStart"/>
      <w:r w:rsidRPr="23A8A789">
        <w:rPr>
          <w:rFonts w:ascii="Times New Roman" w:eastAsia="Times New Roman" w:hAnsi="Times New Roman" w:cs="Times New Roman"/>
          <w:color w:val="000000" w:themeColor="text1"/>
        </w:rPr>
        <w:t>Nehrbass’s</w:t>
      </w:r>
      <w:proofErr w:type="spellEnd"/>
      <w:r w:rsidRPr="23A8A789">
        <w:rPr>
          <w:rFonts w:ascii="Times New Roman" w:eastAsia="Times New Roman" w:hAnsi="Times New Roman" w:cs="Times New Roman"/>
          <w:color w:val="000000" w:themeColor="text1"/>
        </w:rPr>
        <w:t xml:space="preserve"> focus for missiology, my comments here in this review are moot.</w:t>
      </w:r>
    </w:p>
    <w:p w14:paraId="154E6919" w14:textId="3CFB25ED" w:rsidR="0098000C" w:rsidRPr="00C20FF0" w:rsidRDefault="4B472F10" w:rsidP="4DDE8A66">
      <w:pPr>
        <w:autoSpaceDE w:val="0"/>
        <w:autoSpaceDN w:val="0"/>
        <w:adjustRightInd w:val="0"/>
        <w:spacing w:after="160"/>
        <w:ind w:firstLine="360"/>
        <w:jc w:val="both"/>
        <w:rPr>
          <w:rFonts w:ascii="Times New Roman" w:eastAsia="Times New Roman" w:hAnsi="Times New Roman" w:cs="Times New Roman"/>
          <w:color w:val="000000" w:themeColor="text1"/>
        </w:rPr>
      </w:pPr>
      <w:r w:rsidRPr="4B472F10">
        <w:rPr>
          <w:rFonts w:ascii="Times New Roman" w:eastAsia="Times New Roman" w:hAnsi="Times New Roman" w:cs="Times New Roman"/>
          <w:color w:val="000000" w:themeColor="text1"/>
        </w:rPr>
        <w:t xml:space="preserve">Andrew Walls appropriately cautions that missiology should not focus on best practices alone (Walls 1996, 234); it must seek to understand what the Great Practitioner is doing. Van Engen’s and Skreslet’s missiological texts, as well as those of Bosch, </w:t>
      </w:r>
      <w:proofErr w:type="spellStart"/>
      <w:r w:rsidRPr="4B472F10">
        <w:rPr>
          <w:rFonts w:ascii="Times New Roman" w:eastAsia="Times New Roman" w:hAnsi="Times New Roman" w:cs="Times New Roman"/>
          <w:color w:val="000000" w:themeColor="text1"/>
        </w:rPr>
        <w:t>Goheen</w:t>
      </w:r>
      <w:proofErr w:type="spellEnd"/>
      <w:r w:rsidRPr="4B472F10">
        <w:rPr>
          <w:rFonts w:ascii="Times New Roman" w:eastAsia="Times New Roman" w:hAnsi="Times New Roman" w:cs="Times New Roman"/>
          <w:color w:val="000000" w:themeColor="text1"/>
        </w:rPr>
        <w:t xml:space="preserve">, and Piper that </w:t>
      </w:r>
      <w:proofErr w:type="spellStart"/>
      <w:r w:rsidRPr="4B472F10">
        <w:rPr>
          <w:rFonts w:ascii="Times New Roman" w:eastAsia="Times New Roman" w:hAnsi="Times New Roman" w:cs="Times New Roman"/>
          <w:color w:val="000000" w:themeColor="text1"/>
        </w:rPr>
        <w:t>Nehrbass</w:t>
      </w:r>
      <w:proofErr w:type="spellEnd"/>
      <w:r w:rsidRPr="4B472F10">
        <w:rPr>
          <w:rFonts w:ascii="Times New Roman" w:eastAsia="Times New Roman" w:hAnsi="Times New Roman" w:cs="Times New Roman"/>
          <w:color w:val="000000" w:themeColor="text1"/>
        </w:rPr>
        <w:t xml:space="preserve"> cites, all sought to integrate both divine and human poles. While the “Holy Spirit” is mentioned 30 times, He almost always is the subject of study, not the One under Whose guidance missiology should take place. </w:t>
      </w:r>
      <w:proofErr w:type="spellStart"/>
      <w:r w:rsidRPr="4B472F10">
        <w:rPr>
          <w:rFonts w:ascii="Times New Roman" w:eastAsia="Times New Roman" w:hAnsi="Times New Roman" w:cs="Times New Roman"/>
          <w:color w:val="000000" w:themeColor="text1"/>
        </w:rPr>
        <w:t>Nehrbass</w:t>
      </w:r>
      <w:proofErr w:type="spellEnd"/>
      <w:r w:rsidRPr="4B472F10">
        <w:rPr>
          <w:rFonts w:ascii="Times New Roman" w:eastAsia="Times New Roman" w:hAnsi="Times New Roman" w:cs="Times New Roman"/>
          <w:color w:val="000000" w:themeColor="text1"/>
        </w:rPr>
        <w:t xml:space="preserve"> connects disciplines well with cross-cultural discipleship but could have better developed a recursive loop back to the Master. A systems approach of both/and would have avoided circling around just one pole.</w:t>
      </w:r>
    </w:p>
    <w:p w14:paraId="2694A2BF" w14:textId="646B99BF" w:rsidR="008642E2" w:rsidRDefault="4B472F10" w:rsidP="4B472F10">
      <w:pPr>
        <w:autoSpaceDE w:val="0"/>
        <w:autoSpaceDN w:val="0"/>
        <w:adjustRightInd w:val="0"/>
        <w:spacing w:after="160"/>
        <w:jc w:val="both"/>
        <w:rPr>
          <w:rStyle w:val="FootnoteReference"/>
          <w:rFonts w:ascii="Times New Roman" w:eastAsia="Times New Roman" w:hAnsi="Times New Roman" w:cs="Times New Roman"/>
          <w:color w:val="000000" w:themeColor="text1"/>
        </w:rPr>
      </w:pPr>
      <w:r w:rsidRPr="4B472F10">
        <w:rPr>
          <w:rFonts w:ascii="Times New Roman" w:eastAsia="Times New Roman" w:hAnsi="Times New Roman" w:cs="Times New Roman"/>
        </w:rPr>
        <w:t xml:space="preserve">2. Missiology’s narrow redefinition places </w:t>
      </w:r>
      <w:r w:rsidRPr="4B472F10">
        <w:rPr>
          <w:rFonts w:ascii="Times New Roman" w:eastAsia="Times New Roman" w:hAnsi="Times New Roman" w:cs="Times New Roman"/>
          <w:i/>
          <w:iCs/>
        </w:rPr>
        <w:t xml:space="preserve">Advanced Missiology </w:t>
      </w:r>
      <w:r w:rsidRPr="4B472F10">
        <w:rPr>
          <w:rFonts w:ascii="Times New Roman" w:eastAsia="Times New Roman" w:hAnsi="Times New Roman" w:cs="Times New Roman"/>
        </w:rPr>
        <w:t xml:space="preserve">in an academic eddy, a </w:t>
      </w:r>
      <w:proofErr w:type="gramStart"/>
      <w:r w:rsidRPr="4B472F10">
        <w:rPr>
          <w:rFonts w:ascii="Times New Roman" w:eastAsia="Times New Roman" w:hAnsi="Times New Roman" w:cs="Times New Roman"/>
        </w:rPr>
        <w:t>criticism others</w:t>
      </w:r>
      <w:proofErr w:type="gramEnd"/>
      <w:r w:rsidRPr="4B472F10">
        <w:rPr>
          <w:rFonts w:ascii="Times New Roman" w:eastAsia="Times New Roman" w:hAnsi="Times New Roman" w:cs="Times New Roman"/>
        </w:rPr>
        <w:t xml:space="preserve"> have raised (Baker 2014, 19).</w:t>
      </w:r>
      <w:r w:rsidRPr="4B472F10">
        <w:rPr>
          <w:rFonts w:ascii="Times New Roman" w:eastAsia="Times New Roman" w:hAnsi="Times New Roman" w:cs="Times New Roman"/>
          <w:color w:val="000000" w:themeColor="text1"/>
        </w:rPr>
        <w:t xml:space="preserve"> </w:t>
      </w:r>
      <w:r w:rsidRPr="4B472F10">
        <w:rPr>
          <w:rFonts w:ascii="Times New Roman" w:eastAsia="Times New Roman" w:hAnsi="Times New Roman" w:cs="Times New Roman"/>
        </w:rPr>
        <w:t xml:space="preserve">Many streams enter, but there does not seem to be much interaction with the rest of the river. </w:t>
      </w:r>
      <w:proofErr w:type="spellStart"/>
      <w:r w:rsidRPr="4B472F10">
        <w:rPr>
          <w:rFonts w:ascii="Times New Roman" w:eastAsia="Times New Roman" w:hAnsi="Times New Roman" w:cs="Times New Roman"/>
          <w:color w:val="000000" w:themeColor="text1"/>
        </w:rPr>
        <w:t>Nehrbass</w:t>
      </w:r>
      <w:proofErr w:type="spellEnd"/>
      <w:r w:rsidRPr="4B472F10">
        <w:rPr>
          <w:rFonts w:ascii="Times New Roman" w:eastAsia="Times New Roman" w:hAnsi="Times New Roman" w:cs="Times New Roman"/>
          <w:color w:val="000000" w:themeColor="text1"/>
        </w:rPr>
        <w:t xml:space="preserve"> studied missiological journals with regards to expiry dates of theories and models (285); </w:t>
      </w:r>
      <w:proofErr w:type="gramStart"/>
      <w:r w:rsidRPr="4B472F10">
        <w:rPr>
          <w:rFonts w:ascii="Times New Roman" w:eastAsia="Times New Roman" w:hAnsi="Times New Roman" w:cs="Times New Roman"/>
          <w:color w:val="000000" w:themeColor="text1"/>
        </w:rPr>
        <w:t>but,</w:t>
      </w:r>
      <w:proofErr w:type="gramEnd"/>
      <w:r w:rsidRPr="4B472F10">
        <w:rPr>
          <w:rFonts w:ascii="Times New Roman" w:eastAsia="Times New Roman" w:hAnsi="Times New Roman" w:cs="Times New Roman"/>
          <w:color w:val="000000" w:themeColor="text1"/>
        </w:rPr>
        <w:t xml:space="preserve"> had he compared the missiological journals with those from other disciplines in the river, he would have realized how missiology lags the other academic disciplines in studying twenty-first-century complex realities (Law 2016, 206). The other disciplines are already much further downstream (</w:t>
      </w:r>
      <w:proofErr w:type="spellStart"/>
      <w:r w:rsidRPr="4B472F10">
        <w:rPr>
          <w:rFonts w:ascii="Times New Roman" w:eastAsia="Times New Roman" w:hAnsi="Times New Roman" w:cs="Times New Roman"/>
        </w:rPr>
        <w:t>Rynkiewich</w:t>
      </w:r>
      <w:proofErr w:type="spellEnd"/>
      <w:r w:rsidRPr="4B472F10">
        <w:rPr>
          <w:rFonts w:ascii="Times New Roman" w:eastAsia="Times New Roman" w:hAnsi="Times New Roman" w:cs="Times New Roman"/>
        </w:rPr>
        <w:t xml:space="preserve"> 2011, 151-152)</w:t>
      </w:r>
      <w:r w:rsidRPr="4B472F10">
        <w:rPr>
          <w:rFonts w:ascii="Times New Roman" w:eastAsia="Times New Roman" w:hAnsi="Times New Roman" w:cs="Times New Roman"/>
          <w:color w:val="000000" w:themeColor="text1"/>
        </w:rPr>
        <w:t>.</w:t>
      </w:r>
    </w:p>
    <w:p w14:paraId="12E315A7" w14:textId="0C324573" w:rsidR="00262CD2" w:rsidRPr="008642E2" w:rsidRDefault="4B472F10" w:rsidP="4DDE8A66">
      <w:pPr>
        <w:autoSpaceDE w:val="0"/>
        <w:autoSpaceDN w:val="0"/>
        <w:adjustRightInd w:val="0"/>
        <w:spacing w:after="160"/>
        <w:ind w:firstLine="360"/>
        <w:jc w:val="both"/>
        <w:rPr>
          <w:rFonts w:ascii="Times New Roman" w:eastAsia="Times New Roman" w:hAnsi="Times New Roman" w:cs="Times New Roman"/>
        </w:rPr>
      </w:pPr>
      <w:r w:rsidRPr="4B472F10">
        <w:rPr>
          <w:rFonts w:ascii="Times New Roman" w:eastAsia="Times New Roman" w:hAnsi="Times New Roman" w:cs="Times New Roman"/>
          <w:color w:val="000000" w:themeColor="text1"/>
        </w:rPr>
        <w:t>A systems approach would have thrust missiology into dynamic interaction with the universe of disciplines. It is not enough to utilize theories and models from other disciplines: missiology should be in constant dialogue with them, both to keep missiology current as well as to cross-fertilize, even serving as a corrective to, the other disciplines. Unfortunately, such interaction is increasingly rare (</w:t>
      </w:r>
      <w:proofErr w:type="spellStart"/>
      <w:r w:rsidRPr="4B472F10">
        <w:rPr>
          <w:rFonts w:ascii="Times New Roman" w:eastAsia="Times New Roman" w:hAnsi="Times New Roman" w:cs="Times New Roman"/>
          <w:color w:val="000000" w:themeColor="text1"/>
        </w:rPr>
        <w:t>Paas</w:t>
      </w:r>
      <w:proofErr w:type="spellEnd"/>
      <w:r w:rsidRPr="4B472F10">
        <w:rPr>
          <w:rFonts w:ascii="Times New Roman" w:eastAsia="Times New Roman" w:hAnsi="Times New Roman" w:cs="Times New Roman"/>
          <w:color w:val="000000" w:themeColor="text1"/>
        </w:rPr>
        <w:t xml:space="preserve"> 2011, 5). Hence, while </w:t>
      </w:r>
      <w:r w:rsidRPr="4B472F10">
        <w:rPr>
          <w:rFonts w:ascii="Times New Roman" w:eastAsia="Times New Roman" w:hAnsi="Times New Roman" w:cs="Times New Roman"/>
          <w:i/>
          <w:iCs/>
          <w:color w:val="000000" w:themeColor="text1"/>
        </w:rPr>
        <w:t xml:space="preserve">Advanced Missiology </w:t>
      </w:r>
      <w:r w:rsidRPr="4B472F10">
        <w:rPr>
          <w:rFonts w:ascii="Times New Roman" w:eastAsia="Times New Roman" w:hAnsi="Times New Roman" w:cs="Times New Roman"/>
          <w:color w:val="000000" w:themeColor="text1"/>
        </w:rPr>
        <w:t>may improve the usefulness of missiology, its approach remains weak in improving academic credibility.</w:t>
      </w:r>
    </w:p>
    <w:p w14:paraId="70314A67" w14:textId="0D628295" w:rsidR="001E459E" w:rsidRPr="002D4166" w:rsidRDefault="4B472F10" w:rsidP="4B472F10">
      <w:pPr>
        <w:autoSpaceDE w:val="0"/>
        <w:autoSpaceDN w:val="0"/>
        <w:adjustRightInd w:val="0"/>
        <w:spacing w:after="160"/>
        <w:jc w:val="both"/>
        <w:rPr>
          <w:rStyle w:val="FootnoteReference"/>
          <w:rFonts w:ascii="Times New Roman" w:eastAsia="Times New Roman" w:hAnsi="Times New Roman" w:cs="Times New Roman"/>
          <w:color w:val="000000" w:themeColor="text1"/>
        </w:rPr>
      </w:pPr>
      <w:r w:rsidRPr="4B472F10">
        <w:rPr>
          <w:rFonts w:ascii="Times New Roman" w:eastAsia="Times New Roman" w:hAnsi="Times New Roman" w:cs="Times New Roman"/>
          <w:color w:val="000000" w:themeColor="text1"/>
        </w:rPr>
        <w:t xml:space="preserve">3. The book is U.S.-American-centric, drawing largely from North American publications. For example, I could not find a single article cited from the European and more interdisciplinary </w:t>
      </w:r>
      <w:r w:rsidRPr="4B472F10">
        <w:rPr>
          <w:rFonts w:ascii="Times New Roman" w:eastAsia="Times New Roman" w:hAnsi="Times New Roman" w:cs="Times New Roman"/>
          <w:i/>
          <w:iCs/>
          <w:color w:val="000000" w:themeColor="text1"/>
        </w:rPr>
        <w:t xml:space="preserve">Mission Studies. </w:t>
      </w:r>
      <w:r w:rsidRPr="4B472F10">
        <w:rPr>
          <w:rFonts w:ascii="Times New Roman" w:eastAsia="Times New Roman" w:hAnsi="Times New Roman" w:cs="Times New Roman"/>
          <w:color w:val="000000" w:themeColor="text1"/>
        </w:rPr>
        <w:t xml:space="preserve">This limited field of sources then begs readers to question if </w:t>
      </w:r>
      <w:proofErr w:type="spellStart"/>
      <w:r w:rsidRPr="4B472F10">
        <w:rPr>
          <w:rFonts w:ascii="Times New Roman" w:eastAsia="Times New Roman" w:hAnsi="Times New Roman" w:cs="Times New Roman"/>
          <w:color w:val="000000" w:themeColor="text1"/>
        </w:rPr>
        <w:t>Nehrbass</w:t>
      </w:r>
      <w:proofErr w:type="spellEnd"/>
      <w:r w:rsidRPr="4B472F10">
        <w:rPr>
          <w:rFonts w:ascii="Times New Roman" w:eastAsia="Times New Roman" w:hAnsi="Times New Roman" w:cs="Times New Roman"/>
          <w:color w:val="000000" w:themeColor="text1"/>
        </w:rPr>
        <w:t xml:space="preserve"> is addressing a primarily U.S.-American issue (Walls 1996)</w:t>
      </w:r>
      <w:r w:rsidRPr="4B472F10">
        <w:rPr>
          <w:rFonts w:ascii="Times New Roman" w:eastAsia="Times New Roman" w:hAnsi="Times New Roman" w:cs="Times New Roman"/>
          <w:color w:val="202124"/>
        </w:rPr>
        <w:t>—</w:t>
      </w:r>
      <w:r w:rsidRPr="4B472F10">
        <w:rPr>
          <w:rFonts w:ascii="Times New Roman" w:eastAsia="Times New Roman" w:hAnsi="Times New Roman" w:cs="Times New Roman"/>
          <w:color w:val="000000" w:themeColor="text1"/>
        </w:rPr>
        <w:t xml:space="preserve">where </w:t>
      </w:r>
      <w:proofErr w:type="gramStart"/>
      <w:r w:rsidRPr="4B472F10">
        <w:rPr>
          <w:rFonts w:ascii="Times New Roman" w:eastAsia="Times New Roman" w:hAnsi="Times New Roman" w:cs="Times New Roman"/>
          <w:color w:val="000000" w:themeColor="text1"/>
        </w:rPr>
        <w:t>the majority of</w:t>
      </w:r>
      <w:proofErr w:type="gramEnd"/>
      <w:r w:rsidRPr="4B472F10">
        <w:rPr>
          <w:rFonts w:ascii="Times New Roman" w:eastAsia="Times New Roman" w:hAnsi="Times New Roman" w:cs="Times New Roman"/>
          <w:color w:val="000000" w:themeColor="text1"/>
        </w:rPr>
        <w:t xml:space="preserve"> missiologists are now trained in seminaries (Baker 2014; </w:t>
      </w:r>
      <w:proofErr w:type="spellStart"/>
      <w:r w:rsidRPr="4B472F10">
        <w:rPr>
          <w:rFonts w:ascii="Times New Roman" w:eastAsia="Times New Roman" w:hAnsi="Times New Roman" w:cs="Times New Roman"/>
        </w:rPr>
        <w:t>Rynkiewich</w:t>
      </w:r>
      <w:proofErr w:type="spellEnd"/>
      <w:r w:rsidRPr="4B472F10">
        <w:rPr>
          <w:rFonts w:ascii="Times New Roman" w:eastAsia="Times New Roman" w:hAnsi="Times New Roman" w:cs="Times New Roman"/>
        </w:rPr>
        <w:t xml:space="preserve"> 2011)</w:t>
      </w:r>
      <w:r w:rsidRPr="4B472F10">
        <w:rPr>
          <w:rFonts w:ascii="Times New Roman" w:eastAsia="Times New Roman" w:hAnsi="Times New Roman" w:cs="Times New Roman"/>
          <w:color w:val="000000" w:themeColor="text1"/>
        </w:rPr>
        <w:t>.</w:t>
      </w:r>
    </w:p>
    <w:p w14:paraId="2066FFA1" w14:textId="4069E2B7" w:rsidR="00923E84" w:rsidRDefault="4B472F10" w:rsidP="4DDE8A66">
      <w:pPr>
        <w:autoSpaceDE w:val="0"/>
        <w:autoSpaceDN w:val="0"/>
        <w:adjustRightInd w:val="0"/>
        <w:spacing w:after="160"/>
        <w:ind w:firstLine="360"/>
        <w:jc w:val="both"/>
        <w:rPr>
          <w:rFonts w:ascii="Times New Roman" w:eastAsia="Times New Roman" w:hAnsi="Times New Roman" w:cs="Times New Roman"/>
        </w:rPr>
      </w:pPr>
      <w:r w:rsidRPr="4B472F10">
        <w:rPr>
          <w:rFonts w:ascii="Times New Roman" w:eastAsia="Times New Roman" w:hAnsi="Times New Roman" w:cs="Times New Roman"/>
        </w:rPr>
        <w:lastRenderedPageBreak/>
        <w:t xml:space="preserve">It should be noted that perhaps I may have been a bit too critical than I should, as I am both </w:t>
      </w:r>
      <w:r w:rsidRPr="4B472F10">
        <w:rPr>
          <w:rFonts w:ascii="Times New Roman" w:eastAsia="Times New Roman" w:hAnsi="Times New Roman" w:cs="Times New Roman"/>
          <w:i/>
          <w:iCs/>
        </w:rPr>
        <w:t xml:space="preserve">emic </w:t>
      </w:r>
      <w:r w:rsidRPr="4B472F10">
        <w:rPr>
          <w:rFonts w:ascii="Times New Roman" w:eastAsia="Times New Roman" w:hAnsi="Times New Roman" w:cs="Times New Roman"/>
        </w:rPr>
        <w:t xml:space="preserve">and </w:t>
      </w:r>
      <w:r w:rsidRPr="4B472F10">
        <w:rPr>
          <w:rFonts w:ascii="Times New Roman" w:eastAsia="Times New Roman" w:hAnsi="Times New Roman" w:cs="Times New Roman"/>
          <w:i/>
          <w:iCs/>
        </w:rPr>
        <w:t xml:space="preserve">etic </w:t>
      </w:r>
      <w:r w:rsidRPr="4B472F10">
        <w:rPr>
          <w:rFonts w:ascii="Times New Roman" w:eastAsia="Times New Roman" w:hAnsi="Times New Roman" w:cs="Times New Roman"/>
        </w:rPr>
        <w:t>in perspective toward missiology. I do consider myself a “American-trained missiologist,” but I am also critiquing from a secular discipline and serving in a non-Western setting. If this book review is overly critical, the fault rests with me and I must apologize for that.</w:t>
      </w:r>
    </w:p>
    <w:p w14:paraId="071E7D00" w14:textId="53D8175C" w:rsidR="00923E84" w:rsidRPr="00923E84" w:rsidRDefault="4B472F10" w:rsidP="4DDE8A66">
      <w:pPr>
        <w:autoSpaceDE w:val="0"/>
        <w:autoSpaceDN w:val="0"/>
        <w:adjustRightInd w:val="0"/>
        <w:spacing w:after="160"/>
        <w:ind w:firstLine="360"/>
        <w:jc w:val="both"/>
        <w:rPr>
          <w:rFonts w:ascii="Times New Roman" w:eastAsia="Times New Roman" w:hAnsi="Times New Roman" w:cs="Times New Roman"/>
          <w:color w:val="000000" w:themeColor="text1"/>
        </w:rPr>
      </w:pPr>
      <w:r w:rsidRPr="4B472F10">
        <w:rPr>
          <w:rFonts w:ascii="Times New Roman" w:eastAsia="Times New Roman" w:hAnsi="Times New Roman" w:cs="Times New Roman"/>
        </w:rPr>
        <w:t xml:space="preserve">In the end, I wish to reiterate my strong recommendation for </w:t>
      </w:r>
      <w:r w:rsidRPr="4B472F10">
        <w:rPr>
          <w:rFonts w:ascii="Times New Roman" w:eastAsia="Times New Roman" w:hAnsi="Times New Roman" w:cs="Times New Roman"/>
          <w:i/>
          <w:iCs/>
        </w:rPr>
        <w:t>Advanced Missiology</w:t>
      </w:r>
      <w:r w:rsidRPr="4B472F10">
        <w:rPr>
          <w:rFonts w:ascii="Times New Roman" w:eastAsia="Times New Roman" w:hAnsi="Times New Roman" w:cs="Times New Roman"/>
        </w:rPr>
        <w:t>,</w:t>
      </w:r>
      <w:r w:rsidRPr="4B472F10">
        <w:rPr>
          <w:rFonts w:ascii="Times New Roman" w:eastAsia="Times New Roman" w:hAnsi="Times New Roman" w:cs="Times New Roman"/>
          <w:i/>
          <w:iCs/>
        </w:rPr>
        <w:t xml:space="preserve"> </w:t>
      </w:r>
      <w:r w:rsidRPr="4B472F10">
        <w:rPr>
          <w:rFonts w:ascii="Times New Roman" w:eastAsia="Times New Roman" w:hAnsi="Times New Roman" w:cs="Times New Roman"/>
        </w:rPr>
        <w:t>and I will be adding it to my Missions Research course</w:t>
      </w:r>
      <w:r w:rsidRPr="4B472F10">
        <w:rPr>
          <w:rFonts w:ascii="Times New Roman" w:eastAsia="Times New Roman" w:hAnsi="Times New Roman" w:cs="Times New Roman"/>
          <w:i/>
          <w:iCs/>
        </w:rPr>
        <w:t xml:space="preserve">. </w:t>
      </w:r>
      <w:r w:rsidRPr="4B472F10">
        <w:rPr>
          <w:rFonts w:ascii="Times New Roman" w:eastAsia="Times New Roman" w:hAnsi="Times New Roman" w:cs="Times New Roman"/>
        </w:rPr>
        <w:t>It is a well-written, comprehensive work on the current state of missiology. Recognizing its limitations should help to provoke even more thought as to how missiology might advance in the future.</w:t>
      </w:r>
    </w:p>
    <w:p w14:paraId="23AF43F9" w14:textId="17079B43" w:rsidR="4DDE8A66" w:rsidRDefault="4B472F10" w:rsidP="4B472F10">
      <w:pPr>
        <w:spacing w:after="160"/>
        <w:jc w:val="both"/>
        <w:rPr>
          <w:rFonts w:ascii="Times New Roman" w:eastAsia="Times New Roman" w:hAnsi="Times New Roman" w:cs="Times New Roman"/>
          <w:b/>
          <w:bCs/>
        </w:rPr>
      </w:pPr>
      <w:r w:rsidRPr="4B472F10">
        <w:rPr>
          <w:rFonts w:ascii="Times New Roman" w:eastAsia="Times New Roman" w:hAnsi="Times New Roman" w:cs="Times New Roman"/>
          <w:b/>
          <w:bCs/>
        </w:rPr>
        <w:t>References</w:t>
      </w:r>
    </w:p>
    <w:p w14:paraId="77C2DD00" w14:textId="0E0C6035" w:rsidR="4DDE8A66" w:rsidRDefault="4B472F10" w:rsidP="4DDE8A66">
      <w:pPr>
        <w:pStyle w:val="FootnoteText"/>
        <w:spacing w:after="160"/>
        <w:ind w:left="360" w:hanging="360"/>
        <w:jc w:val="both"/>
        <w:rPr>
          <w:rFonts w:ascii="Times New Roman" w:eastAsia="Times New Roman" w:hAnsi="Times New Roman" w:cs="Times New Roman"/>
          <w:color w:val="222222"/>
          <w:sz w:val="24"/>
          <w:szCs w:val="24"/>
        </w:rPr>
      </w:pPr>
      <w:r w:rsidRPr="4B472F10">
        <w:rPr>
          <w:rFonts w:ascii="Times New Roman" w:eastAsia="Times New Roman" w:hAnsi="Times New Roman" w:cs="Times New Roman"/>
          <w:sz w:val="24"/>
          <w:szCs w:val="24"/>
        </w:rPr>
        <w:t xml:space="preserve">Baker, Dwight (2014). “Missiology as an Interested Discipline—and Where Is It Happening?” </w:t>
      </w:r>
      <w:r w:rsidRPr="4B472F10">
        <w:rPr>
          <w:rFonts w:ascii="Times New Roman" w:eastAsia="Times New Roman" w:hAnsi="Times New Roman" w:cs="Times New Roman"/>
          <w:i/>
          <w:iCs/>
          <w:sz w:val="24"/>
          <w:szCs w:val="24"/>
        </w:rPr>
        <w:t xml:space="preserve">International Bulletin of Missionary Research </w:t>
      </w:r>
      <w:r w:rsidRPr="4B472F10">
        <w:rPr>
          <w:rFonts w:ascii="Times New Roman" w:eastAsia="Times New Roman" w:hAnsi="Times New Roman" w:cs="Times New Roman"/>
          <w:sz w:val="24"/>
          <w:szCs w:val="24"/>
        </w:rPr>
        <w:t>38, 1: 17-20.</w:t>
      </w:r>
    </w:p>
    <w:p w14:paraId="3E1CAE4E" w14:textId="6B87D643" w:rsidR="4DDE8A66" w:rsidRDefault="4B472F10" w:rsidP="4DDE8A66">
      <w:pPr>
        <w:pStyle w:val="FootnoteText"/>
        <w:spacing w:after="160"/>
        <w:ind w:left="360" w:hanging="360"/>
        <w:jc w:val="both"/>
        <w:rPr>
          <w:rFonts w:ascii="Times New Roman" w:eastAsia="Times New Roman" w:hAnsi="Times New Roman" w:cs="Times New Roman"/>
          <w:color w:val="222222"/>
          <w:sz w:val="24"/>
          <w:szCs w:val="24"/>
        </w:rPr>
      </w:pPr>
      <w:r w:rsidRPr="4B472F10">
        <w:rPr>
          <w:rFonts w:ascii="Times New Roman" w:eastAsia="Times New Roman" w:hAnsi="Times New Roman" w:cs="Times New Roman"/>
          <w:sz w:val="24"/>
          <w:szCs w:val="24"/>
        </w:rPr>
        <w:t xml:space="preserve">Law, Samuel K. (2016). </w:t>
      </w:r>
      <w:r w:rsidRPr="4B472F10">
        <w:rPr>
          <w:rFonts w:ascii="Times New Roman" w:eastAsia="Times New Roman" w:hAnsi="Times New Roman" w:cs="Times New Roman"/>
          <w:i/>
          <w:iCs/>
          <w:sz w:val="24"/>
          <w:szCs w:val="24"/>
        </w:rPr>
        <w:t xml:space="preserve">Revitalizing Missions on the Cusp of Change: Complex Systems Science </w:t>
      </w:r>
      <w:proofErr w:type="spellStart"/>
      <w:r w:rsidRPr="4B472F10">
        <w:rPr>
          <w:rFonts w:ascii="Times New Roman" w:eastAsia="Times New Roman" w:hAnsi="Times New Roman" w:cs="Times New Roman"/>
          <w:i/>
          <w:iCs/>
          <w:sz w:val="24"/>
          <w:szCs w:val="24"/>
        </w:rPr>
        <w:t>Mazeways</w:t>
      </w:r>
      <w:proofErr w:type="spellEnd"/>
      <w:r w:rsidRPr="4B472F10">
        <w:rPr>
          <w:rFonts w:ascii="Times New Roman" w:eastAsia="Times New Roman" w:hAnsi="Times New Roman" w:cs="Times New Roman"/>
          <w:i/>
          <w:iCs/>
          <w:sz w:val="24"/>
          <w:szCs w:val="24"/>
        </w:rPr>
        <w:t xml:space="preserve"> for Mission Theory amid Twenty-first Century Realities. </w:t>
      </w:r>
      <w:r w:rsidRPr="4B472F10">
        <w:rPr>
          <w:rFonts w:ascii="Times New Roman" w:eastAsia="Times New Roman" w:hAnsi="Times New Roman" w:cs="Times New Roman"/>
          <w:sz w:val="24"/>
          <w:szCs w:val="24"/>
        </w:rPr>
        <w:t xml:space="preserve">Lexington, KY: </w:t>
      </w:r>
      <w:proofErr w:type="spellStart"/>
      <w:r w:rsidRPr="4B472F10">
        <w:rPr>
          <w:rFonts w:ascii="Times New Roman" w:eastAsia="Times New Roman" w:hAnsi="Times New Roman" w:cs="Times New Roman"/>
          <w:sz w:val="24"/>
          <w:szCs w:val="24"/>
        </w:rPr>
        <w:t>Emeth</w:t>
      </w:r>
      <w:proofErr w:type="spellEnd"/>
      <w:r w:rsidRPr="4B472F10">
        <w:rPr>
          <w:rFonts w:ascii="Times New Roman" w:eastAsia="Times New Roman" w:hAnsi="Times New Roman" w:cs="Times New Roman"/>
          <w:sz w:val="24"/>
          <w:szCs w:val="24"/>
        </w:rPr>
        <w:t xml:space="preserve"> Press.</w:t>
      </w:r>
    </w:p>
    <w:p w14:paraId="6093A968" w14:textId="49020CBA" w:rsidR="4DDE8A66" w:rsidRDefault="23A8A789" w:rsidP="23A8A789">
      <w:pPr>
        <w:pStyle w:val="FootnoteText"/>
        <w:spacing w:after="160"/>
        <w:ind w:left="360" w:hanging="360"/>
        <w:jc w:val="both"/>
        <w:rPr>
          <w:rFonts w:ascii="Times New Roman" w:eastAsia="Times New Roman" w:hAnsi="Times New Roman" w:cs="Times New Roman"/>
        </w:rPr>
      </w:pPr>
      <w:proofErr w:type="spellStart"/>
      <w:r w:rsidRPr="23A8A789">
        <w:rPr>
          <w:rFonts w:ascii="Times New Roman" w:eastAsia="Times New Roman" w:hAnsi="Times New Roman" w:cs="Times New Roman"/>
          <w:sz w:val="24"/>
          <w:szCs w:val="24"/>
        </w:rPr>
        <w:t>Matenga</w:t>
      </w:r>
      <w:proofErr w:type="spellEnd"/>
      <w:r w:rsidRPr="23A8A789">
        <w:rPr>
          <w:rFonts w:ascii="Times New Roman" w:eastAsia="Times New Roman" w:hAnsi="Times New Roman" w:cs="Times New Roman"/>
          <w:sz w:val="24"/>
          <w:szCs w:val="24"/>
        </w:rPr>
        <w:t xml:space="preserve">, Jay (2019).  “The Concept of ‘The Task’” </w:t>
      </w:r>
      <w:r w:rsidRPr="23A8A789">
        <w:rPr>
          <w:rFonts w:ascii="Times New Roman" w:eastAsia="Times New Roman" w:hAnsi="Times New Roman" w:cs="Times New Roman"/>
          <w:i/>
          <w:iCs/>
          <w:sz w:val="24"/>
          <w:szCs w:val="24"/>
        </w:rPr>
        <w:t>Knowledge Stewardship for Kingdom Impact (KSKI)</w:t>
      </w:r>
      <w:r w:rsidRPr="23A8A789">
        <w:rPr>
          <w:rFonts w:ascii="Times New Roman" w:eastAsia="Times New Roman" w:hAnsi="Times New Roman" w:cs="Times New Roman"/>
          <w:sz w:val="24"/>
          <w:szCs w:val="24"/>
        </w:rPr>
        <w:t xml:space="preserve"> online discussion group, May 3. Archived topic, access via </w:t>
      </w:r>
      <w:hyperlink r:id="rId9">
        <w:r w:rsidRPr="23A8A789">
          <w:rPr>
            <w:rStyle w:val="Hyperlink"/>
            <w:rFonts w:ascii="Times New Roman" w:eastAsia="Times New Roman" w:hAnsi="Times New Roman" w:cs="Times New Roman"/>
            <w:color w:val="auto"/>
            <w:sz w:val="24"/>
            <w:szCs w:val="24"/>
          </w:rPr>
          <w:t>kski@googlegroups.com</w:t>
        </w:r>
      </w:hyperlink>
      <w:r w:rsidRPr="23A8A789">
        <w:rPr>
          <w:rFonts w:ascii="Times New Roman" w:eastAsia="Times New Roman" w:hAnsi="Times New Roman" w:cs="Times New Roman"/>
          <w:sz w:val="24"/>
          <w:szCs w:val="24"/>
        </w:rPr>
        <w:t>.</w:t>
      </w:r>
    </w:p>
    <w:p w14:paraId="139F5F17" w14:textId="184428A9" w:rsidR="4DDE8A66" w:rsidRDefault="23A8A789" w:rsidP="4B472F10">
      <w:pPr>
        <w:pStyle w:val="FootnoteText"/>
        <w:spacing w:after="160"/>
        <w:ind w:left="360" w:hanging="360"/>
        <w:jc w:val="both"/>
        <w:rPr>
          <w:rFonts w:ascii="Times New Roman" w:eastAsia="Times New Roman" w:hAnsi="Times New Roman" w:cs="Times New Roman"/>
        </w:rPr>
      </w:pPr>
      <w:r w:rsidRPr="23A8A789">
        <w:rPr>
          <w:rFonts w:ascii="Times New Roman" w:eastAsia="Times New Roman" w:hAnsi="Times New Roman" w:cs="Times New Roman"/>
          <w:sz w:val="24"/>
          <w:szCs w:val="24"/>
        </w:rPr>
        <w:t xml:space="preserve">Michael A. </w:t>
      </w:r>
      <w:proofErr w:type="spellStart"/>
      <w:r w:rsidRPr="23A8A789">
        <w:rPr>
          <w:rFonts w:ascii="Times New Roman" w:eastAsia="Times New Roman" w:hAnsi="Times New Roman" w:cs="Times New Roman"/>
          <w:sz w:val="24"/>
          <w:szCs w:val="24"/>
        </w:rPr>
        <w:t>Rynkiewich</w:t>
      </w:r>
      <w:proofErr w:type="spellEnd"/>
      <w:r w:rsidRPr="23A8A789">
        <w:rPr>
          <w:rFonts w:ascii="Times New Roman" w:eastAsia="Times New Roman" w:hAnsi="Times New Roman" w:cs="Times New Roman"/>
          <w:sz w:val="24"/>
          <w:szCs w:val="24"/>
        </w:rPr>
        <w:t xml:space="preserve">, Michael A. (2011). “Do We Need a Postmodern Anthropology for Mission in a Postcolonial World?” </w:t>
      </w:r>
      <w:r w:rsidRPr="23A8A789">
        <w:rPr>
          <w:rFonts w:ascii="Times New Roman" w:eastAsia="Times New Roman" w:hAnsi="Times New Roman" w:cs="Times New Roman"/>
          <w:i/>
          <w:iCs/>
          <w:sz w:val="24"/>
          <w:szCs w:val="24"/>
        </w:rPr>
        <w:t xml:space="preserve">Mission Studies </w:t>
      </w:r>
      <w:r w:rsidRPr="23A8A789">
        <w:rPr>
          <w:rFonts w:ascii="Times New Roman" w:eastAsia="Times New Roman" w:hAnsi="Times New Roman" w:cs="Times New Roman"/>
          <w:sz w:val="24"/>
          <w:szCs w:val="24"/>
        </w:rPr>
        <w:t>January, 28(2): 151-169.</w:t>
      </w:r>
    </w:p>
    <w:p w14:paraId="76D22E5F" w14:textId="435D347F" w:rsidR="23A8A789" w:rsidRDefault="23A8A789" w:rsidP="23A8A789">
      <w:pPr>
        <w:pStyle w:val="FootnoteText"/>
        <w:spacing w:after="160"/>
        <w:ind w:left="360" w:hanging="360"/>
        <w:jc w:val="both"/>
        <w:rPr>
          <w:rFonts w:ascii="Times New Roman" w:eastAsia="Times New Roman" w:hAnsi="Times New Roman" w:cs="Times New Roman"/>
          <w:sz w:val="24"/>
          <w:szCs w:val="24"/>
        </w:rPr>
      </w:pPr>
      <w:proofErr w:type="spellStart"/>
      <w:r w:rsidRPr="23A8A789">
        <w:rPr>
          <w:rFonts w:ascii="Times New Roman" w:eastAsia="Times New Roman" w:hAnsi="Times New Roman" w:cs="Times New Roman"/>
          <w:sz w:val="24"/>
          <w:szCs w:val="24"/>
        </w:rPr>
        <w:t>Paas</w:t>
      </w:r>
      <w:proofErr w:type="spellEnd"/>
      <w:r w:rsidRPr="23A8A789">
        <w:rPr>
          <w:rFonts w:ascii="Times New Roman" w:eastAsia="Times New Roman" w:hAnsi="Times New Roman" w:cs="Times New Roman"/>
          <w:sz w:val="24"/>
          <w:szCs w:val="24"/>
        </w:rPr>
        <w:t xml:space="preserve">, Stefan (2011). “Post-Christian, Post-Christendom, and Post-Modern Europe: Towards the Interaction of Missiology and the Social Sciences” </w:t>
      </w:r>
      <w:r w:rsidRPr="23A8A789">
        <w:rPr>
          <w:rFonts w:ascii="Times New Roman" w:eastAsia="Times New Roman" w:hAnsi="Times New Roman" w:cs="Times New Roman"/>
          <w:i/>
          <w:iCs/>
          <w:sz w:val="24"/>
          <w:szCs w:val="24"/>
        </w:rPr>
        <w:t>Mission Studies</w:t>
      </w:r>
      <w:r w:rsidRPr="23A8A789">
        <w:rPr>
          <w:rFonts w:ascii="Times New Roman" w:eastAsia="Times New Roman" w:hAnsi="Times New Roman" w:cs="Times New Roman"/>
          <w:sz w:val="24"/>
          <w:szCs w:val="24"/>
        </w:rPr>
        <w:t xml:space="preserve"> January 28(1): 3-25.</w:t>
      </w:r>
    </w:p>
    <w:p w14:paraId="38979C65" w14:textId="286AD7F5" w:rsidR="23A8A789" w:rsidRDefault="23A8A789" w:rsidP="23A8A789">
      <w:pPr>
        <w:pStyle w:val="FootnoteText"/>
        <w:spacing w:after="160"/>
        <w:ind w:left="360" w:hanging="360"/>
        <w:jc w:val="both"/>
        <w:rPr>
          <w:rFonts w:ascii="Times New Roman" w:eastAsia="Times New Roman" w:hAnsi="Times New Roman" w:cs="Times New Roman"/>
          <w:sz w:val="24"/>
          <w:szCs w:val="24"/>
        </w:rPr>
      </w:pPr>
      <w:r w:rsidRPr="23A8A789">
        <w:rPr>
          <w:rFonts w:ascii="Times New Roman" w:eastAsia="Times New Roman" w:hAnsi="Times New Roman" w:cs="Times New Roman"/>
          <w:sz w:val="24"/>
          <w:szCs w:val="24"/>
        </w:rPr>
        <w:t xml:space="preserve">Skreslet, Stanley H. (2012). </w:t>
      </w:r>
      <w:r w:rsidRPr="23A8A789">
        <w:rPr>
          <w:rFonts w:ascii="Times New Roman" w:eastAsia="Times New Roman" w:hAnsi="Times New Roman" w:cs="Times New Roman"/>
          <w:i/>
          <w:iCs/>
          <w:sz w:val="24"/>
          <w:szCs w:val="24"/>
        </w:rPr>
        <w:t xml:space="preserve">Comprehending Mission: </w:t>
      </w:r>
      <w:r w:rsidRPr="23A8A789">
        <w:rPr>
          <w:rFonts w:ascii="Times New Roman" w:eastAsia="Times New Roman" w:hAnsi="Times New Roman" w:cs="Times New Roman"/>
          <w:i/>
          <w:iCs/>
          <w:color w:val="0F1111"/>
          <w:sz w:val="24"/>
          <w:szCs w:val="24"/>
        </w:rPr>
        <w:t>The Questions, Methods, Themes, Problems, and Prospects of Missiology</w:t>
      </w:r>
      <w:r w:rsidRPr="23A8A789">
        <w:rPr>
          <w:rFonts w:ascii="Times New Roman" w:eastAsia="Times New Roman" w:hAnsi="Times New Roman" w:cs="Times New Roman"/>
          <w:color w:val="0F1111"/>
          <w:sz w:val="24"/>
          <w:szCs w:val="24"/>
        </w:rPr>
        <w:t>. American Society of Missiology Series, No. 49. Maryknoll, NY: Orbis Books.</w:t>
      </w:r>
    </w:p>
    <w:p w14:paraId="01564AA6" w14:textId="084A1AF1" w:rsidR="23A8A789" w:rsidRDefault="23A8A789" w:rsidP="23A8A789">
      <w:pPr>
        <w:pStyle w:val="FootnoteText"/>
        <w:spacing w:after="160"/>
        <w:ind w:left="360" w:hanging="360"/>
        <w:jc w:val="both"/>
        <w:rPr>
          <w:rFonts w:ascii="Times New Roman" w:eastAsia="Times New Roman" w:hAnsi="Times New Roman" w:cs="Times New Roman"/>
          <w:sz w:val="24"/>
          <w:szCs w:val="24"/>
        </w:rPr>
      </w:pPr>
      <w:r w:rsidRPr="23A8A789">
        <w:rPr>
          <w:rFonts w:ascii="Times New Roman" w:eastAsia="Times New Roman" w:hAnsi="Times New Roman" w:cs="Times New Roman"/>
          <w:sz w:val="24"/>
          <w:szCs w:val="24"/>
        </w:rPr>
        <w:t xml:space="preserve">Van Engen, Charles (1996). </w:t>
      </w:r>
      <w:r w:rsidRPr="23A8A789">
        <w:rPr>
          <w:rFonts w:ascii="Times New Roman" w:eastAsia="Times New Roman" w:hAnsi="Times New Roman" w:cs="Times New Roman"/>
          <w:i/>
          <w:iCs/>
          <w:sz w:val="24"/>
          <w:szCs w:val="24"/>
        </w:rPr>
        <w:t>Mission on the Way: Issues in Mission Theology</w:t>
      </w:r>
      <w:r w:rsidRPr="23A8A789">
        <w:rPr>
          <w:rFonts w:ascii="Times New Roman" w:eastAsia="Times New Roman" w:hAnsi="Times New Roman" w:cs="Times New Roman"/>
          <w:sz w:val="24"/>
          <w:szCs w:val="24"/>
        </w:rPr>
        <w:t>. Grand Rapids, MI: Baker Books.</w:t>
      </w:r>
    </w:p>
    <w:p w14:paraId="403EDB96" w14:textId="2CB78C3E" w:rsidR="4DDE8A66" w:rsidRDefault="23A8A789" w:rsidP="4B472F10">
      <w:pPr>
        <w:pStyle w:val="FootnoteText"/>
        <w:spacing w:after="160"/>
        <w:ind w:left="360" w:hanging="360"/>
        <w:jc w:val="both"/>
        <w:rPr>
          <w:rFonts w:ascii="Times New Roman" w:eastAsia="Times New Roman" w:hAnsi="Times New Roman" w:cs="Times New Roman"/>
          <w:sz w:val="24"/>
          <w:szCs w:val="24"/>
        </w:rPr>
      </w:pPr>
      <w:r w:rsidRPr="23A8A789">
        <w:rPr>
          <w:rFonts w:ascii="Times New Roman" w:eastAsia="Times New Roman" w:hAnsi="Times New Roman" w:cs="Times New Roman"/>
          <w:sz w:val="24"/>
          <w:szCs w:val="24"/>
        </w:rPr>
        <w:t xml:space="preserve">Walls, Andrew (1996). </w:t>
      </w:r>
      <w:r w:rsidRPr="23A8A789">
        <w:rPr>
          <w:rFonts w:ascii="Times New Roman" w:eastAsia="Times New Roman" w:hAnsi="Times New Roman" w:cs="Times New Roman"/>
          <w:color w:val="373737"/>
          <w:sz w:val="24"/>
          <w:szCs w:val="24"/>
        </w:rPr>
        <w:t>“The American Dimension of the Missionary Movement,”</w:t>
      </w:r>
      <w:r w:rsidRPr="23A8A789">
        <w:rPr>
          <w:rFonts w:ascii="Times New Roman" w:eastAsia="Times New Roman" w:hAnsi="Times New Roman" w:cs="Times New Roman"/>
          <w:sz w:val="24"/>
          <w:szCs w:val="24"/>
        </w:rPr>
        <w:t xml:space="preserve"> in </w:t>
      </w:r>
      <w:r w:rsidRPr="23A8A789">
        <w:rPr>
          <w:rFonts w:ascii="Times New Roman" w:eastAsia="Times New Roman" w:hAnsi="Times New Roman" w:cs="Times New Roman"/>
          <w:i/>
          <w:iCs/>
          <w:sz w:val="24"/>
          <w:szCs w:val="24"/>
        </w:rPr>
        <w:t xml:space="preserve">The Missionary Movement in Christian History: Studies in the Transmission of Faith. </w:t>
      </w:r>
      <w:r w:rsidRPr="23A8A789">
        <w:rPr>
          <w:rFonts w:ascii="Times New Roman" w:eastAsia="Times New Roman" w:hAnsi="Times New Roman" w:cs="Times New Roman"/>
          <w:sz w:val="24"/>
          <w:szCs w:val="24"/>
        </w:rPr>
        <w:t>Maryknoll, NY: Orbis Books, 221-240.</w:t>
      </w:r>
    </w:p>
    <w:sectPr w:rsidR="4DDE8A66" w:rsidSect="009F57A6">
      <w:headerReference w:type="even" r:id="rId10"/>
      <w:headerReference w:type="default" r:id="rId11"/>
      <w:footerReference w:type="even" r:id="rId12"/>
      <w:footerReference w:type="default" r:id="rId13"/>
      <w:headerReference w:type="first" r:id="rId14"/>
      <w:footerReference w:type="first" r:id="rId15"/>
      <w:pgSz w:w="11901" w:h="16840" w:code="9"/>
      <w:pgMar w:top="1440" w:right="1440" w:bottom="1440"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8F35" w14:textId="77777777" w:rsidR="00C61E96" w:rsidRDefault="00C61E96" w:rsidP="0020250A">
      <w:r>
        <w:separator/>
      </w:r>
    </w:p>
  </w:endnote>
  <w:endnote w:type="continuationSeparator" w:id="0">
    <w:p w14:paraId="18EB1A4B" w14:textId="77777777" w:rsidR="00C61E96" w:rsidRDefault="00C61E96" w:rsidP="0020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CB2F" w14:textId="77777777" w:rsidR="00C95EB3" w:rsidRDefault="00C95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310"/>
      <w:gridCol w:w="360"/>
    </w:tblGrid>
    <w:tr w:rsidR="4DDE8A66" w14:paraId="5EF46282" w14:textId="77777777" w:rsidTr="4DDE8A66">
      <w:tc>
        <w:tcPr>
          <w:tcW w:w="345" w:type="dxa"/>
        </w:tcPr>
        <w:p w14:paraId="3C586DD5" w14:textId="37DA7EAB" w:rsidR="4DDE8A66" w:rsidRDefault="4DDE8A66" w:rsidP="4DDE8A66">
          <w:pPr>
            <w:pStyle w:val="Header"/>
            <w:ind w:left="-115"/>
          </w:pPr>
        </w:p>
      </w:tc>
      <w:tc>
        <w:tcPr>
          <w:tcW w:w="8310" w:type="dxa"/>
        </w:tcPr>
        <w:p w14:paraId="46F74B95" w14:textId="64F00259" w:rsidR="4DDE8A66" w:rsidRDefault="4DDE8A66" w:rsidP="4DDE8A66">
          <w:pPr>
            <w:pStyle w:val="Header"/>
            <w:jc w:val="center"/>
            <w:rPr>
              <w:rFonts w:ascii="Times New Roman" w:eastAsia="Times New Roman" w:hAnsi="Times New Roman" w:cs="Times New Roman"/>
              <w:color w:val="000000" w:themeColor="text1"/>
              <w:sz w:val="20"/>
              <w:szCs w:val="20"/>
            </w:rPr>
          </w:pPr>
          <w:r w:rsidRPr="4DDE8A66">
            <w:rPr>
              <w:rFonts w:ascii="Times New Roman" w:eastAsia="Times New Roman" w:hAnsi="Times New Roman" w:cs="Times New Roman"/>
              <w:i/>
              <w:iCs/>
              <w:color w:val="000000" w:themeColor="text1"/>
              <w:sz w:val="20"/>
              <w:szCs w:val="20"/>
            </w:rPr>
            <w:t>Global Missiology</w:t>
          </w:r>
          <w:r w:rsidRPr="4DDE8A66">
            <w:rPr>
              <w:rFonts w:ascii="Times New Roman" w:eastAsia="Times New Roman" w:hAnsi="Times New Roman" w:cs="Times New Roman"/>
              <w:color w:val="000000" w:themeColor="text1"/>
              <w:sz w:val="20"/>
              <w:szCs w:val="20"/>
            </w:rPr>
            <w:t xml:space="preserve"> - Vol 18, No 3 (2021) July</w:t>
          </w:r>
        </w:p>
      </w:tc>
      <w:tc>
        <w:tcPr>
          <w:tcW w:w="360" w:type="dxa"/>
        </w:tcPr>
        <w:p w14:paraId="23A9BF10" w14:textId="69E7F014" w:rsidR="4DDE8A66" w:rsidRDefault="4DDE8A66" w:rsidP="4DDE8A66">
          <w:pPr>
            <w:pStyle w:val="Header"/>
            <w:ind w:right="-115"/>
            <w:jc w:val="right"/>
          </w:pPr>
        </w:p>
      </w:tc>
    </w:tr>
  </w:tbl>
  <w:p w14:paraId="5B64809E" w14:textId="2092560D" w:rsidR="4DDE8A66" w:rsidRDefault="4DDE8A66" w:rsidP="4DDE8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310"/>
      <w:gridCol w:w="360"/>
    </w:tblGrid>
    <w:tr w:rsidR="4DDE8A66" w14:paraId="71819746" w14:textId="77777777" w:rsidTr="4DDE8A66">
      <w:tc>
        <w:tcPr>
          <w:tcW w:w="345" w:type="dxa"/>
        </w:tcPr>
        <w:p w14:paraId="2F93F6C5" w14:textId="5F895803" w:rsidR="4DDE8A66" w:rsidRDefault="4DDE8A66" w:rsidP="4DDE8A66">
          <w:pPr>
            <w:pStyle w:val="Header"/>
            <w:ind w:left="-115"/>
          </w:pPr>
        </w:p>
      </w:tc>
      <w:tc>
        <w:tcPr>
          <w:tcW w:w="8310" w:type="dxa"/>
        </w:tcPr>
        <w:p w14:paraId="060F22CE" w14:textId="2A573036" w:rsidR="4DDE8A66" w:rsidRDefault="4DDE8A66" w:rsidP="4DDE8A66">
          <w:pPr>
            <w:pStyle w:val="Header"/>
            <w:jc w:val="center"/>
            <w:rPr>
              <w:rFonts w:ascii="Times New Roman" w:eastAsia="Times New Roman" w:hAnsi="Times New Roman" w:cs="Times New Roman"/>
              <w:color w:val="000000" w:themeColor="text1"/>
              <w:sz w:val="20"/>
              <w:szCs w:val="20"/>
            </w:rPr>
          </w:pPr>
          <w:r w:rsidRPr="4DDE8A66">
            <w:rPr>
              <w:rFonts w:ascii="Times New Roman" w:eastAsia="Times New Roman" w:hAnsi="Times New Roman" w:cs="Times New Roman"/>
              <w:i/>
              <w:iCs/>
              <w:color w:val="000000" w:themeColor="text1"/>
              <w:sz w:val="20"/>
              <w:szCs w:val="20"/>
            </w:rPr>
            <w:t>Global Missiology</w:t>
          </w:r>
          <w:r w:rsidRPr="4DDE8A66">
            <w:rPr>
              <w:rFonts w:ascii="Times New Roman" w:eastAsia="Times New Roman" w:hAnsi="Times New Roman" w:cs="Times New Roman"/>
              <w:color w:val="000000" w:themeColor="text1"/>
              <w:sz w:val="20"/>
              <w:szCs w:val="20"/>
            </w:rPr>
            <w:t xml:space="preserve"> - Vol 18, No 3 (2021) July</w:t>
          </w:r>
        </w:p>
      </w:tc>
      <w:tc>
        <w:tcPr>
          <w:tcW w:w="360" w:type="dxa"/>
        </w:tcPr>
        <w:p w14:paraId="09BE8E8F" w14:textId="56BD307E" w:rsidR="4DDE8A66" w:rsidRDefault="4DDE8A66" w:rsidP="4DDE8A66">
          <w:pPr>
            <w:pStyle w:val="Header"/>
            <w:ind w:right="-115"/>
            <w:jc w:val="right"/>
          </w:pPr>
        </w:p>
      </w:tc>
    </w:tr>
  </w:tbl>
  <w:p w14:paraId="56912E06" w14:textId="66F7B766" w:rsidR="4DDE8A66" w:rsidRDefault="4DDE8A66" w:rsidP="4DDE8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89729" w14:textId="77777777" w:rsidR="00C61E96" w:rsidRDefault="00C61E96" w:rsidP="0020250A">
      <w:r>
        <w:separator/>
      </w:r>
    </w:p>
  </w:footnote>
  <w:footnote w:type="continuationSeparator" w:id="0">
    <w:p w14:paraId="02556E55" w14:textId="77777777" w:rsidR="00C61E96" w:rsidRDefault="00C61E96" w:rsidP="00202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CAB6" w14:textId="77777777" w:rsidR="00C95EB3" w:rsidRDefault="00C95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DDE8A66" w14:paraId="117A6D99" w14:textId="77777777" w:rsidTr="4DDE8A66">
      <w:tc>
        <w:tcPr>
          <w:tcW w:w="3005" w:type="dxa"/>
        </w:tcPr>
        <w:p w14:paraId="342816B0" w14:textId="07DB7F46" w:rsidR="4DDE8A66" w:rsidRDefault="4DDE8A66" w:rsidP="4DDE8A66">
          <w:pPr>
            <w:pStyle w:val="Header"/>
            <w:ind w:left="-115"/>
          </w:pPr>
        </w:p>
      </w:tc>
      <w:tc>
        <w:tcPr>
          <w:tcW w:w="3005" w:type="dxa"/>
        </w:tcPr>
        <w:p w14:paraId="1E8F7A6A" w14:textId="18087556" w:rsidR="4DDE8A66" w:rsidRDefault="4DDE8A66" w:rsidP="4DDE8A66">
          <w:pPr>
            <w:pStyle w:val="Header"/>
            <w:jc w:val="center"/>
          </w:pPr>
        </w:p>
      </w:tc>
      <w:tc>
        <w:tcPr>
          <w:tcW w:w="3005" w:type="dxa"/>
        </w:tcPr>
        <w:p w14:paraId="65841E7F" w14:textId="5D1DA59D" w:rsidR="4DDE8A66" w:rsidRPr="00C95EB3" w:rsidRDefault="4DDE8A66" w:rsidP="4DDE8A66">
          <w:pPr>
            <w:pStyle w:val="Header"/>
            <w:ind w:right="-115"/>
            <w:jc w:val="right"/>
            <w:rPr>
              <w:rFonts w:ascii="Times New Roman" w:eastAsia="Times New Roman" w:hAnsi="Times New Roman" w:cs="Times New Roman"/>
              <w:sz w:val="20"/>
              <w:szCs w:val="20"/>
            </w:rPr>
          </w:pPr>
          <w:r w:rsidRPr="00C95EB3">
            <w:rPr>
              <w:rFonts w:ascii="Times New Roman" w:eastAsia="Times New Roman" w:hAnsi="Times New Roman" w:cs="Times New Roman"/>
              <w:sz w:val="20"/>
              <w:szCs w:val="20"/>
            </w:rPr>
            <w:fldChar w:fldCharType="begin"/>
          </w:r>
          <w:r w:rsidRPr="00C95EB3">
            <w:rPr>
              <w:rFonts w:ascii="Times New Roman" w:hAnsi="Times New Roman" w:cs="Times New Roman"/>
              <w:sz w:val="20"/>
              <w:szCs w:val="20"/>
            </w:rPr>
            <w:instrText>PAGE</w:instrText>
          </w:r>
          <w:r w:rsidRPr="00C95EB3">
            <w:rPr>
              <w:rFonts w:ascii="Times New Roman" w:hAnsi="Times New Roman" w:cs="Times New Roman"/>
              <w:sz w:val="20"/>
              <w:szCs w:val="20"/>
            </w:rPr>
            <w:fldChar w:fldCharType="separate"/>
          </w:r>
          <w:r w:rsidR="00E039FA" w:rsidRPr="00C95EB3">
            <w:rPr>
              <w:rFonts w:ascii="Times New Roman" w:hAnsi="Times New Roman" w:cs="Times New Roman"/>
              <w:noProof/>
              <w:sz w:val="20"/>
              <w:szCs w:val="20"/>
            </w:rPr>
            <w:t>2</w:t>
          </w:r>
          <w:r w:rsidRPr="00C95EB3">
            <w:rPr>
              <w:rFonts w:ascii="Times New Roman" w:eastAsia="Times New Roman" w:hAnsi="Times New Roman" w:cs="Times New Roman"/>
              <w:sz w:val="20"/>
              <w:szCs w:val="20"/>
            </w:rPr>
            <w:fldChar w:fldCharType="end"/>
          </w:r>
        </w:p>
      </w:tc>
    </w:tr>
  </w:tbl>
  <w:p w14:paraId="3AC2ADE6" w14:textId="171607CB" w:rsidR="4DDE8A66" w:rsidRDefault="4DDE8A66" w:rsidP="4DDE8A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DDE8A66" w14:paraId="36EC9C45" w14:textId="77777777" w:rsidTr="4DDE8A66">
      <w:tc>
        <w:tcPr>
          <w:tcW w:w="3005" w:type="dxa"/>
        </w:tcPr>
        <w:p w14:paraId="4CCB519E" w14:textId="57AAE05B" w:rsidR="4DDE8A66" w:rsidRDefault="4DDE8A66" w:rsidP="4DDE8A66">
          <w:pPr>
            <w:pStyle w:val="Header"/>
            <w:ind w:left="-115"/>
          </w:pPr>
        </w:p>
      </w:tc>
      <w:tc>
        <w:tcPr>
          <w:tcW w:w="3005" w:type="dxa"/>
        </w:tcPr>
        <w:p w14:paraId="24CA569F" w14:textId="3E80464D" w:rsidR="4DDE8A66" w:rsidRDefault="4DDE8A66" w:rsidP="4DDE8A66">
          <w:pPr>
            <w:pStyle w:val="Header"/>
            <w:jc w:val="center"/>
          </w:pPr>
        </w:p>
      </w:tc>
      <w:tc>
        <w:tcPr>
          <w:tcW w:w="3005" w:type="dxa"/>
        </w:tcPr>
        <w:p w14:paraId="64926D2E" w14:textId="59DBB0E0" w:rsidR="4DDE8A66" w:rsidRDefault="4DDE8A66" w:rsidP="4DDE8A66">
          <w:pPr>
            <w:pStyle w:val="Header"/>
            <w:ind w:right="-115"/>
            <w:jc w:val="right"/>
          </w:pPr>
        </w:p>
      </w:tc>
    </w:tr>
  </w:tbl>
  <w:p w14:paraId="2A5EA05A" w14:textId="6E1AD135" w:rsidR="4DDE8A66" w:rsidRDefault="4DDE8A66" w:rsidP="4DDE8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1A53"/>
    <w:multiLevelType w:val="hybridMultilevel"/>
    <w:tmpl w:val="80D632A8"/>
    <w:lvl w:ilvl="0" w:tplc="04090017">
      <w:start w:val="1"/>
      <w:numFmt w:val="lowerLetter"/>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15:restartNumberingAfterBreak="0">
    <w:nsid w:val="356A6CF2"/>
    <w:multiLevelType w:val="hybridMultilevel"/>
    <w:tmpl w:val="9D540CA8"/>
    <w:lvl w:ilvl="0" w:tplc="EB64EFCC">
      <w:start w:val="1"/>
      <w:numFmt w:val="decimal"/>
      <w:lvlText w:val="%1."/>
      <w:lvlJc w:val="left"/>
      <w:pPr>
        <w:ind w:left="720" w:hanging="360"/>
      </w:pPr>
    </w:lvl>
    <w:lvl w:ilvl="1" w:tplc="161210FC">
      <w:start w:val="1"/>
      <w:numFmt w:val="lowerLetter"/>
      <w:lvlText w:val="%2."/>
      <w:lvlJc w:val="left"/>
      <w:pPr>
        <w:ind w:left="1440" w:hanging="360"/>
      </w:pPr>
    </w:lvl>
    <w:lvl w:ilvl="2" w:tplc="D5C8FEA0">
      <w:start w:val="1"/>
      <w:numFmt w:val="lowerRoman"/>
      <w:lvlText w:val="%3."/>
      <w:lvlJc w:val="right"/>
      <w:pPr>
        <w:ind w:left="2160" w:hanging="180"/>
      </w:pPr>
    </w:lvl>
    <w:lvl w:ilvl="3" w:tplc="D7E2A764">
      <w:start w:val="1"/>
      <w:numFmt w:val="decimal"/>
      <w:lvlText w:val="%4."/>
      <w:lvlJc w:val="left"/>
      <w:pPr>
        <w:ind w:left="2880" w:hanging="360"/>
      </w:pPr>
    </w:lvl>
    <w:lvl w:ilvl="4" w:tplc="3ADEB6E2">
      <w:start w:val="1"/>
      <w:numFmt w:val="lowerLetter"/>
      <w:lvlText w:val="%5."/>
      <w:lvlJc w:val="left"/>
      <w:pPr>
        <w:ind w:left="3600" w:hanging="360"/>
      </w:pPr>
    </w:lvl>
    <w:lvl w:ilvl="5" w:tplc="7FC2DAD8">
      <w:start w:val="1"/>
      <w:numFmt w:val="lowerRoman"/>
      <w:lvlText w:val="%6."/>
      <w:lvlJc w:val="right"/>
      <w:pPr>
        <w:ind w:left="4320" w:hanging="180"/>
      </w:pPr>
    </w:lvl>
    <w:lvl w:ilvl="6" w:tplc="1F207452">
      <w:start w:val="1"/>
      <w:numFmt w:val="decimal"/>
      <w:lvlText w:val="%7."/>
      <w:lvlJc w:val="left"/>
      <w:pPr>
        <w:ind w:left="5040" w:hanging="360"/>
      </w:pPr>
    </w:lvl>
    <w:lvl w:ilvl="7" w:tplc="FB00BC88">
      <w:start w:val="1"/>
      <w:numFmt w:val="lowerLetter"/>
      <w:lvlText w:val="%8."/>
      <w:lvlJc w:val="left"/>
      <w:pPr>
        <w:ind w:left="5760" w:hanging="360"/>
      </w:pPr>
    </w:lvl>
    <w:lvl w:ilvl="8" w:tplc="63DEC70E">
      <w:start w:val="1"/>
      <w:numFmt w:val="lowerRoman"/>
      <w:lvlText w:val="%9."/>
      <w:lvlJc w:val="right"/>
      <w:pPr>
        <w:ind w:left="6480" w:hanging="180"/>
      </w:pPr>
    </w:lvl>
  </w:abstractNum>
  <w:abstractNum w:abstractNumId="2" w15:restartNumberingAfterBreak="0">
    <w:nsid w:val="6E3E1175"/>
    <w:multiLevelType w:val="hybridMultilevel"/>
    <w:tmpl w:val="AF828A1E"/>
    <w:lvl w:ilvl="0" w:tplc="4CA4A126">
      <w:start w:val="1"/>
      <w:numFmt w:val="bullet"/>
      <w:lvlText w:val=""/>
      <w:lvlJc w:val="left"/>
      <w:pPr>
        <w:ind w:left="720" w:hanging="360"/>
      </w:pPr>
      <w:rPr>
        <w:rFonts w:ascii="Symbol" w:hAnsi="Symbol" w:hint="default"/>
      </w:rPr>
    </w:lvl>
    <w:lvl w:ilvl="1" w:tplc="D70468B6">
      <w:start w:val="1"/>
      <w:numFmt w:val="bullet"/>
      <w:lvlText w:val="o"/>
      <w:lvlJc w:val="left"/>
      <w:pPr>
        <w:ind w:left="1440" w:hanging="360"/>
      </w:pPr>
      <w:rPr>
        <w:rFonts w:ascii="Courier New" w:hAnsi="Courier New" w:hint="default"/>
      </w:rPr>
    </w:lvl>
    <w:lvl w:ilvl="2" w:tplc="8848CEAA">
      <w:start w:val="1"/>
      <w:numFmt w:val="bullet"/>
      <w:lvlText w:val=""/>
      <w:lvlJc w:val="left"/>
      <w:pPr>
        <w:ind w:left="2160" w:hanging="360"/>
      </w:pPr>
      <w:rPr>
        <w:rFonts w:ascii="Wingdings" w:hAnsi="Wingdings" w:hint="default"/>
      </w:rPr>
    </w:lvl>
    <w:lvl w:ilvl="3" w:tplc="CDCE15F0">
      <w:start w:val="1"/>
      <w:numFmt w:val="bullet"/>
      <w:lvlText w:val=""/>
      <w:lvlJc w:val="left"/>
      <w:pPr>
        <w:ind w:left="2880" w:hanging="360"/>
      </w:pPr>
      <w:rPr>
        <w:rFonts w:ascii="Symbol" w:hAnsi="Symbol" w:hint="default"/>
      </w:rPr>
    </w:lvl>
    <w:lvl w:ilvl="4" w:tplc="D6ECAB5E">
      <w:start w:val="1"/>
      <w:numFmt w:val="bullet"/>
      <w:lvlText w:val="o"/>
      <w:lvlJc w:val="left"/>
      <w:pPr>
        <w:ind w:left="3600" w:hanging="360"/>
      </w:pPr>
      <w:rPr>
        <w:rFonts w:ascii="Courier New" w:hAnsi="Courier New" w:hint="default"/>
      </w:rPr>
    </w:lvl>
    <w:lvl w:ilvl="5" w:tplc="D4A66422">
      <w:start w:val="1"/>
      <w:numFmt w:val="bullet"/>
      <w:lvlText w:val=""/>
      <w:lvlJc w:val="left"/>
      <w:pPr>
        <w:ind w:left="4320" w:hanging="360"/>
      </w:pPr>
      <w:rPr>
        <w:rFonts w:ascii="Wingdings" w:hAnsi="Wingdings" w:hint="default"/>
      </w:rPr>
    </w:lvl>
    <w:lvl w:ilvl="6" w:tplc="F31C321E">
      <w:start w:val="1"/>
      <w:numFmt w:val="bullet"/>
      <w:lvlText w:val=""/>
      <w:lvlJc w:val="left"/>
      <w:pPr>
        <w:ind w:left="5040" w:hanging="360"/>
      </w:pPr>
      <w:rPr>
        <w:rFonts w:ascii="Symbol" w:hAnsi="Symbol" w:hint="default"/>
      </w:rPr>
    </w:lvl>
    <w:lvl w:ilvl="7" w:tplc="181065EA">
      <w:start w:val="1"/>
      <w:numFmt w:val="bullet"/>
      <w:lvlText w:val="o"/>
      <w:lvlJc w:val="left"/>
      <w:pPr>
        <w:ind w:left="5760" w:hanging="360"/>
      </w:pPr>
      <w:rPr>
        <w:rFonts w:ascii="Courier New" w:hAnsi="Courier New" w:hint="default"/>
      </w:rPr>
    </w:lvl>
    <w:lvl w:ilvl="8" w:tplc="21645EAE">
      <w:start w:val="1"/>
      <w:numFmt w:val="bullet"/>
      <w:lvlText w:val=""/>
      <w:lvlJc w:val="left"/>
      <w:pPr>
        <w:ind w:left="6480" w:hanging="360"/>
      </w:pPr>
      <w:rPr>
        <w:rFonts w:ascii="Wingdings" w:hAnsi="Wingdings" w:hint="default"/>
      </w:rPr>
    </w:lvl>
  </w:abstractNum>
  <w:abstractNum w:abstractNumId="3" w15:restartNumberingAfterBreak="0">
    <w:nsid w:val="76EE6534"/>
    <w:multiLevelType w:val="hybridMultilevel"/>
    <w:tmpl w:val="A0C2A90C"/>
    <w:lvl w:ilvl="0" w:tplc="BDF28CCC">
      <w:start w:val="1"/>
      <w:numFmt w:val="decimal"/>
      <w:lvlText w:val="%1."/>
      <w:lvlJc w:val="left"/>
      <w:pPr>
        <w:ind w:left="720" w:hanging="360"/>
      </w:pPr>
    </w:lvl>
    <w:lvl w:ilvl="1" w:tplc="016C087C">
      <w:start w:val="1"/>
      <w:numFmt w:val="lowerLetter"/>
      <w:lvlText w:val="%2."/>
      <w:lvlJc w:val="left"/>
      <w:pPr>
        <w:ind w:left="1440" w:hanging="360"/>
      </w:pPr>
    </w:lvl>
    <w:lvl w:ilvl="2" w:tplc="E7AA285C">
      <w:start w:val="1"/>
      <w:numFmt w:val="lowerRoman"/>
      <w:lvlText w:val="%3."/>
      <w:lvlJc w:val="right"/>
      <w:pPr>
        <w:ind w:left="2160" w:hanging="180"/>
      </w:pPr>
    </w:lvl>
    <w:lvl w:ilvl="3" w:tplc="B4549AEA">
      <w:start w:val="1"/>
      <w:numFmt w:val="decimal"/>
      <w:lvlText w:val="%4."/>
      <w:lvlJc w:val="left"/>
      <w:pPr>
        <w:ind w:left="2880" w:hanging="360"/>
      </w:pPr>
    </w:lvl>
    <w:lvl w:ilvl="4" w:tplc="7D44214E">
      <w:start w:val="1"/>
      <w:numFmt w:val="lowerLetter"/>
      <w:lvlText w:val="%5."/>
      <w:lvlJc w:val="left"/>
      <w:pPr>
        <w:ind w:left="3600" w:hanging="360"/>
      </w:pPr>
    </w:lvl>
    <w:lvl w:ilvl="5" w:tplc="F27E66D4">
      <w:start w:val="1"/>
      <w:numFmt w:val="lowerRoman"/>
      <w:lvlText w:val="%6."/>
      <w:lvlJc w:val="right"/>
      <w:pPr>
        <w:ind w:left="4320" w:hanging="180"/>
      </w:pPr>
    </w:lvl>
    <w:lvl w:ilvl="6" w:tplc="5D6A1D74">
      <w:start w:val="1"/>
      <w:numFmt w:val="decimal"/>
      <w:lvlText w:val="%7."/>
      <w:lvlJc w:val="left"/>
      <w:pPr>
        <w:ind w:left="5040" w:hanging="360"/>
      </w:pPr>
    </w:lvl>
    <w:lvl w:ilvl="7" w:tplc="368059B6">
      <w:start w:val="1"/>
      <w:numFmt w:val="lowerLetter"/>
      <w:lvlText w:val="%8."/>
      <w:lvlJc w:val="left"/>
      <w:pPr>
        <w:ind w:left="5760" w:hanging="360"/>
      </w:pPr>
    </w:lvl>
    <w:lvl w:ilvl="8" w:tplc="F544F41E">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0D"/>
    <w:rsid w:val="000004BD"/>
    <w:rsid w:val="00004E0E"/>
    <w:rsid w:val="00005E78"/>
    <w:rsid w:val="00062FD4"/>
    <w:rsid w:val="0006485E"/>
    <w:rsid w:val="000718C4"/>
    <w:rsid w:val="0008094B"/>
    <w:rsid w:val="000833C4"/>
    <w:rsid w:val="00086C77"/>
    <w:rsid w:val="00092165"/>
    <w:rsid w:val="00093CD1"/>
    <w:rsid w:val="000957A8"/>
    <w:rsid w:val="00097EFE"/>
    <w:rsid w:val="000A3EBE"/>
    <w:rsid w:val="000C06A2"/>
    <w:rsid w:val="000C3530"/>
    <w:rsid w:val="000C4092"/>
    <w:rsid w:val="000E1C55"/>
    <w:rsid w:val="000E3803"/>
    <w:rsid w:val="000E5D2C"/>
    <w:rsid w:val="000F2E42"/>
    <w:rsid w:val="000F4731"/>
    <w:rsid w:val="00112FC0"/>
    <w:rsid w:val="00114CA5"/>
    <w:rsid w:val="00121BE7"/>
    <w:rsid w:val="00134D16"/>
    <w:rsid w:val="0015073B"/>
    <w:rsid w:val="00172AAE"/>
    <w:rsid w:val="00177B2E"/>
    <w:rsid w:val="0018049E"/>
    <w:rsid w:val="00181C4B"/>
    <w:rsid w:val="00185016"/>
    <w:rsid w:val="00185282"/>
    <w:rsid w:val="00191F25"/>
    <w:rsid w:val="001A0065"/>
    <w:rsid w:val="001B3F2D"/>
    <w:rsid w:val="001C6F8A"/>
    <w:rsid w:val="001D2EBD"/>
    <w:rsid w:val="001E459E"/>
    <w:rsid w:val="001F74C6"/>
    <w:rsid w:val="0020250A"/>
    <w:rsid w:val="0021212A"/>
    <w:rsid w:val="0021495B"/>
    <w:rsid w:val="00223369"/>
    <w:rsid w:val="00225F81"/>
    <w:rsid w:val="00226B17"/>
    <w:rsid w:val="00231AFF"/>
    <w:rsid w:val="00251B74"/>
    <w:rsid w:val="00260AF0"/>
    <w:rsid w:val="00262CD2"/>
    <w:rsid w:val="00287A5E"/>
    <w:rsid w:val="00290487"/>
    <w:rsid w:val="00290C2F"/>
    <w:rsid w:val="002A11B5"/>
    <w:rsid w:val="002C037A"/>
    <w:rsid w:val="002D01F2"/>
    <w:rsid w:val="002D4166"/>
    <w:rsid w:val="002F04CF"/>
    <w:rsid w:val="0035292A"/>
    <w:rsid w:val="003549C7"/>
    <w:rsid w:val="003632E8"/>
    <w:rsid w:val="003B25B2"/>
    <w:rsid w:val="003B623B"/>
    <w:rsid w:val="00420AA6"/>
    <w:rsid w:val="00430741"/>
    <w:rsid w:val="00480544"/>
    <w:rsid w:val="004850A9"/>
    <w:rsid w:val="00486391"/>
    <w:rsid w:val="00491E26"/>
    <w:rsid w:val="00494D94"/>
    <w:rsid w:val="004A7560"/>
    <w:rsid w:val="004B1619"/>
    <w:rsid w:val="004B259D"/>
    <w:rsid w:val="004B3924"/>
    <w:rsid w:val="004B5C7D"/>
    <w:rsid w:val="004C1539"/>
    <w:rsid w:val="004C79E8"/>
    <w:rsid w:val="004D0091"/>
    <w:rsid w:val="004E09A0"/>
    <w:rsid w:val="004E207A"/>
    <w:rsid w:val="004E3FDF"/>
    <w:rsid w:val="004F35BD"/>
    <w:rsid w:val="00524440"/>
    <w:rsid w:val="005366E1"/>
    <w:rsid w:val="005375F0"/>
    <w:rsid w:val="00544FA4"/>
    <w:rsid w:val="00551395"/>
    <w:rsid w:val="00574DDF"/>
    <w:rsid w:val="00585872"/>
    <w:rsid w:val="005921DB"/>
    <w:rsid w:val="00592D81"/>
    <w:rsid w:val="0059307D"/>
    <w:rsid w:val="005B625A"/>
    <w:rsid w:val="005D180C"/>
    <w:rsid w:val="005E107D"/>
    <w:rsid w:val="005E6526"/>
    <w:rsid w:val="005F32A4"/>
    <w:rsid w:val="0060482D"/>
    <w:rsid w:val="00605DBA"/>
    <w:rsid w:val="006076A2"/>
    <w:rsid w:val="00611BA5"/>
    <w:rsid w:val="00632663"/>
    <w:rsid w:val="0063369C"/>
    <w:rsid w:val="00655464"/>
    <w:rsid w:val="0066036E"/>
    <w:rsid w:val="006927C9"/>
    <w:rsid w:val="0069326E"/>
    <w:rsid w:val="006E0E2A"/>
    <w:rsid w:val="006E1E1E"/>
    <w:rsid w:val="00701E09"/>
    <w:rsid w:val="00714F0A"/>
    <w:rsid w:val="00764549"/>
    <w:rsid w:val="00765776"/>
    <w:rsid w:val="00765DA2"/>
    <w:rsid w:val="007734DB"/>
    <w:rsid w:val="0077735E"/>
    <w:rsid w:val="00784F48"/>
    <w:rsid w:val="00795F8F"/>
    <w:rsid w:val="007B589C"/>
    <w:rsid w:val="007C0B34"/>
    <w:rsid w:val="007C75CB"/>
    <w:rsid w:val="007D2E34"/>
    <w:rsid w:val="007D39BC"/>
    <w:rsid w:val="007D559C"/>
    <w:rsid w:val="007E766D"/>
    <w:rsid w:val="007E7D2A"/>
    <w:rsid w:val="00802407"/>
    <w:rsid w:val="00806F78"/>
    <w:rsid w:val="00807A16"/>
    <w:rsid w:val="00825C62"/>
    <w:rsid w:val="0083109A"/>
    <w:rsid w:val="008642E2"/>
    <w:rsid w:val="00865B73"/>
    <w:rsid w:val="00865CFB"/>
    <w:rsid w:val="008702EB"/>
    <w:rsid w:val="00877325"/>
    <w:rsid w:val="008839C7"/>
    <w:rsid w:val="00891B28"/>
    <w:rsid w:val="008925DB"/>
    <w:rsid w:val="008949BA"/>
    <w:rsid w:val="0089620D"/>
    <w:rsid w:val="008A7B6B"/>
    <w:rsid w:val="00901FA2"/>
    <w:rsid w:val="009141F3"/>
    <w:rsid w:val="00923E84"/>
    <w:rsid w:val="00926283"/>
    <w:rsid w:val="00931E25"/>
    <w:rsid w:val="0094366E"/>
    <w:rsid w:val="0095554C"/>
    <w:rsid w:val="00977EC4"/>
    <w:rsid w:val="0098000C"/>
    <w:rsid w:val="009A5A6C"/>
    <w:rsid w:val="009B4D48"/>
    <w:rsid w:val="009C0D05"/>
    <w:rsid w:val="009C1E7C"/>
    <w:rsid w:val="009C6C44"/>
    <w:rsid w:val="009D367A"/>
    <w:rsid w:val="009E4F04"/>
    <w:rsid w:val="009F4B45"/>
    <w:rsid w:val="009F57A6"/>
    <w:rsid w:val="00A12DC5"/>
    <w:rsid w:val="00A16687"/>
    <w:rsid w:val="00A20BE3"/>
    <w:rsid w:val="00A22727"/>
    <w:rsid w:val="00A23A36"/>
    <w:rsid w:val="00A25280"/>
    <w:rsid w:val="00A275B6"/>
    <w:rsid w:val="00A37747"/>
    <w:rsid w:val="00A4054A"/>
    <w:rsid w:val="00A426A5"/>
    <w:rsid w:val="00A45A04"/>
    <w:rsid w:val="00A5526F"/>
    <w:rsid w:val="00A65691"/>
    <w:rsid w:val="00A926B0"/>
    <w:rsid w:val="00AE30A0"/>
    <w:rsid w:val="00AF5DBF"/>
    <w:rsid w:val="00B00F47"/>
    <w:rsid w:val="00B13F89"/>
    <w:rsid w:val="00B20205"/>
    <w:rsid w:val="00B34775"/>
    <w:rsid w:val="00B4222B"/>
    <w:rsid w:val="00B439FA"/>
    <w:rsid w:val="00B57A44"/>
    <w:rsid w:val="00B71851"/>
    <w:rsid w:val="00B87CDC"/>
    <w:rsid w:val="00B922EC"/>
    <w:rsid w:val="00BA0E44"/>
    <w:rsid w:val="00BA2D42"/>
    <w:rsid w:val="00BA5D76"/>
    <w:rsid w:val="00BB7A7B"/>
    <w:rsid w:val="00BD61C1"/>
    <w:rsid w:val="00BE101F"/>
    <w:rsid w:val="00BE54B2"/>
    <w:rsid w:val="00BE768E"/>
    <w:rsid w:val="00BF3F2B"/>
    <w:rsid w:val="00C20FF0"/>
    <w:rsid w:val="00C2121F"/>
    <w:rsid w:val="00C21BA5"/>
    <w:rsid w:val="00C30331"/>
    <w:rsid w:val="00C56451"/>
    <w:rsid w:val="00C57157"/>
    <w:rsid w:val="00C61E96"/>
    <w:rsid w:val="00C7237D"/>
    <w:rsid w:val="00C73BBE"/>
    <w:rsid w:val="00C73E5B"/>
    <w:rsid w:val="00C80492"/>
    <w:rsid w:val="00C92969"/>
    <w:rsid w:val="00C95EB3"/>
    <w:rsid w:val="00CB0A36"/>
    <w:rsid w:val="00CB4943"/>
    <w:rsid w:val="00CC2FB4"/>
    <w:rsid w:val="00CC3F81"/>
    <w:rsid w:val="00CD50AD"/>
    <w:rsid w:val="00CE1596"/>
    <w:rsid w:val="00CE1E34"/>
    <w:rsid w:val="00CE64E0"/>
    <w:rsid w:val="00D0443C"/>
    <w:rsid w:val="00D15B6D"/>
    <w:rsid w:val="00D33BF7"/>
    <w:rsid w:val="00D46E6A"/>
    <w:rsid w:val="00D62BC1"/>
    <w:rsid w:val="00D7219E"/>
    <w:rsid w:val="00D848C5"/>
    <w:rsid w:val="00DA3FC6"/>
    <w:rsid w:val="00DB10D9"/>
    <w:rsid w:val="00DC78B2"/>
    <w:rsid w:val="00DD0214"/>
    <w:rsid w:val="00DD2F6F"/>
    <w:rsid w:val="00DD53BE"/>
    <w:rsid w:val="00DE2D67"/>
    <w:rsid w:val="00DE3DF7"/>
    <w:rsid w:val="00DF6118"/>
    <w:rsid w:val="00E02442"/>
    <w:rsid w:val="00E039FA"/>
    <w:rsid w:val="00E11EBD"/>
    <w:rsid w:val="00E34F0D"/>
    <w:rsid w:val="00E56E48"/>
    <w:rsid w:val="00E66055"/>
    <w:rsid w:val="00E930B5"/>
    <w:rsid w:val="00EB33BB"/>
    <w:rsid w:val="00EC1D98"/>
    <w:rsid w:val="00EC618C"/>
    <w:rsid w:val="00EC7887"/>
    <w:rsid w:val="00ED6AEF"/>
    <w:rsid w:val="00EE48A0"/>
    <w:rsid w:val="00EE5366"/>
    <w:rsid w:val="00EE5CB3"/>
    <w:rsid w:val="00EE718C"/>
    <w:rsid w:val="00F01984"/>
    <w:rsid w:val="00F06AC8"/>
    <w:rsid w:val="00F2144A"/>
    <w:rsid w:val="00F311C8"/>
    <w:rsid w:val="00F458D0"/>
    <w:rsid w:val="00F5010F"/>
    <w:rsid w:val="00F5382C"/>
    <w:rsid w:val="00F63E26"/>
    <w:rsid w:val="00F6648F"/>
    <w:rsid w:val="00F91331"/>
    <w:rsid w:val="00FA613B"/>
    <w:rsid w:val="00FB461B"/>
    <w:rsid w:val="00FC368F"/>
    <w:rsid w:val="00FC3FB5"/>
    <w:rsid w:val="00FC5B3F"/>
    <w:rsid w:val="00FD6FF7"/>
    <w:rsid w:val="00FE166B"/>
    <w:rsid w:val="00FE24C6"/>
    <w:rsid w:val="00FE3EBB"/>
    <w:rsid w:val="00FF07E0"/>
    <w:rsid w:val="00FF10D3"/>
    <w:rsid w:val="00FF24D0"/>
    <w:rsid w:val="00FF795C"/>
    <w:rsid w:val="23A8A789"/>
    <w:rsid w:val="4B472F10"/>
    <w:rsid w:val="4DDE8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B19C"/>
  <w15:chartTrackingRefBased/>
  <w15:docId w15:val="{44E8C115-C61F-416F-A26F-6C6708FB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250A"/>
    <w:rPr>
      <w:sz w:val="20"/>
      <w:szCs w:val="20"/>
    </w:rPr>
  </w:style>
  <w:style w:type="character" w:customStyle="1" w:styleId="FootnoteTextChar">
    <w:name w:val="Footnote Text Char"/>
    <w:basedOn w:val="DefaultParagraphFont"/>
    <w:link w:val="FootnoteText"/>
    <w:uiPriority w:val="99"/>
    <w:semiHidden/>
    <w:rsid w:val="0020250A"/>
    <w:rPr>
      <w:sz w:val="20"/>
      <w:szCs w:val="20"/>
    </w:rPr>
  </w:style>
  <w:style w:type="character" w:styleId="FootnoteReference">
    <w:name w:val="footnote reference"/>
    <w:basedOn w:val="DefaultParagraphFont"/>
    <w:uiPriority w:val="99"/>
    <w:semiHidden/>
    <w:unhideWhenUsed/>
    <w:rsid w:val="0020250A"/>
    <w:rPr>
      <w:vertAlign w:val="superscript"/>
    </w:rPr>
  </w:style>
  <w:style w:type="paragraph" w:styleId="ListParagraph">
    <w:name w:val="List Paragraph"/>
    <w:basedOn w:val="Normal"/>
    <w:uiPriority w:val="34"/>
    <w:qFormat/>
    <w:rsid w:val="00865CFB"/>
    <w:pPr>
      <w:ind w:left="720"/>
      <w:contextualSpacing/>
    </w:pPr>
  </w:style>
  <w:style w:type="paragraph" w:customStyle="1" w:styleId="Default">
    <w:name w:val="Default"/>
    <w:rsid w:val="00CB4943"/>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4B5C7D"/>
    <w:rPr>
      <w:color w:val="0000FF" w:themeColor="hyperlink"/>
      <w:u w:val="single"/>
    </w:rPr>
  </w:style>
  <w:style w:type="character" w:styleId="UnresolvedMention">
    <w:name w:val="Unresolved Mention"/>
    <w:basedOn w:val="DefaultParagraphFont"/>
    <w:uiPriority w:val="99"/>
    <w:semiHidden/>
    <w:unhideWhenUsed/>
    <w:rsid w:val="004B5C7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426A5"/>
    <w:rPr>
      <w:b/>
      <w:bCs/>
    </w:rPr>
  </w:style>
  <w:style w:type="character" w:customStyle="1" w:styleId="CommentSubjectChar">
    <w:name w:val="Comment Subject Char"/>
    <w:basedOn w:val="CommentTextChar"/>
    <w:link w:val="CommentSubject"/>
    <w:uiPriority w:val="99"/>
    <w:semiHidden/>
    <w:rsid w:val="00A426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ski@googlegroup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DFB29-539B-44FB-922F-7E685C2D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2055</Words>
  <Characters>11717</Characters>
  <Application>Microsoft Office Word</Application>
  <DocSecurity>0</DocSecurity>
  <Lines>97</Lines>
  <Paragraphs>27</Paragraphs>
  <ScaleCrop>false</ScaleCrop>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LAW</dc:creator>
  <cp:keywords/>
  <dc:description/>
  <cp:lastModifiedBy>Kathy Jennings</cp:lastModifiedBy>
  <cp:revision>5</cp:revision>
  <dcterms:created xsi:type="dcterms:W3CDTF">2021-07-20T02:15:00Z</dcterms:created>
  <dcterms:modified xsi:type="dcterms:W3CDTF">2021-07-23T15:59:00Z</dcterms:modified>
</cp:coreProperties>
</file>