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BC7" w:rsidRPr="0048479D" w:rsidRDefault="00F02BC7" w:rsidP="00F02BC7">
      <w:pPr>
        <w:widowControl w:val="0"/>
        <w:tabs>
          <w:tab w:val="left" w:pos="2552"/>
        </w:tabs>
        <w:autoSpaceDE w:val="0"/>
        <w:autoSpaceDN w:val="0"/>
        <w:adjustRightInd w:val="0"/>
        <w:spacing w:before="0" w:beforeAutospacing="0" w:after="0" w:afterAutospacing="0" w:line="265" w:lineRule="exact"/>
        <w:ind w:left="0" w:right="0"/>
        <w:jc w:val="left"/>
        <w:rPr>
          <w:rFonts w:ascii="Times New Roman" w:eastAsia="Times New Roman" w:hAnsi="Times New Roman" w:cs="Times New Roman"/>
          <w:sz w:val="24"/>
          <w:szCs w:val="24"/>
        </w:rPr>
      </w:pPr>
      <w:bookmarkStart w:id="0" w:name="page2"/>
      <w:bookmarkEnd w:id="0"/>
      <w:r>
        <w:rPr>
          <w:rFonts w:ascii="Calibri" w:eastAsia="Times New Roman" w:hAnsi="Calibri" w:cs="Times New Roman"/>
          <w:noProof/>
        </w:rPr>
        <w:pict>
          <v:rect id="_x0000_s1036" style="position:absolute;margin-left:0;margin-top:1.5pt;width:301.3pt;height:87.6pt;z-index:-251650048;mso-position-horizontal:center;mso-position-horizontal-relative:margin" fillcolor="#bfbfbf [2412]" stroked="f">
            <w10:wrap anchorx="margin"/>
          </v:rect>
        </w:pict>
      </w:r>
      <w:r>
        <w:rPr>
          <w:rFonts w:ascii="Calibri" w:eastAsia="Times New Roman" w:hAnsi="Calibri" w:cs="Times New Roman"/>
          <w:noProof/>
        </w:rPr>
        <w:drawing>
          <wp:anchor distT="0" distB="0" distL="114300" distR="114300" simplePos="0" relativeHeight="251667456" behindDoc="1" locked="0" layoutInCell="0" allowOverlap="1" wp14:anchorId="7ACDCB17" wp14:editId="43F529B1">
            <wp:simplePos x="0" y="0"/>
            <wp:positionH relativeFrom="page">
              <wp:posOffset>1108379</wp:posOffset>
            </wp:positionH>
            <wp:positionV relativeFrom="page">
              <wp:posOffset>1080770</wp:posOffset>
            </wp:positionV>
            <wp:extent cx="5654675" cy="9372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backgroundRemoval t="1810" b="96833" l="85704" r="97530"/>
                              </a14:imgEffect>
                            </a14:imgLayer>
                          </a14:imgProps>
                        </a:ext>
                        <a:ext uri="{28A0092B-C50C-407E-A947-70E740481C1C}">
                          <a14:useLocalDpi xmlns:a14="http://schemas.microsoft.com/office/drawing/2010/main" val="0"/>
                        </a:ext>
                      </a:extLst>
                    </a:blip>
                    <a:srcRect/>
                    <a:stretch>
                      <a:fillRect/>
                    </a:stretch>
                  </pic:blipFill>
                  <pic:spPr bwMode="auto">
                    <a:xfrm>
                      <a:off x="0" y="0"/>
                      <a:ext cx="5654675" cy="937260"/>
                    </a:xfrm>
                    <a:prstGeom prst="rect">
                      <a:avLst/>
                    </a:prstGeom>
                    <a:noFill/>
                  </pic:spPr>
                </pic:pic>
              </a:graphicData>
            </a:graphic>
            <wp14:sizeRelH relativeFrom="page">
              <wp14:pctWidth>0</wp14:pctWidth>
            </wp14:sizeRelH>
            <wp14:sizeRelV relativeFrom="page">
              <wp14:pctHeight>0</wp14:pctHeight>
            </wp14:sizeRelV>
          </wp:anchor>
        </w:drawing>
      </w:r>
    </w:p>
    <w:p w:rsidR="00F02BC7" w:rsidRPr="0048479D" w:rsidRDefault="00F02BC7" w:rsidP="00F02BC7">
      <w:pPr>
        <w:widowControl w:val="0"/>
        <w:autoSpaceDE w:val="0"/>
        <w:autoSpaceDN w:val="0"/>
        <w:adjustRightInd w:val="0"/>
        <w:spacing w:before="0" w:beforeAutospacing="0" w:after="0" w:afterAutospacing="0"/>
        <w:ind w:left="3680" w:right="0"/>
        <w:jc w:val="both"/>
        <w:rPr>
          <w:rFonts w:ascii="Times New Roman" w:eastAsia="Times New Roman" w:hAnsi="Times New Roman" w:cs="Times New Roman"/>
          <w:sz w:val="24"/>
          <w:szCs w:val="24"/>
        </w:rPr>
      </w:pPr>
      <w:r>
        <w:rPr>
          <w:noProof/>
        </w:rPr>
        <w:drawing>
          <wp:anchor distT="0" distB="0" distL="114300" distR="114300" simplePos="0" relativeHeight="251669504" behindDoc="1" locked="0" layoutInCell="1" allowOverlap="1">
            <wp:simplePos x="0" y="0"/>
            <wp:positionH relativeFrom="column">
              <wp:posOffset>133350</wp:posOffset>
            </wp:positionH>
            <wp:positionV relativeFrom="paragraph">
              <wp:posOffset>102870</wp:posOffset>
            </wp:positionV>
            <wp:extent cx="810895" cy="753110"/>
            <wp:effectExtent l="0" t="0" r="0" b="0"/>
            <wp:wrapThrough wrapText="bothSides">
              <wp:wrapPolygon edited="0">
                <wp:start x="0" y="0"/>
                <wp:lineTo x="0" y="21309"/>
                <wp:lineTo x="21312" y="21309"/>
                <wp:lineTo x="21312" y="0"/>
                <wp:lineTo x="0" y="0"/>
              </wp:wrapPolygon>
            </wp:wrapThrough>
            <wp:docPr id="4" name="Picture 4" descr="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a"/>
                    <pic:cNvPicPr>
                      <a:picLocks noChangeAspect="1" noChangeArrowheads="1"/>
                    </pic:cNvPicPr>
                  </pic:nvPicPr>
                  <pic:blipFill>
                    <a:blip r:embed="rId11" cstate="print">
                      <a:extLst>
                        <a:ext uri="{28A0092B-C50C-407E-A947-70E740481C1C}">
                          <a14:useLocalDpi xmlns:a14="http://schemas.microsoft.com/office/drawing/2010/main" val="0"/>
                        </a:ext>
                      </a:extLst>
                    </a:blip>
                    <a:srcRect b="8601"/>
                    <a:stretch>
                      <a:fillRect/>
                    </a:stretch>
                  </pic:blipFill>
                  <pic:spPr bwMode="auto">
                    <a:xfrm>
                      <a:off x="0" y="0"/>
                      <a:ext cx="810895" cy="753110"/>
                    </a:xfrm>
                    <a:prstGeom prst="rect">
                      <a:avLst/>
                    </a:prstGeom>
                    <a:noFill/>
                  </pic:spPr>
                </pic:pic>
              </a:graphicData>
            </a:graphic>
            <wp14:sizeRelH relativeFrom="page">
              <wp14:pctWidth>0</wp14:pctWidth>
            </wp14:sizeRelH>
            <wp14:sizeRelV relativeFrom="page">
              <wp14:pctHeight>0</wp14:pctHeight>
            </wp14:sizeRelV>
          </wp:anchor>
        </w:drawing>
      </w:r>
      <w:r w:rsidRPr="0048479D">
        <w:rPr>
          <w:rFonts w:ascii="Calisto MT" w:eastAsia="Times New Roman" w:hAnsi="Calisto MT" w:cs="Calisto MT"/>
          <w:sz w:val="18"/>
          <w:szCs w:val="18"/>
        </w:rPr>
        <w:t xml:space="preserve">ELT FORUM </w:t>
      </w:r>
      <w:r>
        <w:rPr>
          <w:rFonts w:ascii="Calisto MT" w:eastAsia="Times New Roman" w:hAnsi="Calisto MT" w:cs="Calisto MT"/>
          <w:sz w:val="18"/>
          <w:szCs w:val="18"/>
        </w:rPr>
        <w:t>7</w:t>
      </w:r>
      <w:r w:rsidRPr="0048479D">
        <w:rPr>
          <w:rFonts w:ascii="Calisto MT" w:eastAsia="Times New Roman" w:hAnsi="Calisto MT" w:cs="Calisto MT"/>
          <w:sz w:val="18"/>
          <w:szCs w:val="18"/>
        </w:rPr>
        <w:t xml:space="preserve"> (1) (201</w:t>
      </w:r>
      <w:r>
        <w:rPr>
          <w:rFonts w:ascii="Calisto MT" w:eastAsia="Times New Roman" w:hAnsi="Calisto MT" w:cs="Calisto MT"/>
          <w:sz w:val="18"/>
          <w:szCs w:val="18"/>
        </w:rPr>
        <w:t>8</w:t>
      </w:r>
      <w:r w:rsidRPr="0048479D">
        <w:rPr>
          <w:rFonts w:ascii="Calisto MT" w:eastAsia="Times New Roman" w:hAnsi="Calisto MT" w:cs="Calisto MT"/>
          <w:sz w:val="18"/>
          <w:szCs w:val="18"/>
        </w:rPr>
        <w:t>)</w:t>
      </w:r>
    </w:p>
    <w:p w:rsidR="00F02BC7" w:rsidRPr="0048479D" w:rsidRDefault="00F02BC7" w:rsidP="00F02BC7">
      <w:pPr>
        <w:widowControl w:val="0"/>
        <w:autoSpaceDE w:val="0"/>
        <w:autoSpaceDN w:val="0"/>
        <w:adjustRightInd w:val="0"/>
        <w:spacing w:before="0" w:beforeAutospacing="0" w:after="0" w:afterAutospacing="0" w:line="270" w:lineRule="exact"/>
        <w:ind w:left="0" w:right="0"/>
        <w:jc w:val="both"/>
        <w:rPr>
          <w:rFonts w:ascii="Times New Roman" w:eastAsia="Times New Roman" w:hAnsi="Times New Roman" w:cs="Times New Roman"/>
          <w:sz w:val="24"/>
          <w:szCs w:val="24"/>
        </w:rPr>
      </w:pPr>
    </w:p>
    <w:p w:rsidR="00F02BC7" w:rsidRPr="0048479D" w:rsidRDefault="00F02BC7" w:rsidP="00F02BC7">
      <w:pPr>
        <w:widowControl w:val="0"/>
        <w:autoSpaceDE w:val="0"/>
        <w:autoSpaceDN w:val="0"/>
        <w:adjustRightInd w:val="0"/>
        <w:spacing w:before="0" w:beforeAutospacing="0" w:after="0" w:afterAutospacing="0"/>
        <w:ind w:left="2320" w:right="0"/>
        <w:jc w:val="both"/>
        <w:rPr>
          <w:rFonts w:ascii="Times New Roman" w:eastAsia="Times New Roman" w:hAnsi="Times New Roman" w:cs="Times New Roman"/>
          <w:sz w:val="24"/>
          <w:szCs w:val="24"/>
        </w:rPr>
      </w:pPr>
      <w:r w:rsidRPr="0048479D">
        <w:rPr>
          <w:rFonts w:ascii="Calisto MT" w:eastAsia="Times New Roman" w:hAnsi="Calisto MT" w:cs="Calisto MT"/>
          <w:b/>
          <w:bCs/>
          <w:sz w:val="28"/>
          <w:szCs w:val="28"/>
        </w:rPr>
        <w:t>Journal of English Language Teaching</w:t>
      </w:r>
    </w:p>
    <w:p w:rsidR="00F02BC7" w:rsidRPr="0048479D" w:rsidRDefault="00F02BC7" w:rsidP="00F02BC7">
      <w:pPr>
        <w:widowControl w:val="0"/>
        <w:autoSpaceDE w:val="0"/>
        <w:autoSpaceDN w:val="0"/>
        <w:adjustRightInd w:val="0"/>
        <w:spacing w:before="0" w:beforeAutospacing="0" w:after="0" w:afterAutospacing="0" w:line="339" w:lineRule="exact"/>
        <w:ind w:left="0" w:right="0"/>
        <w:jc w:val="both"/>
        <w:rPr>
          <w:rFonts w:ascii="Times New Roman" w:eastAsia="Times New Roman" w:hAnsi="Times New Roman" w:cs="Times New Roman"/>
          <w:sz w:val="24"/>
          <w:szCs w:val="24"/>
        </w:rPr>
      </w:pPr>
    </w:p>
    <w:p w:rsidR="00F02BC7" w:rsidRPr="0048479D" w:rsidRDefault="00F02BC7" w:rsidP="00F02BC7">
      <w:pPr>
        <w:widowControl w:val="0"/>
        <w:autoSpaceDE w:val="0"/>
        <w:autoSpaceDN w:val="0"/>
        <w:adjustRightInd w:val="0"/>
        <w:spacing w:before="0" w:beforeAutospacing="0" w:after="0" w:afterAutospacing="0"/>
        <w:ind w:left="2960" w:right="0"/>
        <w:jc w:val="both"/>
        <w:rPr>
          <w:rFonts w:ascii="Times New Roman" w:eastAsia="Times New Roman" w:hAnsi="Times New Roman" w:cs="Times New Roman"/>
          <w:sz w:val="24"/>
          <w:szCs w:val="24"/>
        </w:rPr>
      </w:pPr>
      <w:r w:rsidRPr="0048479D">
        <w:rPr>
          <w:rFonts w:ascii="Calisto MT" w:eastAsia="Times New Roman" w:hAnsi="Calisto MT" w:cs="Calisto MT"/>
          <w:sz w:val="18"/>
          <w:szCs w:val="18"/>
        </w:rPr>
        <w:t>http://journal.unnes.ac.id/sju/index.php/elt</w:t>
      </w:r>
    </w:p>
    <w:p w:rsidR="00F02BC7" w:rsidRPr="0048479D" w:rsidRDefault="00F02BC7" w:rsidP="00F02BC7">
      <w:pPr>
        <w:widowControl w:val="0"/>
        <w:autoSpaceDE w:val="0"/>
        <w:autoSpaceDN w:val="0"/>
        <w:adjustRightInd w:val="0"/>
        <w:spacing w:before="0" w:beforeAutospacing="0" w:after="0" w:afterAutospacing="0" w:line="200" w:lineRule="exact"/>
        <w:ind w:left="0" w:right="0"/>
        <w:jc w:val="left"/>
        <w:rPr>
          <w:rFonts w:ascii="Times New Roman" w:eastAsia="Times New Roman" w:hAnsi="Times New Roman" w:cs="Times New Roman"/>
          <w:sz w:val="24"/>
          <w:szCs w:val="24"/>
        </w:rPr>
      </w:pPr>
      <w:r>
        <w:rPr>
          <w:rFonts w:ascii="Calibri" w:eastAsia="Times New Roman" w:hAnsi="Calibri" w:cs="Times New Roman"/>
          <w:noProof/>
        </w:rPr>
        <w:pict>
          <v:line id="_x0000_s1040" style="position:absolute;z-index:-251644928;mso-position-horizontal-relative:margin;mso-position-vertical-relative:margin" from="9.1pt,89.1pt" to="454.35pt,89.1pt" o:allowincell="f" strokeweight="1pt">
            <w10:wrap anchorx="margin" anchory="margin"/>
          </v:line>
        </w:pict>
      </w:r>
    </w:p>
    <w:p w:rsidR="00F02BC7" w:rsidRPr="0048479D" w:rsidRDefault="00F02BC7" w:rsidP="00F02BC7">
      <w:pPr>
        <w:widowControl w:val="0"/>
        <w:autoSpaceDE w:val="0"/>
        <w:autoSpaceDN w:val="0"/>
        <w:adjustRightInd w:val="0"/>
        <w:spacing w:before="0" w:beforeAutospacing="0" w:after="0" w:afterAutospacing="0" w:line="230" w:lineRule="exact"/>
        <w:ind w:left="0" w:right="0"/>
        <w:jc w:val="left"/>
        <w:rPr>
          <w:rFonts w:ascii="Times New Roman" w:eastAsia="Times New Roman" w:hAnsi="Times New Roman" w:cs="Times New Roman"/>
          <w:sz w:val="24"/>
          <w:szCs w:val="24"/>
        </w:rPr>
      </w:pPr>
    </w:p>
    <w:p w:rsidR="00442201" w:rsidRDefault="00442201" w:rsidP="00442201">
      <w:pPr>
        <w:pStyle w:val="Judule"/>
      </w:pPr>
      <w:r>
        <w:t xml:space="preserve">THE EFFECTIVENESS OF WORD WIZARD GAME IN LEARNING VOCABULARY </w:t>
      </w:r>
    </w:p>
    <w:p w:rsidR="00F02BC7" w:rsidRPr="00F33713" w:rsidRDefault="00442201" w:rsidP="00442201">
      <w:pPr>
        <w:pStyle w:val="SubJudule"/>
      </w:pPr>
      <w:r>
        <w:t>(AN EXPERIMENTAL STUDY OF EIGHTH GRADE STUDENTS OF SMP NEGERI 1 AMBARAWA IN THE ACADEMIC YEAR OF 2016/2017</w:t>
      </w:r>
      <w:r>
        <w:t>)</w:t>
      </w:r>
    </w:p>
    <w:p w:rsidR="00F02BC7" w:rsidRPr="0048479D" w:rsidRDefault="00F02BC7" w:rsidP="00F02BC7">
      <w:pPr>
        <w:widowControl w:val="0"/>
        <w:autoSpaceDE w:val="0"/>
        <w:autoSpaceDN w:val="0"/>
        <w:adjustRightInd w:val="0"/>
        <w:spacing w:before="0" w:beforeAutospacing="0" w:after="0" w:afterAutospacing="0" w:line="383" w:lineRule="exact"/>
        <w:ind w:left="0" w:right="0"/>
        <w:jc w:val="left"/>
        <w:rPr>
          <w:rFonts w:ascii="Times New Roman" w:eastAsia="Times New Roman" w:hAnsi="Times New Roman" w:cs="Times New Roman"/>
          <w:sz w:val="24"/>
          <w:szCs w:val="24"/>
        </w:rPr>
      </w:pPr>
    </w:p>
    <w:p w:rsidR="00F02BC7" w:rsidRPr="00442201" w:rsidRDefault="00442201" w:rsidP="00442201">
      <w:pPr>
        <w:pStyle w:val="SingGawe"/>
      </w:pPr>
      <w:bookmarkStart w:id="1" w:name="_GoBack"/>
      <w:r>
        <w:t xml:space="preserve">Anna </w:t>
      </w:r>
      <w:proofErr w:type="spellStart"/>
      <w:r>
        <w:t>Yunia</w:t>
      </w:r>
      <w:proofErr w:type="spellEnd"/>
      <w:r>
        <w:t xml:space="preserve">, Amir </w:t>
      </w:r>
      <w:proofErr w:type="spellStart"/>
      <w:r>
        <w:t>Sisbiyanto</w:t>
      </w:r>
      <w:proofErr w:type="spellEnd"/>
      <w:r>
        <w:t xml:space="preserve">, </w:t>
      </w:r>
      <w:proofErr w:type="spellStart"/>
      <w:r>
        <w:t>Indrawati</w:t>
      </w:r>
      <w:bookmarkEnd w:id="1"/>
      <w:proofErr w:type="spellEnd"/>
      <w:r w:rsidR="00F02BC7" w:rsidRPr="00C63EDB">
        <w:t xml:space="preserve"> </w:t>
      </w:r>
      <w:r w:rsidR="00F02BC7">
        <w:rPr>
          <w:rFonts w:ascii="Wingdings" w:hAnsi="Wingdings" w:cs="Wingdings"/>
          <w:sz w:val="25"/>
          <w:szCs w:val="25"/>
          <w:vertAlign w:val="superscript"/>
        </w:rPr>
        <w:t></w:t>
      </w:r>
    </w:p>
    <w:p w:rsidR="00F02BC7" w:rsidRPr="0048479D" w:rsidRDefault="00F02BC7" w:rsidP="00F02BC7">
      <w:pPr>
        <w:widowControl w:val="0"/>
        <w:autoSpaceDE w:val="0"/>
        <w:autoSpaceDN w:val="0"/>
        <w:adjustRightInd w:val="0"/>
        <w:spacing w:before="0" w:beforeAutospacing="0" w:after="0" w:afterAutospacing="0" w:line="271" w:lineRule="exact"/>
        <w:ind w:left="0" w:right="0"/>
        <w:jc w:val="left"/>
        <w:rPr>
          <w:rFonts w:ascii="Times New Roman" w:eastAsia="Times New Roman" w:hAnsi="Times New Roman" w:cs="Times New Roman"/>
          <w:sz w:val="24"/>
          <w:szCs w:val="24"/>
        </w:rPr>
      </w:pPr>
    </w:p>
    <w:p w:rsidR="00F02BC7" w:rsidRPr="0048479D" w:rsidRDefault="00F02BC7" w:rsidP="00F02BC7">
      <w:pPr>
        <w:widowControl w:val="0"/>
        <w:autoSpaceDE w:val="0"/>
        <w:autoSpaceDN w:val="0"/>
        <w:adjustRightInd w:val="0"/>
        <w:spacing w:before="0" w:beforeAutospacing="0" w:after="0" w:afterAutospacing="0"/>
        <w:ind w:left="480" w:right="0"/>
        <w:jc w:val="left"/>
        <w:rPr>
          <w:rFonts w:ascii="Times New Roman" w:eastAsia="Times New Roman" w:hAnsi="Times New Roman" w:cs="Times New Roman"/>
          <w:sz w:val="24"/>
          <w:szCs w:val="24"/>
        </w:rPr>
        <w:sectPr w:rsidR="00F02BC7" w:rsidRPr="0048479D" w:rsidSect="00442201">
          <w:headerReference w:type="default" r:id="rId12"/>
          <w:footerReference w:type="default" r:id="rId13"/>
          <w:headerReference w:type="first" r:id="rId14"/>
          <w:footerReference w:type="first" r:id="rId15"/>
          <w:pgSz w:w="11900" w:h="16838"/>
          <w:pgMar w:top="1440" w:right="1186" w:bottom="447" w:left="1440" w:header="720" w:footer="720" w:gutter="0"/>
          <w:pgNumType w:start="58"/>
          <w:cols w:space="720" w:equalWidth="0">
            <w:col w:w="9280"/>
          </w:cols>
          <w:noEndnote/>
          <w:titlePg/>
          <w:docGrid w:linePitch="299"/>
        </w:sectPr>
      </w:pPr>
      <w:r w:rsidRPr="0048479D">
        <w:rPr>
          <w:rFonts w:ascii="Calisto MT" w:eastAsia="Times New Roman" w:hAnsi="Calisto MT" w:cs="Calisto MT"/>
          <w:sz w:val="20"/>
          <w:szCs w:val="20"/>
        </w:rPr>
        <w:t xml:space="preserve">English Department, Faculty of Languages and Arts, </w:t>
      </w:r>
      <w:proofErr w:type="spellStart"/>
      <w:r w:rsidRPr="0048479D">
        <w:rPr>
          <w:rFonts w:ascii="Calisto MT" w:eastAsia="Times New Roman" w:hAnsi="Calisto MT" w:cs="Calisto MT"/>
          <w:sz w:val="20"/>
          <w:szCs w:val="20"/>
        </w:rPr>
        <w:t>Univer</w:t>
      </w:r>
      <w:r>
        <w:rPr>
          <w:rFonts w:ascii="Calisto MT" w:eastAsia="Times New Roman" w:hAnsi="Calisto MT" w:cs="Calisto MT"/>
          <w:sz w:val="20"/>
          <w:szCs w:val="20"/>
        </w:rPr>
        <w:t>sitas</w:t>
      </w:r>
      <w:proofErr w:type="spellEnd"/>
      <w:r>
        <w:rPr>
          <w:rFonts w:ascii="Calisto MT" w:eastAsia="Times New Roman" w:hAnsi="Calisto MT" w:cs="Calisto MT"/>
          <w:sz w:val="20"/>
          <w:szCs w:val="20"/>
        </w:rPr>
        <w:t xml:space="preserve"> </w:t>
      </w:r>
      <w:proofErr w:type="spellStart"/>
      <w:r>
        <w:rPr>
          <w:rFonts w:ascii="Calisto MT" w:eastAsia="Times New Roman" w:hAnsi="Calisto MT" w:cs="Calisto MT"/>
          <w:sz w:val="20"/>
          <w:szCs w:val="20"/>
        </w:rPr>
        <w:t>Negeri</w:t>
      </w:r>
      <w:proofErr w:type="spellEnd"/>
      <w:r>
        <w:rPr>
          <w:rFonts w:ascii="Calisto MT" w:eastAsia="Times New Roman" w:hAnsi="Calisto MT" w:cs="Calisto MT"/>
          <w:sz w:val="20"/>
          <w:szCs w:val="20"/>
        </w:rPr>
        <w:t xml:space="preserve"> Semarang, Indonesia</w:t>
      </w:r>
    </w:p>
    <w:p w:rsidR="00F02BC7" w:rsidRDefault="00F02BC7"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rPr>
      </w:pPr>
      <w:r>
        <w:rPr>
          <w:rFonts w:ascii="Calibri" w:eastAsia="Times New Roman" w:hAnsi="Calibri" w:cs="Times New Roman"/>
          <w:noProof/>
        </w:rPr>
        <w:lastRenderedPageBreak/>
        <w:pict>
          <v:line id="_x0000_s1037" style="position:absolute;z-index:-251648000;mso-position-horizontal:center;mso-position-horizontal-relative:margin" from="0,7.15pt" to="445.25pt,7.15pt" o:allowincell="f" strokeweight=".48pt">
            <w10:wrap anchorx="margin"/>
          </v:line>
        </w:pict>
      </w:r>
    </w:p>
    <w:p w:rsidR="00F02BC7" w:rsidRPr="0048479D" w:rsidRDefault="00F02BC7" w:rsidP="00F02BC7">
      <w:pPr>
        <w:widowControl w:val="0"/>
        <w:autoSpaceDE w:val="0"/>
        <w:autoSpaceDN w:val="0"/>
        <w:adjustRightInd w:val="0"/>
        <w:spacing w:before="0" w:beforeAutospacing="0" w:after="0" w:afterAutospacing="0"/>
        <w:ind w:left="0" w:right="0"/>
        <w:rPr>
          <w:rFonts w:ascii="Times New Roman" w:eastAsia="Times New Roman" w:hAnsi="Times New Roman" w:cs="Times New Roman"/>
          <w:sz w:val="24"/>
          <w:szCs w:val="24"/>
        </w:rPr>
      </w:pPr>
      <w:r>
        <w:rPr>
          <w:rFonts w:ascii="Calibri" w:eastAsia="Times New Roman" w:hAnsi="Calibri" w:cs="Times New Roman"/>
          <w:noProof/>
        </w:rPr>
        <w:pict>
          <v:line id="_x0000_s1039" style="position:absolute;left:0;text-align:left;z-index:-251645952;mso-position-horizontal:center;mso-position-horizontal-relative:margin;mso-position-vertical:top;mso-position-vertical-relative:margin" from="0,0" to="445.25pt,0" o:allowincell="f" strokeweight="3pt">
            <w10:wrap anchorx="margin" anchory="margin"/>
          </v:line>
        </w:pict>
      </w:r>
      <w:r w:rsidRPr="0048479D">
        <w:rPr>
          <w:rFonts w:ascii="Calisto MT" w:eastAsia="Times New Roman" w:hAnsi="Calisto MT" w:cs="Calisto MT"/>
          <w:b/>
          <w:bCs/>
        </w:rPr>
        <w:t>Article Info</w:t>
      </w:r>
    </w:p>
    <w:p w:rsidR="00F02BC7" w:rsidRPr="0048479D" w:rsidRDefault="00F02BC7" w:rsidP="00F02BC7">
      <w:pPr>
        <w:widowControl w:val="0"/>
        <w:autoSpaceDE w:val="0"/>
        <w:autoSpaceDN w:val="0"/>
        <w:adjustRightInd w:val="0"/>
        <w:spacing w:before="0" w:beforeAutospacing="0" w:after="0" w:afterAutospacing="0" w:line="238"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F02BC7" w:rsidRPr="0048479D" w:rsidRDefault="00F02BC7" w:rsidP="00F02BC7">
      <w:pPr>
        <w:widowControl w:val="0"/>
        <w:autoSpaceDE w:val="0"/>
        <w:autoSpaceDN w:val="0"/>
        <w:adjustRightInd w:val="0"/>
        <w:spacing w:before="0" w:beforeAutospacing="0" w:after="0" w:afterAutospacing="0" w:line="36" w:lineRule="exact"/>
        <w:ind w:left="0" w:right="0"/>
        <w:jc w:val="left"/>
        <w:rPr>
          <w:rFonts w:ascii="Times New Roman" w:eastAsia="Times New Roman" w:hAnsi="Times New Roman" w:cs="Times New Roman"/>
          <w:sz w:val="24"/>
          <w:szCs w:val="24"/>
        </w:rPr>
      </w:pPr>
    </w:p>
    <w:p w:rsidR="00F02BC7" w:rsidRPr="0048479D" w:rsidRDefault="00F02BC7" w:rsidP="00F02BC7">
      <w:pPr>
        <w:widowControl w:val="0"/>
        <w:overflowPunct w:val="0"/>
        <w:autoSpaceDE w:val="0"/>
        <w:autoSpaceDN w:val="0"/>
        <w:adjustRightInd w:val="0"/>
        <w:spacing w:before="0" w:beforeAutospacing="0" w:after="0" w:afterAutospacing="0" w:line="272" w:lineRule="auto"/>
        <w:ind w:left="480" w:right="240"/>
        <w:jc w:val="left"/>
        <w:rPr>
          <w:rFonts w:ascii="Times New Roman" w:eastAsia="Times New Roman" w:hAnsi="Times New Roman" w:cs="Times New Roman"/>
          <w:sz w:val="24"/>
          <w:szCs w:val="24"/>
        </w:rPr>
      </w:pPr>
      <w:r w:rsidRPr="0048479D">
        <w:rPr>
          <w:rFonts w:ascii="Calisto MT" w:eastAsia="Times New Roman" w:hAnsi="Calisto MT" w:cs="Calisto MT"/>
          <w:i/>
          <w:iCs/>
          <w:sz w:val="16"/>
          <w:szCs w:val="16"/>
        </w:rPr>
        <w:t xml:space="preserve">Article History: </w:t>
      </w:r>
      <w:r w:rsidRPr="0048479D">
        <w:rPr>
          <w:rFonts w:ascii="Calisto MT" w:eastAsia="Times New Roman" w:hAnsi="Calisto MT" w:cs="Calisto MT"/>
          <w:sz w:val="16"/>
          <w:szCs w:val="16"/>
        </w:rPr>
        <w:t xml:space="preserve">Received in </w:t>
      </w:r>
      <w:r>
        <w:rPr>
          <w:rFonts w:ascii="Calisto MT" w:eastAsia="Times New Roman" w:hAnsi="Calisto MT" w:cs="Calisto MT"/>
          <w:sz w:val="16"/>
          <w:szCs w:val="16"/>
        </w:rPr>
        <w:t>April</w:t>
      </w:r>
      <w:r w:rsidRPr="0048479D">
        <w:rPr>
          <w:rFonts w:ascii="Calisto MT" w:eastAsia="Times New Roman" w:hAnsi="Calisto MT" w:cs="Calisto MT"/>
          <w:sz w:val="16"/>
          <w:szCs w:val="16"/>
        </w:rPr>
        <w:t xml:space="preserve"> 2017</w:t>
      </w:r>
    </w:p>
    <w:p w:rsidR="00F02BC7" w:rsidRPr="0048479D" w:rsidRDefault="00F02BC7" w:rsidP="00F02BC7">
      <w:pPr>
        <w:widowControl w:val="0"/>
        <w:autoSpaceDE w:val="0"/>
        <w:autoSpaceDN w:val="0"/>
        <w:adjustRightInd w:val="0"/>
        <w:spacing w:before="0" w:beforeAutospacing="0" w:after="0" w:afterAutospacing="0" w:line="8" w:lineRule="exact"/>
        <w:ind w:left="0" w:right="0"/>
        <w:jc w:val="left"/>
        <w:rPr>
          <w:rFonts w:ascii="Times New Roman" w:eastAsia="Times New Roman" w:hAnsi="Times New Roman" w:cs="Times New Roman"/>
          <w:sz w:val="24"/>
          <w:szCs w:val="24"/>
        </w:rPr>
      </w:pPr>
    </w:p>
    <w:p w:rsidR="00F02BC7" w:rsidRPr="0048479D" w:rsidRDefault="00F02BC7" w:rsidP="00F02BC7">
      <w:pPr>
        <w:widowControl w:val="0"/>
        <w:overflowPunct w:val="0"/>
        <w:autoSpaceDE w:val="0"/>
        <w:autoSpaceDN w:val="0"/>
        <w:adjustRightInd w:val="0"/>
        <w:spacing w:before="0" w:beforeAutospacing="0" w:after="0" w:afterAutospacing="0" w:line="296"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15"/>
          <w:szCs w:val="15"/>
        </w:rPr>
        <w:t xml:space="preserve">Approved in </w:t>
      </w:r>
      <w:r>
        <w:rPr>
          <w:rFonts w:ascii="Calisto MT" w:eastAsia="Times New Roman" w:hAnsi="Calisto MT" w:cs="Calisto MT"/>
          <w:sz w:val="15"/>
          <w:szCs w:val="15"/>
        </w:rPr>
        <w:t>May</w:t>
      </w:r>
      <w:r w:rsidRPr="0048479D">
        <w:rPr>
          <w:rFonts w:ascii="Calisto MT" w:eastAsia="Times New Roman" w:hAnsi="Calisto MT" w:cs="Calisto MT"/>
          <w:sz w:val="15"/>
          <w:szCs w:val="15"/>
        </w:rPr>
        <w:t xml:space="preserve"> 2017 Published in </w:t>
      </w:r>
      <w:r>
        <w:rPr>
          <w:rFonts w:ascii="Calisto MT" w:eastAsia="Times New Roman" w:hAnsi="Calisto MT" w:cs="Calisto MT"/>
          <w:sz w:val="15"/>
          <w:szCs w:val="15"/>
        </w:rPr>
        <w:t>July</w:t>
      </w:r>
      <w:r w:rsidRPr="0048479D">
        <w:rPr>
          <w:rFonts w:ascii="Calisto MT" w:eastAsia="Times New Roman" w:hAnsi="Calisto MT" w:cs="Calisto MT"/>
          <w:sz w:val="15"/>
          <w:szCs w:val="15"/>
        </w:rPr>
        <w:t xml:space="preserve"> 2017</w:t>
      </w:r>
    </w:p>
    <w:p w:rsidR="00F02BC7" w:rsidRPr="0048479D" w:rsidRDefault="00F02BC7" w:rsidP="00F02BC7">
      <w:pPr>
        <w:widowControl w:val="0"/>
        <w:autoSpaceDE w:val="0"/>
        <w:autoSpaceDN w:val="0"/>
        <w:adjustRightInd w:val="0"/>
        <w:spacing w:before="0" w:beforeAutospacing="0" w:after="0" w:afterAutospacing="0" w:line="233"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F02BC7" w:rsidRPr="0048479D" w:rsidRDefault="00F02BC7" w:rsidP="00F02BC7">
      <w:pPr>
        <w:widowControl w:val="0"/>
        <w:autoSpaceDE w:val="0"/>
        <w:autoSpaceDN w:val="0"/>
        <w:adjustRightInd w:val="0"/>
        <w:spacing w:before="0" w:beforeAutospacing="0" w:after="0" w:afterAutospacing="0" w:line="29" w:lineRule="exact"/>
        <w:ind w:left="0" w:right="0"/>
        <w:jc w:val="left"/>
        <w:rPr>
          <w:rFonts w:ascii="Times New Roman" w:eastAsia="Times New Roman" w:hAnsi="Times New Roman" w:cs="Times New Roman"/>
          <w:sz w:val="24"/>
          <w:szCs w:val="24"/>
        </w:rPr>
      </w:pPr>
    </w:p>
    <w:p w:rsidR="00F02BC7" w:rsidRPr="00DF79AF" w:rsidRDefault="00F02BC7" w:rsidP="00F02BC7">
      <w:pPr>
        <w:pStyle w:val="Keyworde"/>
      </w:pPr>
      <w:proofErr w:type="gramStart"/>
      <w:r w:rsidRPr="0048479D">
        <w:t>Keywords</w:t>
      </w:r>
      <w:r w:rsidRPr="00F33713">
        <w:t xml:space="preserve"> </w:t>
      </w:r>
      <w:r>
        <w:t>:</w:t>
      </w:r>
      <w:proofErr w:type="gramEnd"/>
      <w:r>
        <w:t xml:space="preserve"> </w:t>
      </w:r>
      <w:r w:rsidR="00442201" w:rsidRPr="00442201">
        <w:t xml:space="preserve">word wizard game, </w:t>
      </w:r>
      <w:proofErr w:type="spellStart"/>
      <w:r w:rsidR="00442201" w:rsidRPr="00442201">
        <w:t>vvocabulary</w:t>
      </w:r>
      <w:proofErr w:type="spellEnd"/>
      <w:r w:rsidR="00442201" w:rsidRPr="00442201">
        <w:t xml:space="preserve">, </w:t>
      </w:r>
      <w:proofErr w:type="spellStart"/>
      <w:r w:rsidR="00442201" w:rsidRPr="00442201">
        <w:t>rreading</w:t>
      </w:r>
      <w:proofErr w:type="spellEnd"/>
      <w:r w:rsidR="00442201" w:rsidRPr="00442201">
        <w:t xml:space="preserve"> </w:t>
      </w:r>
      <w:proofErr w:type="spellStart"/>
      <w:r w:rsidR="00442201" w:rsidRPr="00442201">
        <w:t>nnarrative</w:t>
      </w:r>
      <w:proofErr w:type="spellEnd"/>
      <w:r w:rsidR="00442201" w:rsidRPr="00442201">
        <w:t xml:space="preserve"> text</w:t>
      </w:r>
      <w:r w:rsidR="00442201">
        <w:t>.</w:t>
      </w:r>
    </w:p>
    <w:p w:rsidR="00F02BC7" w:rsidRPr="0048479D" w:rsidRDefault="00F02BC7" w:rsidP="00F02BC7">
      <w:pPr>
        <w:widowControl w:val="0"/>
        <w:autoSpaceDE w:val="0"/>
        <w:autoSpaceDN w:val="0"/>
        <w:adjustRightInd w:val="0"/>
        <w:spacing w:before="0" w:beforeAutospacing="0" w:after="0" w:afterAutospacing="0" w:line="37" w:lineRule="exact"/>
        <w:ind w:left="0" w:right="0"/>
        <w:jc w:val="left"/>
        <w:rPr>
          <w:rFonts w:ascii="Times New Roman" w:eastAsia="Times New Roman" w:hAnsi="Times New Roman" w:cs="Times New Roman"/>
          <w:sz w:val="24"/>
          <w:szCs w:val="24"/>
        </w:rPr>
      </w:pPr>
    </w:p>
    <w:p w:rsidR="00F02BC7" w:rsidRDefault="00F02BC7" w:rsidP="00F02BC7">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p w:rsidR="00F02BC7" w:rsidRDefault="00F02BC7"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F02BC7" w:rsidRPr="00CF7FB4" w:rsidRDefault="00F02BC7" w:rsidP="00F02BC7">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CF7FB4">
        <w:rPr>
          <w:rFonts w:ascii="Calisto MT" w:eastAsia="Times New Roman" w:hAnsi="Calisto MT" w:cs="Calisto MT"/>
          <w:b/>
          <w:bCs/>
          <w:iCs/>
        </w:rPr>
        <w:t>Abstract</w:t>
      </w:r>
    </w:p>
    <w:p w:rsidR="00F02BC7" w:rsidRPr="0048479D" w:rsidRDefault="00F02BC7" w:rsidP="00F02BC7">
      <w:pPr>
        <w:widowControl w:val="0"/>
        <w:autoSpaceDE w:val="0"/>
        <w:autoSpaceDN w:val="0"/>
        <w:adjustRightInd w:val="0"/>
        <w:spacing w:before="0" w:beforeAutospacing="0" w:after="0" w:afterAutospacing="0" w:line="42" w:lineRule="exact"/>
        <w:ind w:left="0" w:right="0"/>
        <w:jc w:val="left"/>
        <w:rPr>
          <w:rFonts w:ascii="Times New Roman" w:eastAsia="Times New Roman" w:hAnsi="Times New Roman" w:cs="Times New Roman"/>
          <w:sz w:val="24"/>
          <w:szCs w:val="24"/>
        </w:rPr>
      </w:pPr>
    </w:p>
    <w:p w:rsidR="00F02BC7" w:rsidRPr="00033299" w:rsidRDefault="00F02BC7" w:rsidP="00F02BC7">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___________________________________________________________________</w:t>
      </w:r>
    </w:p>
    <w:p w:rsidR="00F02BC7" w:rsidRPr="00CF7FB4" w:rsidRDefault="00442201" w:rsidP="00F02BC7">
      <w:pPr>
        <w:pStyle w:val="Abstrake"/>
      </w:pPr>
      <w:r w:rsidRPr="00442201">
        <w:t xml:space="preserve">This study aimed to investigate the significance difference on the students’ comprehending in learning vocabulary for those were taught by using Word Wizard Game for experimental class and were taught by Direct Translation method for control group. The subject of this study was the eighth grade students of SMPN 1 </w:t>
      </w:r>
      <w:proofErr w:type="spellStart"/>
      <w:r w:rsidRPr="00442201">
        <w:t>Ambarawa</w:t>
      </w:r>
      <w:proofErr w:type="spellEnd"/>
      <w:r w:rsidRPr="00442201">
        <w:t xml:space="preserve"> in the academic year 2016/2017. The instrument used to obtain the data were pre-test, post-test, and questionnaire. However, the writer conducted try out test to check whether the instrument was reliable and valid to be used for pre-test and post-test. The data were gathered and calculated using Ms. Excel and SPSS. The result of this study revealed that Word Wizard game could improve students’ vocabulary mastery by significant improvement of students’ achievement. The result analysis of the quantitative data shows that the mean scores of the experimental group increases from 56.00 to 76.31. The t- test of mean difference was 8,875 and t- table was 2.00. The result concludes that the working hypothesis is accepted. It means that there is a significant difference between students who were taught by using Word Wizard game and those who were taught by using Direct Translation method. In addition, the analysis of the questionnaire shows that students were interested towards Word Wizard game for reading narrative text (mean: 3.25). They recognized that the implementation of the technique for learning narrative text made them enjoy the class (agree: 62.5% and strongly agree: 37.5%). Thus, the analysis reveals that Word Wizard game effective in teaching vocabulary.</w:t>
      </w:r>
    </w:p>
    <w:p w:rsidR="00F02BC7" w:rsidRPr="0048479D" w:rsidRDefault="00F02BC7" w:rsidP="00F02BC7">
      <w:pPr>
        <w:pStyle w:val="Abstrake"/>
        <w:rPr>
          <w:rFonts w:ascii="Times New Roman" w:hAnsi="Times New Roman" w:cs="Times New Roman"/>
          <w:sz w:val="24"/>
          <w:szCs w:val="24"/>
        </w:rPr>
      </w:pPr>
    </w:p>
    <w:p w:rsidR="00F02BC7" w:rsidRPr="0048479D" w:rsidRDefault="00F02BC7" w:rsidP="00F02BC7">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F02BC7" w:rsidRPr="0048479D">
          <w:type w:val="continuous"/>
          <w:pgSz w:w="11900" w:h="16838"/>
          <w:pgMar w:top="1440" w:right="1186" w:bottom="447" w:left="1440" w:header="720" w:footer="720" w:gutter="0"/>
          <w:cols w:num="2" w:space="280" w:equalWidth="0">
            <w:col w:w="2180" w:space="280"/>
            <w:col w:w="6820"/>
          </w:cols>
          <w:noEndnote/>
        </w:sectPr>
      </w:pPr>
    </w:p>
    <w:p w:rsidR="00F02BC7" w:rsidRPr="0048479D" w:rsidRDefault="00F02BC7" w:rsidP="00F02BC7">
      <w:pPr>
        <w:widowControl w:val="0"/>
        <w:autoSpaceDE w:val="0"/>
        <w:autoSpaceDN w:val="0"/>
        <w:adjustRightInd w:val="0"/>
        <w:spacing w:before="0" w:beforeAutospacing="0" w:after="0" w:afterAutospacing="0" w:line="9" w:lineRule="exact"/>
        <w:ind w:left="0" w:right="0"/>
        <w:jc w:val="left"/>
        <w:rPr>
          <w:rFonts w:ascii="Times New Roman" w:eastAsia="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459"/>
        <w:gridCol w:w="4815"/>
      </w:tblGrid>
      <w:tr w:rsidR="00F02BC7" w:rsidRPr="0048479D" w:rsidTr="00412928">
        <w:trPr>
          <w:trHeight w:val="231"/>
        </w:trPr>
        <w:tc>
          <w:tcPr>
            <w:tcW w:w="2404" w:type="pct"/>
            <w:tcBorders>
              <w:top w:val="nil"/>
              <w:left w:val="nil"/>
              <w:bottom w:val="nil"/>
              <w:right w:val="nil"/>
            </w:tcBorders>
            <w:vAlign w:val="bottom"/>
          </w:tcPr>
          <w:p w:rsidR="00F02BC7" w:rsidRPr="0048479D" w:rsidRDefault="00F02BC7" w:rsidP="0041292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0"/>
                <w:szCs w:val="20"/>
              </w:rPr>
            </w:pPr>
          </w:p>
        </w:tc>
        <w:tc>
          <w:tcPr>
            <w:tcW w:w="2596" w:type="pct"/>
            <w:tcBorders>
              <w:top w:val="nil"/>
              <w:left w:val="nil"/>
              <w:bottom w:val="nil"/>
              <w:right w:val="nil"/>
            </w:tcBorders>
            <w:vAlign w:val="bottom"/>
          </w:tcPr>
          <w:p w:rsidR="00F02BC7" w:rsidRPr="0048479D" w:rsidRDefault="00F02BC7" w:rsidP="00412928">
            <w:pPr>
              <w:widowControl w:val="0"/>
              <w:autoSpaceDE w:val="0"/>
              <w:autoSpaceDN w:val="0"/>
              <w:adjustRightInd w:val="0"/>
              <w:spacing w:before="0" w:beforeAutospacing="0" w:after="0" w:afterAutospacing="0"/>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 201</w:t>
            </w:r>
            <w:r>
              <w:rPr>
                <w:rFonts w:ascii="Calisto MT" w:eastAsia="Times New Roman" w:hAnsi="Calisto MT" w:cs="Calisto MT"/>
                <w:sz w:val="20"/>
                <w:szCs w:val="20"/>
              </w:rPr>
              <w:t>8</w:t>
            </w:r>
            <w:r w:rsidRPr="0048479D">
              <w:rPr>
                <w:rFonts w:ascii="Calisto MT" w:eastAsia="Times New Roman" w:hAnsi="Calisto MT" w:cs="Calisto MT"/>
                <w:sz w:val="20"/>
                <w:szCs w:val="20"/>
              </w:rPr>
              <w:t xml:space="preserve"> </w:t>
            </w:r>
            <w:proofErr w:type="spellStart"/>
            <w:r w:rsidRPr="0048479D">
              <w:rPr>
                <w:rFonts w:ascii="Calisto MT" w:eastAsia="Times New Roman" w:hAnsi="Calisto MT" w:cs="Calisto MT"/>
                <w:sz w:val="20"/>
                <w:szCs w:val="20"/>
              </w:rPr>
              <w:t>Universitas</w:t>
            </w:r>
            <w:proofErr w:type="spellEnd"/>
            <w:r w:rsidRPr="0048479D">
              <w:rPr>
                <w:rFonts w:ascii="Calisto MT" w:eastAsia="Times New Roman" w:hAnsi="Calisto MT" w:cs="Calisto MT"/>
                <w:sz w:val="20"/>
                <w:szCs w:val="20"/>
              </w:rPr>
              <w:t xml:space="preserve"> </w:t>
            </w:r>
            <w:proofErr w:type="spellStart"/>
            <w:r w:rsidRPr="0048479D">
              <w:rPr>
                <w:rFonts w:ascii="Calisto MT" w:eastAsia="Times New Roman" w:hAnsi="Calisto MT" w:cs="Calisto MT"/>
                <w:sz w:val="20"/>
                <w:szCs w:val="20"/>
              </w:rPr>
              <w:t>Negeri</w:t>
            </w:r>
            <w:proofErr w:type="spellEnd"/>
            <w:r w:rsidRPr="0048479D">
              <w:rPr>
                <w:rFonts w:ascii="Calisto MT" w:eastAsia="Times New Roman" w:hAnsi="Calisto MT" w:cs="Calisto MT"/>
                <w:sz w:val="20"/>
                <w:szCs w:val="20"/>
              </w:rPr>
              <w:t xml:space="preserve"> Semarang</w:t>
            </w:r>
          </w:p>
        </w:tc>
      </w:tr>
      <w:tr w:rsidR="00F02BC7" w:rsidRPr="0048479D" w:rsidTr="00412928">
        <w:trPr>
          <w:trHeight w:val="306"/>
        </w:trPr>
        <w:tc>
          <w:tcPr>
            <w:tcW w:w="2404" w:type="pct"/>
            <w:tcBorders>
              <w:top w:val="nil"/>
              <w:left w:val="nil"/>
              <w:bottom w:val="single" w:sz="8" w:space="0" w:color="auto"/>
              <w:right w:val="nil"/>
            </w:tcBorders>
            <w:vAlign w:val="bottom"/>
          </w:tcPr>
          <w:p w:rsidR="00F02BC7" w:rsidRPr="0048479D" w:rsidRDefault="00F02BC7" w:rsidP="0041292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c>
          <w:tcPr>
            <w:tcW w:w="2596" w:type="pct"/>
            <w:tcBorders>
              <w:top w:val="nil"/>
              <w:left w:val="nil"/>
              <w:bottom w:val="single" w:sz="8" w:space="0" w:color="auto"/>
              <w:right w:val="nil"/>
            </w:tcBorders>
            <w:vAlign w:val="bottom"/>
          </w:tcPr>
          <w:p w:rsidR="00F02BC7" w:rsidRPr="0048479D" w:rsidRDefault="00F02BC7" w:rsidP="0041292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r>
      <w:tr w:rsidR="00F02BC7" w:rsidRPr="0048479D" w:rsidTr="00412928">
        <w:trPr>
          <w:trHeight w:val="201"/>
        </w:trPr>
        <w:tc>
          <w:tcPr>
            <w:tcW w:w="2404" w:type="pct"/>
            <w:tcBorders>
              <w:top w:val="nil"/>
              <w:left w:val="nil"/>
              <w:bottom w:val="nil"/>
              <w:right w:val="nil"/>
            </w:tcBorders>
            <w:vAlign w:val="bottom"/>
          </w:tcPr>
          <w:p w:rsidR="00F02BC7" w:rsidRPr="0048479D" w:rsidRDefault="00F02BC7" w:rsidP="00412928">
            <w:pPr>
              <w:widowControl w:val="0"/>
              <w:autoSpaceDE w:val="0"/>
              <w:autoSpaceDN w:val="0"/>
              <w:adjustRightInd w:val="0"/>
              <w:spacing w:before="0" w:beforeAutospacing="0" w:after="0" w:afterAutospacing="0" w:line="201" w:lineRule="exact"/>
              <w:ind w:left="100" w:right="0"/>
              <w:jc w:val="left"/>
              <w:rPr>
                <w:rFonts w:ascii="Times New Roman" w:eastAsia="Times New Roman" w:hAnsi="Times New Roman" w:cs="Times New Roman"/>
                <w:sz w:val="24"/>
                <w:szCs w:val="24"/>
              </w:rPr>
            </w:pPr>
            <w:r w:rsidRPr="0048479D">
              <w:rPr>
                <w:rFonts w:ascii="Wingdings" w:eastAsia="Times New Roman" w:hAnsi="Wingdings" w:cs="Wingdings"/>
                <w:sz w:val="20"/>
                <w:szCs w:val="20"/>
                <w:vertAlign w:val="superscript"/>
              </w:rPr>
              <w:t></w:t>
            </w:r>
            <w:r w:rsidRPr="0048479D">
              <w:rPr>
                <w:rFonts w:ascii="Calisto MT" w:eastAsia="Times New Roman" w:hAnsi="Calisto MT" w:cs="Calisto MT"/>
                <w:sz w:val="16"/>
                <w:szCs w:val="16"/>
              </w:rPr>
              <w:t xml:space="preserve"> Correspondent Address:</w:t>
            </w:r>
          </w:p>
        </w:tc>
        <w:tc>
          <w:tcPr>
            <w:tcW w:w="2596" w:type="pct"/>
            <w:tcBorders>
              <w:top w:val="nil"/>
              <w:left w:val="nil"/>
              <w:bottom w:val="nil"/>
              <w:right w:val="nil"/>
            </w:tcBorders>
            <w:vAlign w:val="bottom"/>
          </w:tcPr>
          <w:p w:rsidR="00F02BC7" w:rsidRPr="0048479D" w:rsidRDefault="00F02BC7" w:rsidP="00412928">
            <w:pPr>
              <w:widowControl w:val="0"/>
              <w:autoSpaceDE w:val="0"/>
              <w:autoSpaceDN w:val="0"/>
              <w:adjustRightInd w:val="0"/>
              <w:spacing w:before="0" w:beforeAutospacing="0" w:after="0" w:afterAutospacing="0" w:line="201" w:lineRule="exact"/>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ISSN 2252-6706</w:t>
            </w:r>
          </w:p>
        </w:tc>
      </w:tr>
      <w:tr w:rsidR="00F02BC7" w:rsidRPr="0048479D" w:rsidTr="00412928">
        <w:trPr>
          <w:trHeight w:val="181"/>
        </w:trPr>
        <w:tc>
          <w:tcPr>
            <w:tcW w:w="2404" w:type="pct"/>
            <w:tcBorders>
              <w:top w:val="nil"/>
              <w:left w:val="nil"/>
              <w:bottom w:val="nil"/>
              <w:right w:val="nil"/>
            </w:tcBorders>
            <w:vAlign w:val="bottom"/>
          </w:tcPr>
          <w:p w:rsidR="00F02BC7" w:rsidRPr="0048479D" w:rsidRDefault="00F02BC7" w:rsidP="00412928">
            <w:pPr>
              <w:widowControl w:val="0"/>
              <w:autoSpaceDE w:val="0"/>
              <w:autoSpaceDN w:val="0"/>
              <w:adjustRightInd w:val="0"/>
              <w:spacing w:before="0" w:beforeAutospacing="0" w:after="0" w:afterAutospacing="0" w:line="181" w:lineRule="exact"/>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B3 Building FBS </w:t>
            </w:r>
            <w:proofErr w:type="spellStart"/>
            <w:r w:rsidRPr="0048479D">
              <w:rPr>
                <w:rFonts w:ascii="Calisto MT" w:eastAsia="Times New Roman" w:hAnsi="Calisto MT" w:cs="Calisto MT"/>
                <w:sz w:val="16"/>
                <w:szCs w:val="16"/>
              </w:rPr>
              <w:t>Unnes</w:t>
            </w:r>
            <w:proofErr w:type="spellEnd"/>
          </w:p>
        </w:tc>
        <w:tc>
          <w:tcPr>
            <w:tcW w:w="2596" w:type="pct"/>
            <w:tcBorders>
              <w:top w:val="nil"/>
              <w:left w:val="nil"/>
              <w:bottom w:val="nil"/>
              <w:right w:val="nil"/>
            </w:tcBorders>
            <w:vAlign w:val="bottom"/>
          </w:tcPr>
          <w:p w:rsidR="00F02BC7" w:rsidRPr="0048479D" w:rsidRDefault="00F02BC7" w:rsidP="0041292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5"/>
                <w:szCs w:val="15"/>
              </w:rPr>
            </w:pPr>
          </w:p>
        </w:tc>
      </w:tr>
      <w:tr w:rsidR="00F02BC7" w:rsidRPr="0048479D" w:rsidTr="00412928">
        <w:trPr>
          <w:trHeight w:val="214"/>
        </w:trPr>
        <w:tc>
          <w:tcPr>
            <w:tcW w:w="2404" w:type="pct"/>
            <w:tcBorders>
              <w:top w:val="nil"/>
              <w:left w:val="nil"/>
              <w:bottom w:val="nil"/>
              <w:right w:val="nil"/>
            </w:tcBorders>
            <w:vAlign w:val="bottom"/>
          </w:tcPr>
          <w:p w:rsidR="00F02BC7" w:rsidRPr="0048479D" w:rsidRDefault="00F02BC7" w:rsidP="00412928">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proofErr w:type="spellStart"/>
            <w:r w:rsidRPr="0048479D">
              <w:rPr>
                <w:rFonts w:ascii="Calisto MT" w:eastAsia="Times New Roman" w:hAnsi="Calisto MT" w:cs="Calisto MT"/>
                <w:sz w:val="16"/>
                <w:szCs w:val="16"/>
              </w:rPr>
              <w:t>Sekaran</w:t>
            </w:r>
            <w:proofErr w:type="spellEnd"/>
            <w:r w:rsidRPr="0048479D">
              <w:rPr>
                <w:rFonts w:ascii="Calisto MT" w:eastAsia="Times New Roman" w:hAnsi="Calisto MT" w:cs="Calisto MT"/>
                <w:sz w:val="16"/>
                <w:szCs w:val="16"/>
              </w:rPr>
              <w:t xml:space="preserve">, </w:t>
            </w:r>
            <w:proofErr w:type="spellStart"/>
            <w:r w:rsidRPr="0048479D">
              <w:rPr>
                <w:rFonts w:ascii="Calisto MT" w:eastAsia="Times New Roman" w:hAnsi="Calisto MT" w:cs="Calisto MT"/>
                <w:sz w:val="16"/>
                <w:szCs w:val="16"/>
              </w:rPr>
              <w:t>Gunungpati</w:t>
            </w:r>
            <w:proofErr w:type="spellEnd"/>
            <w:r w:rsidRPr="0048479D">
              <w:rPr>
                <w:rFonts w:ascii="Calisto MT" w:eastAsia="Times New Roman" w:hAnsi="Calisto MT" w:cs="Calisto MT"/>
                <w:sz w:val="16"/>
                <w:szCs w:val="16"/>
              </w:rPr>
              <w:t>, Semarang, 50229</w:t>
            </w:r>
          </w:p>
        </w:tc>
        <w:tc>
          <w:tcPr>
            <w:tcW w:w="2596" w:type="pct"/>
            <w:tcBorders>
              <w:top w:val="nil"/>
              <w:left w:val="nil"/>
              <w:bottom w:val="nil"/>
              <w:right w:val="nil"/>
            </w:tcBorders>
            <w:vAlign w:val="bottom"/>
          </w:tcPr>
          <w:p w:rsidR="00F02BC7" w:rsidRPr="0048479D" w:rsidRDefault="00F02BC7" w:rsidP="0041292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r w:rsidR="00F02BC7" w:rsidRPr="0048479D" w:rsidTr="00412928">
        <w:trPr>
          <w:trHeight w:val="211"/>
        </w:trPr>
        <w:tc>
          <w:tcPr>
            <w:tcW w:w="2404" w:type="pct"/>
            <w:tcBorders>
              <w:top w:val="nil"/>
              <w:left w:val="nil"/>
              <w:bottom w:val="nil"/>
              <w:right w:val="nil"/>
            </w:tcBorders>
            <w:vAlign w:val="bottom"/>
          </w:tcPr>
          <w:p w:rsidR="00F02BC7" w:rsidRPr="0048479D" w:rsidRDefault="00F02BC7" w:rsidP="00442201">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E-mail: </w:t>
            </w:r>
            <w:r w:rsidR="00442201">
              <w:rPr>
                <w:rFonts w:ascii="Calisto MT" w:eastAsia="Times New Roman" w:hAnsi="Calisto MT" w:cs="Calisto MT"/>
                <w:sz w:val="16"/>
                <w:szCs w:val="16"/>
              </w:rPr>
              <w:t>-</w:t>
            </w:r>
          </w:p>
        </w:tc>
        <w:tc>
          <w:tcPr>
            <w:tcW w:w="2596" w:type="pct"/>
            <w:tcBorders>
              <w:top w:val="nil"/>
              <w:left w:val="nil"/>
              <w:bottom w:val="nil"/>
              <w:right w:val="nil"/>
            </w:tcBorders>
            <w:vAlign w:val="bottom"/>
          </w:tcPr>
          <w:p w:rsidR="00F02BC7" w:rsidRPr="0048479D" w:rsidRDefault="00F02BC7" w:rsidP="0041292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bl>
    <w:p w:rsidR="00F02BC7" w:rsidRPr="0048479D" w:rsidRDefault="00F02BC7" w:rsidP="00F02BC7">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F02BC7" w:rsidRPr="0048479D">
          <w:type w:val="continuous"/>
          <w:pgSz w:w="11900" w:h="16838"/>
          <w:pgMar w:top="1440" w:right="1186" w:bottom="447" w:left="1440" w:header="720" w:footer="720" w:gutter="0"/>
          <w:cols w:space="280" w:equalWidth="0">
            <w:col w:w="9280"/>
          </w:cols>
          <w:noEndnote/>
        </w:sectPr>
      </w:pPr>
    </w:p>
    <w:p w:rsidR="0048479D" w:rsidRPr="0048479D" w:rsidRDefault="0048479D" w:rsidP="000A54EB">
      <w:pPr>
        <w:pStyle w:val="Heading2"/>
        <w:spacing w:after="240"/>
      </w:pPr>
      <w:r w:rsidRPr="0048479D">
        <w:lastRenderedPageBreak/>
        <w:t>INTRODUCTION</w:t>
      </w:r>
    </w:p>
    <w:p w:rsidR="00403387" w:rsidRDefault="00403387" w:rsidP="00403387">
      <w:pPr>
        <w:pStyle w:val="Heading4"/>
      </w:pPr>
      <w:r>
        <w:t xml:space="preserve">Realizing the importance of English, the Indonesian government stipulates English as the first foreign language and sets it as a compulsory subject at junior high school, senior high school, and university and also at elementary school as a local content. As stated in school-based curriculum (Depdiknas, 2006), the aim of English teaching and learning at schools is to develop students’ English skills so as to communicate and discourse in English on certain literacy level. </w:t>
      </w:r>
    </w:p>
    <w:p w:rsidR="00403387" w:rsidRDefault="00403387" w:rsidP="00403387">
      <w:pPr>
        <w:pStyle w:val="Heading4"/>
      </w:pPr>
      <w:r>
        <w:t>Languages have three main components namely; sound phonological, grammatical and lexical ones. This project deals with vocabulary as lexical item. To make the teaching English vocabulary more interesting and joyful, it is important to consider teachers’ quality, students’ interest and other supporting factors. In this case, to attract students’ attention and interest in learning vocabulary teachers can use a game as a media in conducting materials. Webster (1972: 664) states that teaching aids are many varieties of devices and materials, which rely on the sense of sight to inform. If teachers using a method or technique appropriately students not only interested in following the lesson, but also the result will be satisfactory. Vocabulary is a very important thing, no matter how good the speakers in grammar. Without sufficient vocabulary the speakers cannot deliver their meaning. Meriem webster states that vocabulary is “an alphabetical list of the words used in a book, often including their translation or definition” (Webster, 1986:2560). Vocabulary is total number of words in a language with their meaning and known to a person and used in particular book. (Hornby, 1995: 1331).</w:t>
      </w:r>
    </w:p>
    <w:p w:rsidR="00403387" w:rsidRDefault="00403387" w:rsidP="00403387">
      <w:pPr>
        <w:pStyle w:val="Heading4"/>
      </w:pPr>
      <w:r>
        <w:t xml:space="preserve"> In teaching vocabulary some teachers face some problem such as the students always use the same idiomatic expression to express different sort of things, they forget the word soon after they have looked up in the dictionary, and Most of them feel bored and do not pay attention during English course because the materials presented by the teacher are not interesting. Cohen (1998:5) states that in language learning strategies there are: strategies for identifying material, repeated contact with the material, and formally committing the material.</w:t>
      </w:r>
    </w:p>
    <w:p w:rsidR="00403387" w:rsidRDefault="00403387" w:rsidP="00403387">
      <w:pPr>
        <w:pStyle w:val="Heading4"/>
      </w:pPr>
      <w:r>
        <w:t xml:space="preserve">Based on the phenomena and reasons above, the writer is challenged to conduct an experimental research focusing on Word Wizard game. Klippel (1984:77) created a game called Word Wizard which adapted from Brandes and Phillips (1997).  This game contributes to the development of students’ academic vocabulary mastery.  </w:t>
      </w:r>
    </w:p>
    <w:p w:rsidR="00700537" w:rsidRDefault="00403387" w:rsidP="00403387">
      <w:pPr>
        <w:pStyle w:val="Heading4"/>
        <w:rPr>
          <w:lang w:val="en-US"/>
        </w:rPr>
      </w:pPr>
      <w:r>
        <w:t>By conducting the study, the writer expects that teachers and schools will realize the important of students understanding and their interest in learning vocabulary using this game.</w:t>
      </w:r>
    </w:p>
    <w:p w:rsidR="00700537" w:rsidRPr="00700537" w:rsidRDefault="00700537" w:rsidP="00700537">
      <w:pPr>
        <w:spacing w:before="0" w:beforeAutospacing="0" w:after="0" w:afterAutospacing="0"/>
      </w:pPr>
    </w:p>
    <w:p w:rsidR="00A93594" w:rsidRPr="004656BF" w:rsidRDefault="00A93594" w:rsidP="00A93594">
      <w:pPr>
        <w:pStyle w:val="Heading2"/>
        <w:spacing w:after="240"/>
        <w:rPr>
          <w:color w:val="auto"/>
        </w:rPr>
      </w:pPr>
      <w:r w:rsidRPr="004656BF">
        <w:rPr>
          <w:color w:val="auto"/>
        </w:rPr>
        <w:t>METHODOLOGY OF THE RESEARCH</w:t>
      </w:r>
    </w:p>
    <w:p w:rsidR="00403387" w:rsidRDefault="00403387" w:rsidP="00403387">
      <w:pPr>
        <w:pStyle w:val="Heading4"/>
      </w:pPr>
      <w:r>
        <w:t xml:space="preserve">According to Healey (1996:1), “Research is any process by which information is systematically and carefully gathered for the purpose of answering questions, examining ideas, or testing theories”. In this research, the writer was use an experimental study because she wanted to know the effectiveness of this game. There will be the experimental group which will receive a new treatment by giving the game and the control group that treated as usual. It is in line with the statements of Gay, L.R (1981) that “The experimental group typically receives a new or novel treatment, a treatment under investigation, while the control group usually either receives a different treatment or is treated as usual. The control group is needed for comparison purposes to see if the new treatment is more effective than the usual or traditional approach, or to see if one approach is more effective than another. </w:t>
      </w:r>
    </w:p>
    <w:p w:rsidR="00403387" w:rsidRDefault="00403387" w:rsidP="00403387">
      <w:pPr>
        <w:pStyle w:val="Heading4"/>
      </w:pPr>
      <w:r>
        <w:tab/>
      </w:r>
      <w:r>
        <w:tab/>
        <w:t xml:space="preserve">The Encyclopedia of Educational Evaluation in Arikunto (2006: 130) states that the population of a set of element processing one or more attribute of interest. The population which the writer used to conduct the research was the eighth grade students of SMP Negeri 1 Ambarawa. </w:t>
      </w:r>
      <w:r>
        <w:lastRenderedPageBreak/>
        <w:t>There were eight classes of eighth grade. Each class consisted of 32-35 students. The sample of the study is VIII B as the control group and VIII A as the experimental group.</w:t>
      </w:r>
    </w:p>
    <w:p w:rsidR="00403387" w:rsidRDefault="00403387" w:rsidP="00403387">
      <w:pPr>
        <w:pStyle w:val="Heading4"/>
        <w:rPr>
          <w:lang w:val="en-US"/>
        </w:rPr>
      </w:pPr>
      <w:r>
        <w:t>There were three main activities, pretest, treatments, and posttest. Those activities were done on fifth meetings because the limited time which given by the teacher and the material were explained before by the teacher, so the writer gave pretest, review the material briefly, explained the strategy and gave posttest. The pretest was held at the first meeting. The treatments conducted in the second, third, and fourth meetings. The last was posttest which held to measure the students’ comprehending of vocabulary mastery by reading narrative text after getting the treatments.</w:t>
      </w:r>
    </w:p>
    <w:p w:rsidR="00403387" w:rsidRPr="00403387" w:rsidRDefault="00403387" w:rsidP="00403387">
      <w:pPr>
        <w:spacing w:before="0" w:beforeAutospacing="0" w:after="0" w:afterAutospacing="0"/>
      </w:pPr>
    </w:p>
    <w:p w:rsidR="00665A96" w:rsidRDefault="00665A96" w:rsidP="00403387">
      <w:pPr>
        <w:pStyle w:val="Heading4"/>
        <w:ind w:firstLine="0"/>
        <w:rPr>
          <w:rFonts w:ascii="Times New Roman" w:hAnsi="Times New Roman" w:cs="Times New Roman"/>
          <w:b/>
        </w:rPr>
      </w:pPr>
      <w:r w:rsidRPr="00EB53CD">
        <w:rPr>
          <w:rFonts w:ascii="Times New Roman" w:hAnsi="Times New Roman" w:cs="Times New Roman"/>
          <w:b/>
        </w:rPr>
        <w:t>RESULT AND DISCUSSION</w:t>
      </w:r>
    </w:p>
    <w:p w:rsidR="00F33713" w:rsidRPr="00F33713" w:rsidRDefault="00F33713" w:rsidP="00DF79AF">
      <w:pPr>
        <w:pStyle w:val="Heading4"/>
        <w:rPr>
          <w:lang w:val="en-US"/>
        </w:rPr>
      </w:pPr>
    </w:p>
    <w:p w:rsidR="00403387" w:rsidRPr="003E1CB5" w:rsidRDefault="00403387" w:rsidP="00403387">
      <w:pPr>
        <w:pStyle w:val="Heading3"/>
      </w:pPr>
      <w:r w:rsidRPr="003E1CB5">
        <w:t>Result of Try-Out Test</w:t>
      </w:r>
    </w:p>
    <w:p w:rsidR="00403387" w:rsidRDefault="00403387" w:rsidP="00403387">
      <w:pPr>
        <w:pStyle w:val="Heading4"/>
      </w:pPr>
      <w:r w:rsidRPr="003E1CB5">
        <w:t>The analysis was to get a good instrument for investigation. The try out test was conducted before the writer do the pretest for both control group and experimental group in a meeting, the try-out test was conducted on Saturday, 6</w:t>
      </w:r>
      <w:r w:rsidRPr="003E1CB5">
        <w:rPr>
          <w:vertAlign w:val="superscript"/>
        </w:rPr>
        <w:t>th</w:t>
      </w:r>
      <w:r w:rsidRPr="003E1CB5">
        <w:t xml:space="preserve"> January. The VIII C was chosen as the try out group. The try out test is in form of multiple choices items which consist of 35 questions.</w:t>
      </w:r>
    </w:p>
    <w:p w:rsidR="00403387" w:rsidRPr="007A5427" w:rsidRDefault="00403387" w:rsidP="00403387">
      <w:pPr>
        <w:pStyle w:val="Heading4"/>
        <w:rPr>
          <w:i/>
        </w:rPr>
      </w:pPr>
      <w:r w:rsidRPr="007A5427">
        <w:rPr>
          <w:i/>
        </w:rPr>
        <w:t>Validity of the Test</w:t>
      </w:r>
    </w:p>
    <w:p w:rsidR="00403387" w:rsidRPr="003E1CB5" w:rsidRDefault="00403387" w:rsidP="00403387">
      <w:pPr>
        <w:pStyle w:val="Heading4"/>
      </w:pPr>
      <w:r w:rsidRPr="003E1CB5">
        <w:t xml:space="preserve">A good test has to be valid. Validity refers to the precise measurements of the test. The validity computation is consulted with the r table of Product Moment by determining the significant level of 5% and </w:t>
      </w:r>
      <w:r w:rsidRPr="003E1CB5">
        <w:rPr>
          <w:i/>
        </w:rPr>
        <w:t>n</w:t>
      </w:r>
      <w:r w:rsidRPr="003E1CB5">
        <w:t xml:space="preserve"> which is according to the data. If the rxy &gt; r </w:t>
      </w:r>
      <w:r w:rsidRPr="003E1CB5">
        <w:rPr>
          <w:i/>
        </w:rPr>
        <w:t xml:space="preserve">table </w:t>
      </w:r>
      <w:r w:rsidRPr="003E1CB5">
        <w:t xml:space="preserve">so the instrument is valid. For </w:t>
      </w:r>
      <w:r w:rsidRPr="003E1CB5">
        <w:rPr>
          <w:rFonts w:ascii="Times New Roman" w:hAnsi="Times New Roman" w:cs="Times New Roman"/>
        </w:rPr>
        <w:t>α</w:t>
      </w:r>
      <w:r w:rsidRPr="003E1CB5">
        <w:t xml:space="preserve"> = 5% and N = 32, r</w:t>
      </w:r>
      <w:r w:rsidRPr="003E1CB5">
        <w:rPr>
          <w:i/>
        </w:rPr>
        <w:t xml:space="preserve"> table</w:t>
      </w:r>
      <w:r w:rsidRPr="003E1CB5">
        <w:t xml:space="preserve"> = 0.349. The following is the example of counting the validity of item number 1:</w:t>
      </w:r>
    </w:p>
    <w:p w:rsidR="00403387" w:rsidRPr="003E1CB5" w:rsidRDefault="00403387" w:rsidP="00403387">
      <w:pPr>
        <w:pStyle w:val="Heading4"/>
      </w:pPr>
      <w:r w:rsidRPr="003E1CB5">
        <w:rPr>
          <w:noProof/>
          <w:lang w:val="en-US"/>
        </w:rPr>
        <w:drawing>
          <wp:anchor distT="0" distB="0" distL="114300" distR="114300" simplePos="0" relativeHeight="251664384" behindDoc="0" locked="0" layoutInCell="1" allowOverlap="1" wp14:anchorId="2209B7D0" wp14:editId="69DD65BA">
            <wp:simplePos x="0" y="0"/>
            <wp:positionH relativeFrom="column">
              <wp:posOffset>445770</wp:posOffset>
            </wp:positionH>
            <wp:positionV relativeFrom="paragraph">
              <wp:posOffset>31115</wp:posOffset>
            </wp:positionV>
            <wp:extent cx="1704975" cy="505460"/>
            <wp:effectExtent l="19050" t="19050" r="66675" b="46990"/>
            <wp:wrapNone/>
            <wp:docPr id="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1704975" cy="5054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pic:spPr>
                </pic:pic>
              </a:graphicData>
            </a:graphic>
          </wp:anchor>
        </w:drawing>
      </w:r>
      <w:r w:rsidRPr="003E1CB5">
        <w:t xml:space="preserve"> </w:t>
      </w:r>
    </w:p>
    <w:p w:rsidR="00403387" w:rsidRPr="003E1CB5" w:rsidRDefault="00403387" w:rsidP="00403387">
      <w:pPr>
        <w:pStyle w:val="Heading4"/>
      </w:pPr>
    </w:p>
    <w:p w:rsidR="00403387" w:rsidRDefault="00403387" w:rsidP="00403387">
      <w:pPr>
        <w:pStyle w:val="Heading4"/>
      </w:pPr>
      <w:r w:rsidRPr="003E1CB5">
        <w:t xml:space="preserve">  </w:t>
      </w:r>
      <w:r w:rsidRPr="003E1CB5">
        <w:tab/>
      </w:r>
    </w:p>
    <w:p w:rsidR="00403387" w:rsidRPr="003E1CB5" w:rsidRDefault="00403387" w:rsidP="00403387">
      <w:pPr>
        <w:pStyle w:val="Heading4"/>
      </w:pPr>
      <w:r w:rsidRPr="003E1CB5">
        <w:rPr>
          <w:position w:val="-14"/>
        </w:rPr>
        <w:object w:dxaOrig="3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pt" o:ole="">
            <v:imagedata r:id="rId17" o:title=""/>
          </v:shape>
          <o:OLEObject Type="Embed" ProgID="Equation.3" ShapeID="_x0000_i1025" DrawAspect="Content" ObjectID="_1592069540" r:id="rId18"/>
        </w:object>
      </w:r>
      <w:r w:rsidRPr="003E1CB5">
        <w:t xml:space="preserve"> = </w:t>
      </w:r>
      <m:oMath>
        <m:r>
          <w:rPr>
            <w:rFonts w:ascii="Cambria Math"/>
          </w:rPr>
          <m:t>0,396</m:t>
        </m:r>
      </m:oMath>
    </w:p>
    <w:p w:rsidR="00403387" w:rsidRPr="003E1CB5" w:rsidRDefault="00403387" w:rsidP="00403387">
      <w:pPr>
        <w:pStyle w:val="Heading4"/>
      </w:pPr>
      <w:r w:rsidRPr="003E1CB5">
        <w:t>The item number 1 of the try out test was valid since its r</w:t>
      </w:r>
      <w:r w:rsidRPr="003E1CB5">
        <w:rPr>
          <w:vertAlign w:val="subscript"/>
        </w:rPr>
        <w:t>xy</w:t>
      </w:r>
      <w:r w:rsidRPr="003E1CB5">
        <w:t xml:space="preserve"> = 0.396 higher than critical value (0.349).</w:t>
      </w:r>
    </w:p>
    <w:p w:rsidR="00403387" w:rsidRDefault="00403387" w:rsidP="00403387">
      <w:pPr>
        <w:pStyle w:val="Heading4"/>
        <w:rPr>
          <w:lang w:val="en-US"/>
        </w:rPr>
      </w:pPr>
      <w:r w:rsidRPr="003E1CB5">
        <w:tab/>
        <w:t>After all the item numbers were analyzed, there were 27 valid items from 35 items and the rest were invalid. They were presented in the following table:</w:t>
      </w:r>
    </w:p>
    <w:p w:rsidR="00403387" w:rsidRDefault="00403387" w:rsidP="00403387">
      <w:pPr>
        <w:pStyle w:val="Heading4"/>
        <w:ind w:firstLine="0"/>
        <w:jc w:val="center"/>
        <w:rPr>
          <w:lang w:val="en-US"/>
        </w:rPr>
      </w:pPr>
    </w:p>
    <w:p w:rsidR="00403387" w:rsidRDefault="00403387" w:rsidP="00403387">
      <w:pPr>
        <w:pStyle w:val="Heading4"/>
        <w:ind w:firstLine="0"/>
        <w:jc w:val="center"/>
        <w:rPr>
          <w:lang w:val="en-US"/>
        </w:rPr>
      </w:pPr>
    </w:p>
    <w:p w:rsidR="00403387" w:rsidRDefault="00403387" w:rsidP="00403387">
      <w:pPr>
        <w:pStyle w:val="Heading4"/>
        <w:ind w:firstLine="0"/>
        <w:jc w:val="center"/>
        <w:rPr>
          <w:lang w:val="en-US"/>
        </w:rPr>
      </w:pPr>
    </w:p>
    <w:p w:rsidR="00403387" w:rsidRDefault="00403387" w:rsidP="00403387">
      <w:pPr>
        <w:pStyle w:val="Heading4"/>
        <w:ind w:firstLine="0"/>
        <w:jc w:val="center"/>
        <w:rPr>
          <w:lang w:val="en-US"/>
        </w:rPr>
      </w:pPr>
    </w:p>
    <w:p w:rsidR="00403387" w:rsidRPr="00403387" w:rsidRDefault="00403387" w:rsidP="00403387">
      <w:pPr>
        <w:pStyle w:val="Heading4"/>
        <w:ind w:firstLine="0"/>
        <w:jc w:val="center"/>
        <w:rPr>
          <w:lang w:val="en-US"/>
        </w:rPr>
      </w:pPr>
      <w:r w:rsidRPr="00403387">
        <w:t>Table 3.1</w:t>
      </w:r>
      <w:r>
        <w:rPr>
          <w:lang w:val="en-US"/>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4225"/>
        <w:gridCol w:w="2208"/>
      </w:tblGrid>
      <w:tr w:rsidR="00403387" w:rsidRPr="00403387" w:rsidTr="00403387">
        <w:trPr>
          <w:trHeight w:val="341"/>
        </w:trPr>
        <w:tc>
          <w:tcPr>
            <w:tcW w:w="1309" w:type="pct"/>
            <w:tcBorders>
              <w:top w:val="single" w:sz="4" w:space="0" w:color="000000" w:themeColor="text1"/>
              <w:bottom w:val="single" w:sz="4" w:space="0" w:color="auto"/>
            </w:tcBorders>
            <w:vAlign w:val="center"/>
          </w:tcPr>
          <w:p w:rsidR="00403387" w:rsidRPr="00403387" w:rsidRDefault="00403387" w:rsidP="00403387">
            <w:pPr>
              <w:pStyle w:val="Heading4"/>
              <w:outlineLvl w:val="3"/>
            </w:pPr>
            <w:r w:rsidRPr="00403387">
              <w:t>Criteria</w:t>
            </w:r>
          </w:p>
        </w:tc>
        <w:tc>
          <w:tcPr>
            <w:tcW w:w="2424" w:type="pct"/>
            <w:tcBorders>
              <w:top w:val="single" w:sz="4" w:space="0" w:color="000000" w:themeColor="text1"/>
              <w:bottom w:val="single" w:sz="4" w:space="0" w:color="auto"/>
            </w:tcBorders>
            <w:vAlign w:val="center"/>
          </w:tcPr>
          <w:p w:rsidR="00403387" w:rsidRPr="00403387" w:rsidRDefault="00403387" w:rsidP="00403387">
            <w:pPr>
              <w:pStyle w:val="Heading4"/>
              <w:outlineLvl w:val="3"/>
            </w:pPr>
            <w:r w:rsidRPr="00403387">
              <w:t>Number of Items</w:t>
            </w:r>
          </w:p>
        </w:tc>
        <w:tc>
          <w:tcPr>
            <w:tcW w:w="1268" w:type="pct"/>
            <w:tcBorders>
              <w:top w:val="single" w:sz="4" w:space="0" w:color="000000" w:themeColor="text1"/>
              <w:bottom w:val="single" w:sz="4" w:space="0" w:color="auto"/>
            </w:tcBorders>
            <w:vAlign w:val="center"/>
          </w:tcPr>
          <w:p w:rsidR="00403387" w:rsidRPr="00403387" w:rsidRDefault="00403387" w:rsidP="00403387">
            <w:pPr>
              <w:pStyle w:val="Heading4"/>
              <w:ind w:firstLine="0"/>
              <w:outlineLvl w:val="3"/>
            </w:pPr>
            <w:r w:rsidRPr="00403387">
              <w:t>The Total Number</w:t>
            </w:r>
          </w:p>
        </w:tc>
      </w:tr>
      <w:tr w:rsidR="00403387" w:rsidRPr="00403387" w:rsidTr="00403387">
        <w:tc>
          <w:tcPr>
            <w:tcW w:w="1309" w:type="pct"/>
            <w:tcBorders>
              <w:top w:val="single" w:sz="4" w:space="0" w:color="auto"/>
              <w:bottom w:val="nil"/>
            </w:tcBorders>
            <w:vAlign w:val="center"/>
          </w:tcPr>
          <w:p w:rsidR="00403387" w:rsidRPr="00403387" w:rsidRDefault="00403387" w:rsidP="00403387">
            <w:pPr>
              <w:pStyle w:val="Heading4"/>
              <w:outlineLvl w:val="3"/>
            </w:pPr>
            <w:r w:rsidRPr="00403387">
              <w:t>Valid</w:t>
            </w:r>
          </w:p>
        </w:tc>
        <w:tc>
          <w:tcPr>
            <w:tcW w:w="2424" w:type="pct"/>
            <w:tcBorders>
              <w:top w:val="single" w:sz="4" w:space="0" w:color="auto"/>
              <w:bottom w:val="nil"/>
            </w:tcBorders>
            <w:vAlign w:val="center"/>
          </w:tcPr>
          <w:p w:rsidR="00403387" w:rsidRPr="00403387" w:rsidRDefault="00403387" w:rsidP="00403387">
            <w:pPr>
              <w:pStyle w:val="Heading4"/>
              <w:ind w:firstLine="0"/>
              <w:outlineLvl w:val="3"/>
            </w:pPr>
            <w:r w:rsidRPr="00403387">
              <w:t>1, 3, 4, 5, 6, 10, 11, 12, 13, 14, 15, 17, 19, 20, 21, 22, 23, 26, 27, 28, 29, 30, 31, 33, 34, 25</w:t>
            </w:r>
          </w:p>
        </w:tc>
        <w:tc>
          <w:tcPr>
            <w:tcW w:w="1268" w:type="pct"/>
            <w:tcBorders>
              <w:top w:val="single" w:sz="4" w:space="0" w:color="auto"/>
              <w:bottom w:val="nil"/>
            </w:tcBorders>
            <w:vAlign w:val="center"/>
          </w:tcPr>
          <w:p w:rsidR="00403387" w:rsidRPr="00403387" w:rsidRDefault="00403387" w:rsidP="00403387">
            <w:pPr>
              <w:pStyle w:val="Heading4"/>
              <w:outlineLvl w:val="3"/>
            </w:pPr>
            <w:r w:rsidRPr="00403387">
              <w:t>25</w:t>
            </w:r>
          </w:p>
        </w:tc>
      </w:tr>
      <w:tr w:rsidR="00403387" w:rsidRPr="00403387" w:rsidTr="00403387">
        <w:tc>
          <w:tcPr>
            <w:tcW w:w="1309" w:type="pct"/>
            <w:tcBorders>
              <w:top w:val="nil"/>
              <w:bottom w:val="single" w:sz="4" w:space="0" w:color="auto"/>
            </w:tcBorders>
            <w:vAlign w:val="center"/>
          </w:tcPr>
          <w:p w:rsidR="00403387" w:rsidRPr="00403387" w:rsidRDefault="00403387" w:rsidP="00403387">
            <w:pPr>
              <w:pStyle w:val="Heading4"/>
              <w:outlineLvl w:val="3"/>
            </w:pPr>
            <w:r w:rsidRPr="00403387">
              <w:t>Invalid</w:t>
            </w:r>
          </w:p>
        </w:tc>
        <w:tc>
          <w:tcPr>
            <w:tcW w:w="2424" w:type="pct"/>
            <w:tcBorders>
              <w:top w:val="nil"/>
              <w:bottom w:val="single" w:sz="4" w:space="0" w:color="auto"/>
            </w:tcBorders>
            <w:vAlign w:val="center"/>
          </w:tcPr>
          <w:p w:rsidR="00403387" w:rsidRPr="00403387" w:rsidRDefault="00403387" w:rsidP="00403387">
            <w:pPr>
              <w:pStyle w:val="Heading4"/>
              <w:outlineLvl w:val="3"/>
            </w:pPr>
            <w:r w:rsidRPr="00403387">
              <w:t>2, 7, 8, 9, 16,18, 24, 25, 32, 36</w:t>
            </w:r>
          </w:p>
        </w:tc>
        <w:tc>
          <w:tcPr>
            <w:tcW w:w="1268" w:type="pct"/>
            <w:tcBorders>
              <w:top w:val="nil"/>
              <w:bottom w:val="single" w:sz="4" w:space="0" w:color="auto"/>
            </w:tcBorders>
            <w:vAlign w:val="center"/>
          </w:tcPr>
          <w:p w:rsidR="00403387" w:rsidRPr="00403387" w:rsidRDefault="00403387" w:rsidP="00403387">
            <w:pPr>
              <w:pStyle w:val="Heading4"/>
              <w:outlineLvl w:val="3"/>
            </w:pPr>
            <w:r w:rsidRPr="00403387">
              <w:t>10</w:t>
            </w:r>
          </w:p>
        </w:tc>
      </w:tr>
    </w:tbl>
    <w:p w:rsidR="00403387" w:rsidRPr="00403387" w:rsidRDefault="00403387" w:rsidP="00403387">
      <w:pPr>
        <w:pStyle w:val="Heading4"/>
        <w:tabs>
          <w:tab w:val="left" w:pos="1470"/>
        </w:tabs>
      </w:pPr>
      <w:r>
        <w:tab/>
      </w:r>
    </w:p>
    <w:p w:rsidR="00403387" w:rsidRPr="003E1CB5" w:rsidRDefault="00403387" w:rsidP="00403387">
      <w:pPr>
        <w:pStyle w:val="Heading4"/>
      </w:pPr>
      <w:r w:rsidRPr="003E1CB5">
        <w:t>From the distribution above, it can be concluded that the try out instrument had 25 valid items and 10 invalid items</w:t>
      </w:r>
    </w:p>
    <w:p w:rsidR="00403387" w:rsidRPr="007A5427" w:rsidRDefault="00403387" w:rsidP="00403387">
      <w:pPr>
        <w:pStyle w:val="Heading4"/>
        <w:rPr>
          <w:bCs/>
          <w:i/>
        </w:rPr>
      </w:pPr>
      <w:r w:rsidRPr="007A5427">
        <w:rPr>
          <w:bCs/>
          <w:i/>
        </w:rPr>
        <w:t>Reliability of the Test</w:t>
      </w:r>
    </w:p>
    <w:p w:rsidR="00403387" w:rsidRPr="000D44C7" w:rsidRDefault="00403387" w:rsidP="00403387">
      <w:pPr>
        <w:pStyle w:val="Heading4"/>
      </w:pPr>
      <w:r w:rsidRPr="000D44C7">
        <w:t>Reliability of the test shows the stability or consistency of the test scores when the test is used.</w:t>
      </w:r>
      <w:r w:rsidRPr="000D44C7">
        <w:tab/>
        <w:t>The following is the computation of the reliability of the instrument. The formula is:</w:t>
      </w:r>
    </w:p>
    <w:p w:rsidR="00403387" w:rsidRDefault="00403387" w:rsidP="00403387">
      <w:pPr>
        <w:pStyle w:val="Heading4"/>
        <w:rPr>
          <w:lang w:val="en-US"/>
        </w:rPr>
      </w:pPr>
      <w:r w:rsidRPr="000D44C7">
        <w:t>If r</w:t>
      </w:r>
      <w:r w:rsidRPr="000D44C7">
        <w:rPr>
          <w:vertAlign w:val="subscript"/>
        </w:rPr>
        <w:t>11</w:t>
      </w:r>
      <w:r w:rsidRPr="000D44C7">
        <w:t xml:space="preserve"> &gt; r</w:t>
      </w:r>
      <w:r w:rsidRPr="000D44C7">
        <w:rPr>
          <w:vertAlign w:val="subscript"/>
        </w:rPr>
        <w:t>table,</w:t>
      </w:r>
      <w:r w:rsidRPr="000D44C7">
        <w:t xml:space="preserve"> so the instrument is reliable</w:t>
      </w:r>
    </w:p>
    <w:p w:rsidR="00403387" w:rsidRDefault="00403387" w:rsidP="00403387">
      <w:pPr>
        <w:pStyle w:val="Heading4"/>
        <w:ind w:firstLine="0"/>
        <w:jc w:val="center"/>
        <w:rPr>
          <w:lang w:val="en-US"/>
        </w:rPr>
      </w:pPr>
    </w:p>
    <w:p w:rsidR="00403387" w:rsidRPr="00403387" w:rsidRDefault="00403387" w:rsidP="00403387">
      <w:pPr>
        <w:pStyle w:val="Heading4"/>
        <w:ind w:firstLine="0"/>
        <w:jc w:val="center"/>
        <w:rPr>
          <w:lang w:val="en-US"/>
        </w:rPr>
      </w:pPr>
      <w:r>
        <w:lastRenderedPageBreak/>
        <w:t>Table 3.</w:t>
      </w:r>
      <w:r>
        <w:rPr>
          <w:lang w:val="en-US"/>
        </w:rPr>
        <w:t>2.</w:t>
      </w:r>
    </w:p>
    <w:tbl>
      <w:tblPr>
        <w:tblW w:w="5000" w:type="pct"/>
        <w:jc w:val="center"/>
        <w:tblBorders>
          <w:top w:val="single" w:sz="4" w:space="0" w:color="000000"/>
          <w:left w:val="single" w:sz="4" w:space="0" w:color="000000"/>
          <w:bottom w:val="single" w:sz="4" w:space="0" w:color="000000"/>
        </w:tblBorders>
        <w:tblCellMar>
          <w:left w:w="0" w:type="dxa"/>
          <w:right w:w="0" w:type="dxa"/>
        </w:tblCellMar>
        <w:tblLook w:val="0000" w:firstRow="0" w:lastRow="0" w:firstColumn="0" w:lastColumn="0" w:noHBand="0" w:noVBand="0"/>
      </w:tblPr>
      <w:tblGrid>
        <w:gridCol w:w="1790"/>
        <w:gridCol w:w="2410"/>
        <w:gridCol w:w="2150"/>
        <w:gridCol w:w="2148"/>
      </w:tblGrid>
      <w:tr w:rsidR="00403387" w:rsidRPr="000D44C7" w:rsidTr="00403387">
        <w:trPr>
          <w:cantSplit/>
          <w:jc w:val="center"/>
        </w:trPr>
        <w:tc>
          <w:tcPr>
            <w:tcW w:w="2470" w:type="pct"/>
            <w:gridSpan w:val="2"/>
            <w:tcBorders>
              <w:top w:val="single" w:sz="4" w:space="0" w:color="000000"/>
              <w:left w:val="nil"/>
              <w:bottom w:val="single" w:sz="4" w:space="0" w:color="auto"/>
            </w:tcBorders>
            <w:shd w:val="clear" w:color="auto" w:fill="FFFFFF"/>
          </w:tcPr>
          <w:p w:rsidR="00403387" w:rsidRPr="000D44C7" w:rsidRDefault="00403387" w:rsidP="00403387">
            <w:pPr>
              <w:pStyle w:val="Heading4"/>
            </w:pPr>
          </w:p>
        </w:tc>
        <w:tc>
          <w:tcPr>
            <w:tcW w:w="1265" w:type="pct"/>
            <w:tcBorders>
              <w:top w:val="single" w:sz="4" w:space="0" w:color="000000"/>
              <w:bottom w:val="single" w:sz="4" w:space="0" w:color="auto"/>
            </w:tcBorders>
            <w:shd w:val="clear" w:color="auto" w:fill="FFFFFF"/>
          </w:tcPr>
          <w:p w:rsidR="00403387" w:rsidRPr="000D44C7" w:rsidRDefault="00403387" w:rsidP="00403387">
            <w:pPr>
              <w:pStyle w:val="Heading4"/>
            </w:pPr>
            <w:r w:rsidRPr="000D44C7">
              <w:t>N</w:t>
            </w:r>
          </w:p>
        </w:tc>
        <w:tc>
          <w:tcPr>
            <w:tcW w:w="1265" w:type="pct"/>
            <w:tcBorders>
              <w:top w:val="single" w:sz="4" w:space="0" w:color="000000"/>
              <w:bottom w:val="single" w:sz="4" w:space="0" w:color="auto"/>
            </w:tcBorders>
            <w:shd w:val="clear" w:color="auto" w:fill="FFFFFF"/>
          </w:tcPr>
          <w:p w:rsidR="00403387" w:rsidRPr="000D44C7" w:rsidRDefault="00403387" w:rsidP="00403387">
            <w:pPr>
              <w:pStyle w:val="Heading4"/>
            </w:pPr>
            <w:r w:rsidRPr="000D44C7">
              <w:t>%</w:t>
            </w:r>
          </w:p>
        </w:tc>
      </w:tr>
      <w:tr w:rsidR="00403387" w:rsidRPr="000D44C7" w:rsidTr="00403387">
        <w:trPr>
          <w:cantSplit/>
          <w:jc w:val="center"/>
        </w:trPr>
        <w:tc>
          <w:tcPr>
            <w:tcW w:w="1053" w:type="pct"/>
            <w:vMerge w:val="restart"/>
            <w:tcBorders>
              <w:top w:val="single" w:sz="4" w:space="0" w:color="auto"/>
              <w:left w:val="nil"/>
            </w:tcBorders>
            <w:shd w:val="clear" w:color="auto" w:fill="FFFFFF"/>
            <w:vAlign w:val="center"/>
          </w:tcPr>
          <w:p w:rsidR="00403387" w:rsidRPr="000D44C7" w:rsidRDefault="00403387" w:rsidP="00403387">
            <w:pPr>
              <w:pStyle w:val="Heading4"/>
            </w:pPr>
            <w:r w:rsidRPr="000D44C7">
              <w:t>Cases</w:t>
            </w:r>
          </w:p>
        </w:tc>
        <w:tc>
          <w:tcPr>
            <w:tcW w:w="1418" w:type="pct"/>
            <w:tcBorders>
              <w:top w:val="single" w:sz="4" w:space="0" w:color="auto"/>
            </w:tcBorders>
            <w:shd w:val="clear" w:color="auto" w:fill="FFFFFF"/>
            <w:vAlign w:val="center"/>
          </w:tcPr>
          <w:p w:rsidR="00403387" w:rsidRPr="000D44C7" w:rsidRDefault="00403387" w:rsidP="00403387">
            <w:pPr>
              <w:pStyle w:val="Heading4"/>
            </w:pPr>
            <w:r w:rsidRPr="000D44C7">
              <w:t>Valid</w:t>
            </w:r>
          </w:p>
        </w:tc>
        <w:tc>
          <w:tcPr>
            <w:tcW w:w="1265" w:type="pct"/>
            <w:tcBorders>
              <w:top w:val="single" w:sz="4" w:space="0" w:color="auto"/>
            </w:tcBorders>
            <w:shd w:val="clear" w:color="auto" w:fill="FFFFFF"/>
          </w:tcPr>
          <w:p w:rsidR="00403387" w:rsidRPr="000D44C7" w:rsidRDefault="00403387" w:rsidP="00403387">
            <w:pPr>
              <w:pStyle w:val="Heading4"/>
            </w:pPr>
            <w:r w:rsidRPr="000D44C7">
              <w:t>32</w:t>
            </w:r>
          </w:p>
        </w:tc>
        <w:tc>
          <w:tcPr>
            <w:tcW w:w="1265" w:type="pct"/>
            <w:tcBorders>
              <w:top w:val="single" w:sz="4" w:space="0" w:color="auto"/>
            </w:tcBorders>
            <w:shd w:val="clear" w:color="auto" w:fill="FFFFFF"/>
          </w:tcPr>
          <w:p w:rsidR="00403387" w:rsidRPr="000D44C7" w:rsidRDefault="00403387" w:rsidP="00403387">
            <w:pPr>
              <w:pStyle w:val="Heading4"/>
            </w:pPr>
            <w:r w:rsidRPr="000D44C7">
              <w:t>100,0</w:t>
            </w:r>
          </w:p>
        </w:tc>
      </w:tr>
      <w:tr w:rsidR="00403387" w:rsidRPr="000D44C7" w:rsidTr="00403387">
        <w:trPr>
          <w:cantSplit/>
          <w:jc w:val="center"/>
        </w:trPr>
        <w:tc>
          <w:tcPr>
            <w:tcW w:w="1053" w:type="pct"/>
            <w:vMerge/>
            <w:tcBorders>
              <w:left w:val="nil"/>
            </w:tcBorders>
            <w:shd w:val="clear" w:color="auto" w:fill="FFFFFF"/>
            <w:vAlign w:val="center"/>
          </w:tcPr>
          <w:p w:rsidR="00403387" w:rsidRPr="000D44C7" w:rsidRDefault="00403387" w:rsidP="00403387">
            <w:pPr>
              <w:pStyle w:val="Heading4"/>
            </w:pPr>
          </w:p>
        </w:tc>
        <w:tc>
          <w:tcPr>
            <w:tcW w:w="1418" w:type="pct"/>
            <w:shd w:val="clear" w:color="auto" w:fill="FFFFFF"/>
            <w:vAlign w:val="center"/>
          </w:tcPr>
          <w:p w:rsidR="00403387" w:rsidRPr="000D44C7" w:rsidRDefault="00403387" w:rsidP="00403387">
            <w:pPr>
              <w:pStyle w:val="Heading4"/>
            </w:pPr>
            <w:r w:rsidRPr="000D44C7">
              <w:t>Excluded</w:t>
            </w:r>
            <w:r w:rsidRPr="000D44C7">
              <w:rPr>
                <w:vertAlign w:val="superscript"/>
              </w:rPr>
              <w:t>a</w:t>
            </w:r>
          </w:p>
        </w:tc>
        <w:tc>
          <w:tcPr>
            <w:tcW w:w="1265" w:type="pct"/>
            <w:shd w:val="clear" w:color="auto" w:fill="FFFFFF"/>
          </w:tcPr>
          <w:p w:rsidR="00403387" w:rsidRPr="000D44C7" w:rsidRDefault="00403387" w:rsidP="00403387">
            <w:pPr>
              <w:pStyle w:val="Heading4"/>
            </w:pPr>
            <w:r w:rsidRPr="000D44C7">
              <w:t>0</w:t>
            </w:r>
          </w:p>
        </w:tc>
        <w:tc>
          <w:tcPr>
            <w:tcW w:w="1265" w:type="pct"/>
            <w:shd w:val="clear" w:color="auto" w:fill="FFFFFF"/>
          </w:tcPr>
          <w:p w:rsidR="00403387" w:rsidRPr="000D44C7" w:rsidRDefault="00403387" w:rsidP="00403387">
            <w:pPr>
              <w:pStyle w:val="Heading4"/>
            </w:pPr>
            <w:r w:rsidRPr="000D44C7">
              <w:t>,0</w:t>
            </w:r>
          </w:p>
        </w:tc>
      </w:tr>
      <w:tr w:rsidR="00403387" w:rsidRPr="000D44C7" w:rsidTr="00403387">
        <w:trPr>
          <w:cantSplit/>
          <w:jc w:val="center"/>
        </w:trPr>
        <w:tc>
          <w:tcPr>
            <w:tcW w:w="1053" w:type="pct"/>
            <w:vMerge/>
            <w:tcBorders>
              <w:left w:val="nil"/>
              <w:bottom w:val="single" w:sz="4" w:space="0" w:color="000000"/>
            </w:tcBorders>
            <w:shd w:val="clear" w:color="auto" w:fill="FFFFFF"/>
            <w:vAlign w:val="center"/>
          </w:tcPr>
          <w:p w:rsidR="00403387" w:rsidRPr="000D44C7" w:rsidRDefault="00403387" w:rsidP="00403387">
            <w:pPr>
              <w:pStyle w:val="Heading4"/>
            </w:pPr>
          </w:p>
        </w:tc>
        <w:tc>
          <w:tcPr>
            <w:tcW w:w="1418" w:type="pct"/>
            <w:tcBorders>
              <w:bottom w:val="single" w:sz="4" w:space="0" w:color="000000"/>
            </w:tcBorders>
            <w:shd w:val="clear" w:color="auto" w:fill="FFFFFF"/>
            <w:vAlign w:val="center"/>
          </w:tcPr>
          <w:p w:rsidR="00403387" w:rsidRPr="000D44C7" w:rsidRDefault="00403387" w:rsidP="00403387">
            <w:pPr>
              <w:pStyle w:val="Heading4"/>
            </w:pPr>
            <w:r w:rsidRPr="000D44C7">
              <w:t>Total</w:t>
            </w:r>
          </w:p>
        </w:tc>
        <w:tc>
          <w:tcPr>
            <w:tcW w:w="1265" w:type="pct"/>
            <w:tcBorders>
              <w:bottom w:val="single" w:sz="4" w:space="0" w:color="000000"/>
            </w:tcBorders>
            <w:shd w:val="clear" w:color="auto" w:fill="FFFFFF"/>
          </w:tcPr>
          <w:p w:rsidR="00403387" w:rsidRPr="000D44C7" w:rsidRDefault="00403387" w:rsidP="00403387">
            <w:pPr>
              <w:pStyle w:val="Heading4"/>
            </w:pPr>
            <w:r w:rsidRPr="000D44C7">
              <w:t>32</w:t>
            </w:r>
          </w:p>
        </w:tc>
        <w:tc>
          <w:tcPr>
            <w:tcW w:w="1265" w:type="pct"/>
            <w:tcBorders>
              <w:bottom w:val="single" w:sz="4" w:space="0" w:color="000000"/>
            </w:tcBorders>
            <w:shd w:val="clear" w:color="auto" w:fill="FFFFFF"/>
          </w:tcPr>
          <w:p w:rsidR="00403387" w:rsidRPr="000D44C7" w:rsidRDefault="00403387" w:rsidP="00403387">
            <w:pPr>
              <w:pStyle w:val="Heading4"/>
            </w:pPr>
            <w:r w:rsidRPr="000D44C7">
              <w:t>100,0</w:t>
            </w:r>
          </w:p>
        </w:tc>
      </w:tr>
    </w:tbl>
    <w:p w:rsidR="00403387" w:rsidRDefault="00403387" w:rsidP="00403387">
      <w:pPr>
        <w:pStyle w:val="Heading4"/>
        <w:ind w:firstLine="0"/>
        <w:rPr>
          <w:lang w:val="en-US"/>
        </w:rPr>
      </w:pPr>
    </w:p>
    <w:p w:rsidR="00403387" w:rsidRPr="00403387" w:rsidRDefault="00403387" w:rsidP="00403387">
      <w:pPr>
        <w:spacing w:before="0" w:beforeAutospacing="0" w:after="0" w:afterAutospacing="0"/>
      </w:pPr>
    </w:p>
    <w:tbl>
      <w:tblPr>
        <w:tblW w:w="5000" w:type="pct"/>
        <w:jc w:val="center"/>
        <w:tblBorders>
          <w:top w:val="single" w:sz="8" w:space="0" w:color="000000"/>
          <w:bottom w:val="single" w:sz="8" w:space="0" w:color="000000"/>
        </w:tblBorders>
        <w:tblCellMar>
          <w:left w:w="0" w:type="dxa"/>
          <w:right w:w="0" w:type="dxa"/>
        </w:tblCellMar>
        <w:tblLook w:val="0000" w:firstRow="0" w:lastRow="0" w:firstColumn="0" w:lastColumn="0" w:noHBand="0" w:noVBand="0"/>
      </w:tblPr>
      <w:tblGrid>
        <w:gridCol w:w="4801"/>
        <w:gridCol w:w="3697"/>
      </w:tblGrid>
      <w:tr w:rsidR="00403387" w:rsidRPr="000D44C7" w:rsidTr="00403387">
        <w:trPr>
          <w:cantSplit/>
          <w:jc w:val="center"/>
        </w:trPr>
        <w:tc>
          <w:tcPr>
            <w:tcW w:w="2825" w:type="pct"/>
            <w:tcBorders>
              <w:top w:val="single" w:sz="8" w:space="0" w:color="000000"/>
              <w:bottom w:val="single" w:sz="4" w:space="0" w:color="auto"/>
            </w:tcBorders>
            <w:shd w:val="clear" w:color="auto" w:fill="FFFFFF"/>
          </w:tcPr>
          <w:p w:rsidR="00403387" w:rsidRPr="000D44C7" w:rsidRDefault="00403387" w:rsidP="00403387">
            <w:pPr>
              <w:pStyle w:val="Heading4"/>
            </w:pPr>
            <w:r w:rsidRPr="000D44C7">
              <w:t>Cronbach's Alpha</w:t>
            </w:r>
          </w:p>
        </w:tc>
        <w:tc>
          <w:tcPr>
            <w:tcW w:w="2175" w:type="pct"/>
            <w:tcBorders>
              <w:top w:val="single" w:sz="8" w:space="0" w:color="000000"/>
              <w:bottom w:val="single" w:sz="4" w:space="0" w:color="auto"/>
            </w:tcBorders>
            <w:shd w:val="clear" w:color="auto" w:fill="FFFFFF"/>
          </w:tcPr>
          <w:p w:rsidR="00403387" w:rsidRPr="000D44C7" w:rsidRDefault="00403387" w:rsidP="00403387">
            <w:pPr>
              <w:pStyle w:val="Heading4"/>
            </w:pPr>
            <w:r w:rsidRPr="000D44C7">
              <w:t>N of Items</w:t>
            </w:r>
          </w:p>
        </w:tc>
      </w:tr>
      <w:tr w:rsidR="00403387" w:rsidRPr="000D44C7" w:rsidTr="00403387">
        <w:trPr>
          <w:cantSplit/>
          <w:jc w:val="center"/>
        </w:trPr>
        <w:tc>
          <w:tcPr>
            <w:tcW w:w="2825" w:type="pct"/>
            <w:tcBorders>
              <w:top w:val="single" w:sz="4" w:space="0" w:color="auto"/>
            </w:tcBorders>
            <w:shd w:val="clear" w:color="auto" w:fill="FFFFFF"/>
          </w:tcPr>
          <w:p w:rsidR="00403387" w:rsidRPr="000D44C7" w:rsidRDefault="00403387" w:rsidP="00403387">
            <w:pPr>
              <w:pStyle w:val="Heading4"/>
            </w:pPr>
            <w:r w:rsidRPr="000D44C7">
              <w:t>,834</w:t>
            </w:r>
          </w:p>
        </w:tc>
        <w:tc>
          <w:tcPr>
            <w:tcW w:w="2175" w:type="pct"/>
            <w:tcBorders>
              <w:top w:val="single" w:sz="4" w:space="0" w:color="auto"/>
            </w:tcBorders>
            <w:shd w:val="clear" w:color="auto" w:fill="FFFFFF"/>
          </w:tcPr>
          <w:p w:rsidR="00403387" w:rsidRPr="000D44C7" w:rsidRDefault="00403387" w:rsidP="00403387">
            <w:pPr>
              <w:pStyle w:val="Heading4"/>
            </w:pPr>
            <w:r w:rsidRPr="000D44C7">
              <w:t>35</w:t>
            </w:r>
          </w:p>
        </w:tc>
      </w:tr>
    </w:tbl>
    <w:p w:rsidR="00403387" w:rsidRDefault="00403387" w:rsidP="00403387">
      <w:pPr>
        <w:pStyle w:val="Heading4"/>
      </w:pPr>
    </w:p>
    <w:p w:rsidR="00403387" w:rsidRPr="000D44C7" w:rsidRDefault="00403387" w:rsidP="00403387">
      <w:pPr>
        <w:pStyle w:val="Heading4"/>
      </w:pPr>
      <w:r w:rsidRPr="000D44C7">
        <w:t>Based on the try out table, it can be gotten:</w:t>
      </w:r>
    </w:p>
    <w:p w:rsidR="00403387" w:rsidRPr="000D44C7" w:rsidRDefault="00403387" w:rsidP="00403387">
      <w:pPr>
        <w:pStyle w:val="Heading4"/>
      </w:pPr>
      <w:r w:rsidRPr="000D44C7">
        <w:t>r</w:t>
      </w:r>
      <w:r w:rsidRPr="000D44C7">
        <w:rPr>
          <w:vertAlign w:val="subscript"/>
        </w:rPr>
        <w:t>11</w:t>
      </w:r>
      <w:r w:rsidRPr="000D44C7">
        <w:tab/>
        <w:t>= 0, 834</w:t>
      </w:r>
      <w:r w:rsidRPr="000D44C7">
        <w:tab/>
      </w:r>
    </w:p>
    <w:p w:rsidR="00403387" w:rsidRDefault="00403387" w:rsidP="00403387">
      <w:pPr>
        <w:pStyle w:val="Heading4"/>
      </w:pPr>
      <w:r>
        <w:tab/>
      </w:r>
      <w:r w:rsidRPr="000D44C7">
        <w:t xml:space="preserve">The result of commutating reliability of the first try out instruments was 1.042. For </w:t>
      </w:r>
      <w:r w:rsidRPr="000D44C7">
        <w:rPr>
          <w:rFonts w:ascii="Times New Roman" w:hAnsi="Times New Roman" w:cs="Times New Roman"/>
        </w:rPr>
        <w:t>α</w:t>
      </w:r>
      <w:r w:rsidRPr="000D44C7">
        <w:t xml:space="preserve"> = 5% with N = 32, and r </w:t>
      </w:r>
      <w:r w:rsidRPr="000D44C7">
        <w:rPr>
          <w:i/>
        </w:rPr>
        <w:t>table</w:t>
      </w:r>
      <w:r w:rsidRPr="000D44C7">
        <w:t xml:space="preserve"> = 0.349. Since the result of r</w:t>
      </w:r>
      <w:r w:rsidRPr="000D44C7">
        <w:rPr>
          <w:vertAlign w:val="subscript"/>
        </w:rPr>
        <w:t>11</w:t>
      </w:r>
      <w:r w:rsidRPr="000D44C7">
        <w:t xml:space="preserve"> was higher than r </w:t>
      </w:r>
      <w:r w:rsidRPr="000D44C7">
        <w:rPr>
          <w:i/>
        </w:rPr>
        <w:t xml:space="preserve">table, </w:t>
      </w:r>
      <w:r w:rsidRPr="000D44C7">
        <w:t>it was concluded that the first try out instrument was reliable and could be used as the</w:t>
      </w:r>
      <w:r>
        <w:t xml:space="preserve"> instrument to get the</w:t>
      </w:r>
      <w:r w:rsidRPr="000D44C7">
        <w:t xml:space="preserve"> data</w:t>
      </w:r>
      <w:r>
        <w:t>.</w:t>
      </w:r>
    </w:p>
    <w:p w:rsidR="00403387" w:rsidRPr="007A5427" w:rsidRDefault="00403387" w:rsidP="00403387">
      <w:pPr>
        <w:pStyle w:val="Heading4"/>
        <w:rPr>
          <w:i/>
        </w:rPr>
      </w:pPr>
      <w:r w:rsidRPr="007A5427">
        <w:rPr>
          <w:i/>
        </w:rPr>
        <w:t>Discriminating Power</w:t>
      </w:r>
    </w:p>
    <w:p w:rsidR="00403387" w:rsidRDefault="00403387" w:rsidP="00403387">
      <w:pPr>
        <w:pStyle w:val="Heading4"/>
        <w:rPr>
          <w:lang w:val="en-US"/>
        </w:rPr>
      </w:pPr>
      <w:r w:rsidRPr="000D44C7">
        <w:t>According to Heaton (1975: 174) the discriminating power measured how well the test items arranged to identify the differences in the students’ competence. After the trial test was carried out, an analysis was made to find out the discriminating power of each item.</w:t>
      </w:r>
      <w:r w:rsidRPr="000D44C7">
        <w:tab/>
      </w:r>
    </w:p>
    <w:p w:rsidR="00403387" w:rsidRDefault="00403387" w:rsidP="00403387">
      <w:pPr>
        <w:pStyle w:val="Heading4"/>
        <w:ind w:firstLine="0"/>
        <w:jc w:val="center"/>
        <w:rPr>
          <w:lang w:val="en-US"/>
        </w:rPr>
      </w:pPr>
    </w:p>
    <w:p w:rsidR="00403387" w:rsidRDefault="00403387" w:rsidP="00403387">
      <w:pPr>
        <w:pStyle w:val="Heading4"/>
        <w:ind w:firstLine="0"/>
        <w:jc w:val="center"/>
        <w:rPr>
          <w:lang w:val="en-US"/>
        </w:rPr>
      </w:pPr>
    </w:p>
    <w:p w:rsidR="00403387" w:rsidRDefault="00403387" w:rsidP="00403387">
      <w:pPr>
        <w:pStyle w:val="Heading4"/>
        <w:ind w:firstLine="0"/>
        <w:jc w:val="center"/>
        <w:rPr>
          <w:lang w:val="en-US"/>
        </w:rPr>
      </w:pPr>
    </w:p>
    <w:p w:rsidR="00403387" w:rsidRDefault="00403387" w:rsidP="00403387">
      <w:pPr>
        <w:pStyle w:val="Heading4"/>
        <w:ind w:firstLine="0"/>
        <w:jc w:val="center"/>
        <w:rPr>
          <w:lang w:val="en-US"/>
        </w:rPr>
      </w:pPr>
    </w:p>
    <w:p w:rsidR="00403387" w:rsidRDefault="00403387" w:rsidP="00403387">
      <w:pPr>
        <w:pStyle w:val="Heading4"/>
        <w:ind w:firstLine="0"/>
        <w:jc w:val="center"/>
        <w:rPr>
          <w:lang w:val="en-US"/>
        </w:rPr>
      </w:pPr>
    </w:p>
    <w:p w:rsidR="00403387" w:rsidRDefault="00403387" w:rsidP="00403387">
      <w:pPr>
        <w:pStyle w:val="Heading4"/>
        <w:ind w:firstLine="0"/>
        <w:jc w:val="center"/>
        <w:rPr>
          <w:lang w:val="en-US"/>
        </w:rPr>
      </w:pPr>
    </w:p>
    <w:p w:rsidR="00403387" w:rsidRDefault="00403387" w:rsidP="00403387">
      <w:pPr>
        <w:pStyle w:val="Heading4"/>
        <w:ind w:firstLine="0"/>
        <w:jc w:val="center"/>
        <w:rPr>
          <w:lang w:val="en-US"/>
        </w:rPr>
      </w:pPr>
    </w:p>
    <w:p w:rsidR="00403387" w:rsidRDefault="00403387" w:rsidP="00403387">
      <w:pPr>
        <w:pStyle w:val="Heading4"/>
        <w:ind w:firstLine="0"/>
        <w:jc w:val="center"/>
        <w:rPr>
          <w:lang w:val="en-US"/>
        </w:rPr>
      </w:pPr>
    </w:p>
    <w:p w:rsidR="00403387" w:rsidRDefault="00403387" w:rsidP="00403387">
      <w:pPr>
        <w:pStyle w:val="Heading4"/>
        <w:ind w:firstLine="0"/>
        <w:jc w:val="center"/>
        <w:rPr>
          <w:lang w:val="en-US"/>
        </w:rPr>
      </w:pPr>
    </w:p>
    <w:p w:rsidR="00403387" w:rsidRPr="00403387" w:rsidRDefault="00403387" w:rsidP="00403387">
      <w:pPr>
        <w:pStyle w:val="Heading4"/>
        <w:ind w:firstLine="0"/>
        <w:jc w:val="center"/>
        <w:rPr>
          <w:lang w:val="en-US"/>
        </w:rPr>
      </w:pPr>
      <w:r>
        <w:t>Table 3.</w:t>
      </w:r>
      <w:r>
        <w:rPr>
          <w:lang w:val="en-US"/>
        </w:rPr>
        <w:t>3.</w:t>
      </w:r>
    </w:p>
    <w:tbl>
      <w:tblPr>
        <w:tblStyle w:val="TableGrid"/>
        <w:tblW w:w="5000" w:type="pct"/>
        <w:jc w:val="center"/>
        <w:tblLook w:val="04A0" w:firstRow="1" w:lastRow="0" w:firstColumn="1" w:lastColumn="0" w:noHBand="0" w:noVBand="1"/>
      </w:tblPr>
      <w:tblGrid>
        <w:gridCol w:w="1063"/>
        <w:gridCol w:w="1701"/>
        <w:gridCol w:w="1488"/>
        <w:gridCol w:w="1063"/>
        <w:gridCol w:w="1914"/>
        <w:gridCol w:w="1485"/>
      </w:tblGrid>
      <w:tr w:rsidR="00403387" w:rsidRPr="000D44C7" w:rsidTr="00403387">
        <w:trPr>
          <w:jc w:val="center"/>
        </w:trPr>
        <w:tc>
          <w:tcPr>
            <w:tcW w:w="2439" w:type="pct"/>
            <w:gridSpan w:val="3"/>
            <w:tcBorders>
              <w:left w:val="nil"/>
              <w:bottom w:val="single" w:sz="4" w:space="0" w:color="auto"/>
              <w:right w:val="nil"/>
            </w:tcBorders>
          </w:tcPr>
          <w:p w:rsidR="00403387" w:rsidRPr="000D44C7" w:rsidRDefault="00403387" w:rsidP="00403387">
            <w:pPr>
              <w:pStyle w:val="Heading4"/>
              <w:outlineLvl w:val="3"/>
            </w:pPr>
            <w:r w:rsidRPr="000D44C7">
              <w:t>Upper Group</w:t>
            </w:r>
          </w:p>
        </w:tc>
        <w:tc>
          <w:tcPr>
            <w:tcW w:w="2561" w:type="pct"/>
            <w:gridSpan w:val="3"/>
            <w:tcBorders>
              <w:left w:val="nil"/>
              <w:bottom w:val="single" w:sz="4" w:space="0" w:color="auto"/>
              <w:right w:val="nil"/>
            </w:tcBorders>
          </w:tcPr>
          <w:p w:rsidR="00403387" w:rsidRPr="000D44C7" w:rsidRDefault="00403387" w:rsidP="00403387">
            <w:pPr>
              <w:pStyle w:val="Heading4"/>
              <w:outlineLvl w:val="3"/>
            </w:pPr>
            <w:r w:rsidRPr="000D44C7">
              <w:t>Lower Group</w:t>
            </w:r>
          </w:p>
        </w:tc>
      </w:tr>
      <w:tr w:rsidR="00403387" w:rsidRPr="000D44C7" w:rsidTr="00403387">
        <w:trPr>
          <w:jc w:val="center"/>
        </w:trPr>
        <w:tc>
          <w:tcPr>
            <w:tcW w:w="610" w:type="pct"/>
            <w:tcBorders>
              <w:top w:val="single" w:sz="4" w:space="0" w:color="auto"/>
              <w:left w:val="nil"/>
              <w:bottom w:val="nil"/>
              <w:right w:val="nil"/>
            </w:tcBorders>
          </w:tcPr>
          <w:p w:rsidR="00403387" w:rsidRPr="00E5361D" w:rsidRDefault="00403387" w:rsidP="00403387">
            <w:pPr>
              <w:pStyle w:val="Heading5"/>
              <w:outlineLvl w:val="4"/>
            </w:pPr>
            <w:r w:rsidRPr="00E5361D">
              <w:t>No.</w:t>
            </w:r>
          </w:p>
        </w:tc>
        <w:tc>
          <w:tcPr>
            <w:tcW w:w="976" w:type="pct"/>
            <w:tcBorders>
              <w:top w:val="single" w:sz="4" w:space="0" w:color="auto"/>
              <w:left w:val="nil"/>
              <w:bottom w:val="nil"/>
              <w:right w:val="nil"/>
            </w:tcBorders>
          </w:tcPr>
          <w:p w:rsidR="00403387" w:rsidRPr="00E5361D" w:rsidRDefault="00403387" w:rsidP="00403387">
            <w:pPr>
              <w:pStyle w:val="Heading5"/>
              <w:outlineLvl w:val="4"/>
            </w:pPr>
            <w:r w:rsidRPr="00E5361D">
              <w:t>Code</w:t>
            </w:r>
          </w:p>
        </w:tc>
        <w:tc>
          <w:tcPr>
            <w:tcW w:w="854" w:type="pct"/>
            <w:tcBorders>
              <w:top w:val="single" w:sz="4" w:space="0" w:color="auto"/>
              <w:left w:val="nil"/>
              <w:bottom w:val="nil"/>
              <w:right w:val="nil"/>
            </w:tcBorders>
          </w:tcPr>
          <w:p w:rsidR="00403387" w:rsidRPr="00E5361D" w:rsidRDefault="00403387" w:rsidP="00403387">
            <w:pPr>
              <w:pStyle w:val="Heading5"/>
              <w:outlineLvl w:val="4"/>
            </w:pPr>
            <w:r w:rsidRPr="00E5361D">
              <w:t>Score</w:t>
            </w:r>
          </w:p>
        </w:tc>
        <w:tc>
          <w:tcPr>
            <w:tcW w:w="610" w:type="pct"/>
            <w:tcBorders>
              <w:top w:val="single" w:sz="4" w:space="0" w:color="auto"/>
              <w:left w:val="nil"/>
              <w:bottom w:val="nil"/>
              <w:right w:val="nil"/>
            </w:tcBorders>
          </w:tcPr>
          <w:p w:rsidR="00403387" w:rsidRPr="00E5361D" w:rsidRDefault="00403387" w:rsidP="00403387">
            <w:pPr>
              <w:pStyle w:val="Heading5"/>
              <w:outlineLvl w:val="4"/>
            </w:pPr>
            <w:r w:rsidRPr="00E5361D">
              <w:t>No.</w:t>
            </w:r>
          </w:p>
        </w:tc>
        <w:tc>
          <w:tcPr>
            <w:tcW w:w="1098" w:type="pct"/>
            <w:tcBorders>
              <w:top w:val="single" w:sz="4" w:space="0" w:color="auto"/>
              <w:left w:val="nil"/>
              <w:bottom w:val="nil"/>
              <w:right w:val="nil"/>
            </w:tcBorders>
          </w:tcPr>
          <w:p w:rsidR="00403387" w:rsidRPr="00E5361D" w:rsidRDefault="00403387" w:rsidP="00403387">
            <w:pPr>
              <w:pStyle w:val="Heading5"/>
              <w:outlineLvl w:val="4"/>
            </w:pPr>
            <w:r w:rsidRPr="00E5361D">
              <w:t>Code</w:t>
            </w:r>
          </w:p>
        </w:tc>
        <w:tc>
          <w:tcPr>
            <w:tcW w:w="854" w:type="pct"/>
            <w:tcBorders>
              <w:top w:val="single" w:sz="4" w:space="0" w:color="auto"/>
              <w:left w:val="nil"/>
              <w:bottom w:val="nil"/>
              <w:right w:val="nil"/>
            </w:tcBorders>
          </w:tcPr>
          <w:p w:rsidR="00403387" w:rsidRPr="00E5361D" w:rsidRDefault="00403387" w:rsidP="00403387">
            <w:pPr>
              <w:pStyle w:val="Heading5"/>
              <w:outlineLvl w:val="4"/>
            </w:pPr>
            <w:r w:rsidRPr="00E5361D">
              <w:t>Score</w:t>
            </w:r>
          </w:p>
        </w:tc>
      </w:tr>
      <w:tr w:rsidR="00403387" w:rsidRPr="000D44C7" w:rsidTr="00403387">
        <w:trPr>
          <w:jc w:val="center"/>
        </w:trPr>
        <w:tc>
          <w:tcPr>
            <w:tcW w:w="610" w:type="pct"/>
            <w:tcBorders>
              <w:top w:val="nil"/>
              <w:left w:val="nil"/>
              <w:bottom w:val="nil"/>
              <w:right w:val="nil"/>
            </w:tcBorders>
          </w:tcPr>
          <w:tbl>
            <w:tblPr>
              <w:tblW w:w="663" w:type="dxa"/>
              <w:tblLook w:val="04A0" w:firstRow="1" w:lastRow="0" w:firstColumn="1" w:lastColumn="0" w:noHBand="0" w:noVBand="1"/>
            </w:tblPr>
            <w:tblGrid>
              <w:gridCol w:w="663"/>
            </w:tblGrid>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1</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2</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3</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4</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5</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6</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7</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8</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9</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10</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11</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12</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13</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14</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15</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lastRenderedPageBreak/>
                    <w:t>16</w:t>
                  </w:r>
                </w:p>
              </w:tc>
            </w:tr>
          </w:tbl>
          <w:p w:rsidR="00403387" w:rsidRPr="000D44C7" w:rsidRDefault="00403387" w:rsidP="00403387">
            <w:pPr>
              <w:pStyle w:val="Heading5"/>
              <w:outlineLvl w:val="4"/>
            </w:pPr>
          </w:p>
        </w:tc>
        <w:tc>
          <w:tcPr>
            <w:tcW w:w="976" w:type="pct"/>
            <w:tcBorders>
              <w:top w:val="nil"/>
              <w:left w:val="nil"/>
              <w:bottom w:val="nil"/>
              <w:right w:val="nil"/>
            </w:tcBorders>
          </w:tcPr>
          <w:tbl>
            <w:tblPr>
              <w:tblW w:w="960" w:type="dxa"/>
              <w:tblLook w:val="04A0" w:firstRow="1" w:lastRow="0" w:firstColumn="1" w:lastColumn="0" w:noHBand="0" w:noVBand="1"/>
            </w:tblPr>
            <w:tblGrid>
              <w:gridCol w:w="960"/>
            </w:tblGrid>
            <w:tr w:rsidR="00403387" w:rsidRPr="000D44C7" w:rsidTr="00403387">
              <w:trPr>
                <w:trHeight w:val="300"/>
              </w:trPr>
              <w:tc>
                <w:tcPr>
                  <w:tcW w:w="960" w:type="dxa"/>
                  <w:shd w:val="clear" w:color="auto" w:fill="auto"/>
                  <w:noWrap/>
                  <w:vAlign w:val="bottom"/>
                  <w:hideMark/>
                </w:tcPr>
                <w:p w:rsidR="00403387" w:rsidRPr="000D44C7" w:rsidRDefault="00403387" w:rsidP="00403387">
                  <w:pPr>
                    <w:pStyle w:val="Heading5"/>
                  </w:pPr>
                  <w:r w:rsidRPr="000D44C7">
                    <w:lastRenderedPageBreak/>
                    <w:t>T-29</w:t>
                  </w:r>
                </w:p>
              </w:tc>
            </w:tr>
            <w:tr w:rsidR="00403387" w:rsidRPr="000D44C7" w:rsidTr="00403387">
              <w:trPr>
                <w:trHeight w:val="300"/>
              </w:trPr>
              <w:tc>
                <w:tcPr>
                  <w:tcW w:w="960" w:type="dxa"/>
                  <w:shd w:val="clear" w:color="auto" w:fill="auto"/>
                  <w:noWrap/>
                  <w:vAlign w:val="bottom"/>
                  <w:hideMark/>
                </w:tcPr>
                <w:p w:rsidR="00403387" w:rsidRPr="000D44C7" w:rsidRDefault="00403387" w:rsidP="00403387">
                  <w:pPr>
                    <w:pStyle w:val="Heading5"/>
                  </w:pPr>
                  <w:r w:rsidRPr="000D44C7">
                    <w:t>T-9</w:t>
                  </w:r>
                </w:p>
              </w:tc>
            </w:tr>
            <w:tr w:rsidR="00403387" w:rsidRPr="000D44C7" w:rsidTr="00403387">
              <w:trPr>
                <w:trHeight w:val="300"/>
              </w:trPr>
              <w:tc>
                <w:tcPr>
                  <w:tcW w:w="960" w:type="dxa"/>
                  <w:shd w:val="clear" w:color="auto" w:fill="auto"/>
                  <w:noWrap/>
                  <w:vAlign w:val="bottom"/>
                  <w:hideMark/>
                </w:tcPr>
                <w:p w:rsidR="00403387" w:rsidRPr="000D44C7" w:rsidRDefault="00403387" w:rsidP="00403387">
                  <w:pPr>
                    <w:pStyle w:val="Heading5"/>
                  </w:pPr>
                  <w:r w:rsidRPr="000D44C7">
                    <w:t>T-17</w:t>
                  </w:r>
                </w:p>
              </w:tc>
            </w:tr>
            <w:tr w:rsidR="00403387" w:rsidRPr="000D44C7" w:rsidTr="00403387">
              <w:trPr>
                <w:trHeight w:val="300"/>
              </w:trPr>
              <w:tc>
                <w:tcPr>
                  <w:tcW w:w="960" w:type="dxa"/>
                  <w:shd w:val="clear" w:color="auto" w:fill="auto"/>
                  <w:noWrap/>
                  <w:vAlign w:val="bottom"/>
                  <w:hideMark/>
                </w:tcPr>
                <w:p w:rsidR="00403387" w:rsidRPr="000D44C7" w:rsidRDefault="00403387" w:rsidP="00403387">
                  <w:pPr>
                    <w:pStyle w:val="Heading5"/>
                  </w:pPr>
                  <w:r w:rsidRPr="000D44C7">
                    <w:t>T-11</w:t>
                  </w:r>
                </w:p>
              </w:tc>
            </w:tr>
            <w:tr w:rsidR="00403387" w:rsidRPr="000D44C7" w:rsidTr="00403387">
              <w:trPr>
                <w:trHeight w:val="300"/>
              </w:trPr>
              <w:tc>
                <w:tcPr>
                  <w:tcW w:w="960" w:type="dxa"/>
                  <w:shd w:val="clear" w:color="auto" w:fill="auto"/>
                  <w:noWrap/>
                  <w:vAlign w:val="bottom"/>
                  <w:hideMark/>
                </w:tcPr>
                <w:p w:rsidR="00403387" w:rsidRPr="000D44C7" w:rsidRDefault="00403387" w:rsidP="00403387">
                  <w:pPr>
                    <w:pStyle w:val="Heading5"/>
                  </w:pPr>
                  <w:r w:rsidRPr="000D44C7">
                    <w:t>T-13</w:t>
                  </w:r>
                </w:p>
              </w:tc>
            </w:tr>
            <w:tr w:rsidR="00403387" w:rsidRPr="000D44C7" w:rsidTr="00403387">
              <w:trPr>
                <w:trHeight w:val="300"/>
              </w:trPr>
              <w:tc>
                <w:tcPr>
                  <w:tcW w:w="960" w:type="dxa"/>
                  <w:shd w:val="clear" w:color="auto" w:fill="auto"/>
                  <w:noWrap/>
                  <w:vAlign w:val="bottom"/>
                  <w:hideMark/>
                </w:tcPr>
                <w:p w:rsidR="00403387" w:rsidRPr="000D44C7" w:rsidRDefault="00403387" w:rsidP="00403387">
                  <w:pPr>
                    <w:pStyle w:val="Heading5"/>
                  </w:pPr>
                  <w:r w:rsidRPr="000D44C7">
                    <w:t>T-16</w:t>
                  </w:r>
                </w:p>
              </w:tc>
            </w:tr>
            <w:tr w:rsidR="00403387" w:rsidRPr="000D44C7" w:rsidTr="00403387">
              <w:trPr>
                <w:trHeight w:val="300"/>
              </w:trPr>
              <w:tc>
                <w:tcPr>
                  <w:tcW w:w="960" w:type="dxa"/>
                  <w:shd w:val="clear" w:color="auto" w:fill="auto"/>
                  <w:noWrap/>
                  <w:vAlign w:val="bottom"/>
                  <w:hideMark/>
                </w:tcPr>
                <w:p w:rsidR="00403387" w:rsidRPr="000D44C7" w:rsidRDefault="00403387" w:rsidP="00403387">
                  <w:pPr>
                    <w:pStyle w:val="Heading5"/>
                  </w:pPr>
                  <w:r w:rsidRPr="000D44C7">
                    <w:t>T-26</w:t>
                  </w:r>
                </w:p>
              </w:tc>
            </w:tr>
            <w:tr w:rsidR="00403387" w:rsidRPr="000D44C7" w:rsidTr="00403387">
              <w:trPr>
                <w:trHeight w:val="300"/>
              </w:trPr>
              <w:tc>
                <w:tcPr>
                  <w:tcW w:w="960" w:type="dxa"/>
                  <w:shd w:val="clear" w:color="auto" w:fill="auto"/>
                  <w:noWrap/>
                  <w:vAlign w:val="bottom"/>
                  <w:hideMark/>
                </w:tcPr>
                <w:p w:rsidR="00403387" w:rsidRPr="000D44C7" w:rsidRDefault="00403387" w:rsidP="00403387">
                  <w:pPr>
                    <w:pStyle w:val="Heading5"/>
                  </w:pPr>
                  <w:r w:rsidRPr="000D44C7">
                    <w:t>T-7</w:t>
                  </w:r>
                </w:p>
              </w:tc>
            </w:tr>
            <w:tr w:rsidR="00403387" w:rsidRPr="000D44C7" w:rsidTr="00403387">
              <w:trPr>
                <w:trHeight w:val="300"/>
              </w:trPr>
              <w:tc>
                <w:tcPr>
                  <w:tcW w:w="960" w:type="dxa"/>
                  <w:shd w:val="clear" w:color="auto" w:fill="auto"/>
                  <w:noWrap/>
                  <w:vAlign w:val="bottom"/>
                  <w:hideMark/>
                </w:tcPr>
                <w:p w:rsidR="00403387" w:rsidRPr="000D44C7" w:rsidRDefault="00403387" w:rsidP="00403387">
                  <w:pPr>
                    <w:pStyle w:val="Heading5"/>
                  </w:pPr>
                  <w:r w:rsidRPr="000D44C7">
                    <w:t>T-18</w:t>
                  </w:r>
                </w:p>
              </w:tc>
            </w:tr>
            <w:tr w:rsidR="00403387" w:rsidRPr="000D44C7" w:rsidTr="00403387">
              <w:trPr>
                <w:trHeight w:val="300"/>
              </w:trPr>
              <w:tc>
                <w:tcPr>
                  <w:tcW w:w="960" w:type="dxa"/>
                  <w:shd w:val="clear" w:color="auto" w:fill="auto"/>
                  <w:noWrap/>
                  <w:vAlign w:val="bottom"/>
                  <w:hideMark/>
                </w:tcPr>
                <w:p w:rsidR="00403387" w:rsidRPr="000D44C7" w:rsidRDefault="00403387" w:rsidP="00403387">
                  <w:pPr>
                    <w:pStyle w:val="Heading5"/>
                  </w:pPr>
                  <w:r w:rsidRPr="000D44C7">
                    <w:t>T-10</w:t>
                  </w:r>
                </w:p>
              </w:tc>
            </w:tr>
            <w:tr w:rsidR="00403387" w:rsidRPr="000D44C7" w:rsidTr="00403387">
              <w:trPr>
                <w:trHeight w:val="300"/>
              </w:trPr>
              <w:tc>
                <w:tcPr>
                  <w:tcW w:w="960" w:type="dxa"/>
                  <w:shd w:val="clear" w:color="auto" w:fill="auto"/>
                  <w:noWrap/>
                  <w:vAlign w:val="bottom"/>
                  <w:hideMark/>
                </w:tcPr>
                <w:p w:rsidR="00403387" w:rsidRPr="000D44C7" w:rsidRDefault="00403387" w:rsidP="00403387">
                  <w:pPr>
                    <w:pStyle w:val="Heading5"/>
                  </w:pPr>
                  <w:r w:rsidRPr="000D44C7">
                    <w:t>T-23</w:t>
                  </w:r>
                </w:p>
              </w:tc>
            </w:tr>
            <w:tr w:rsidR="00403387" w:rsidRPr="000D44C7" w:rsidTr="00403387">
              <w:trPr>
                <w:trHeight w:val="300"/>
              </w:trPr>
              <w:tc>
                <w:tcPr>
                  <w:tcW w:w="960" w:type="dxa"/>
                  <w:shd w:val="clear" w:color="auto" w:fill="auto"/>
                  <w:noWrap/>
                  <w:vAlign w:val="bottom"/>
                  <w:hideMark/>
                </w:tcPr>
                <w:p w:rsidR="00403387" w:rsidRPr="000D44C7" w:rsidRDefault="00403387" w:rsidP="00403387">
                  <w:pPr>
                    <w:pStyle w:val="Heading5"/>
                  </w:pPr>
                  <w:r w:rsidRPr="000D44C7">
                    <w:t>T-1</w:t>
                  </w:r>
                </w:p>
              </w:tc>
            </w:tr>
            <w:tr w:rsidR="00403387" w:rsidRPr="000D44C7" w:rsidTr="00403387">
              <w:trPr>
                <w:trHeight w:val="300"/>
              </w:trPr>
              <w:tc>
                <w:tcPr>
                  <w:tcW w:w="960" w:type="dxa"/>
                  <w:shd w:val="clear" w:color="auto" w:fill="auto"/>
                  <w:noWrap/>
                  <w:vAlign w:val="bottom"/>
                  <w:hideMark/>
                </w:tcPr>
                <w:p w:rsidR="00403387" w:rsidRPr="000D44C7" w:rsidRDefault="00403387" w:rsidP="00403387">
                  <w:pPr>
                    <w:pStyle w:val="Heading5"/>
                  </w:pPr>
                  <w:r w:rsidRPr="000D44C7">
                    <w:t>T-6</w:t>
                  </w:r>
                </w:p>
              </w:tc>
            </w:tr>
            <w:tr w:rsidR="00403387" w:rsidRPr="000D44C7" w:rsidTr="00403387">
              <w:trPr>
                <w:trHeight w:val="300"/>
              </w:trPr>
              <w:tc>
                <w:tcPr>
                  <w:tcW w:w="960" w:type="dxa"/>
                  <w:shd w:val="clear" w:color="auto" w:fill="auto"/>
                  <w:noWrap/>
                  <w:vAlign w:val="bottom"/>
                  <w:hideMark/>
                </w:tcPr>
                <w:p w:rsidR="00403387" w:rsidRPr="000D44C7" w:rsidRDefault="00403387" w:rsidP="00403387">
                  <w:pPr>
                    <w:pStyle w:val="Heading5"/>
                  </w:pPr>
                  <w:r w:rsidRPr="000D44C7">
                    <w:t>T-14</w:t>
                  </w:r>
                </w:p>
              </w:tc>
            </w:tr>
            <w:tr w:rsidR="00403387" w:rsidRPr="000D44C7" w:rsidTr="00403387">
              <w:trPr>
                <w:trHeight w:val="300"/>
              </w:trPr>
              <w:tc>
                <w:tcPr>
                  <w:tcW w:w="960" w:type="dxa"/>
                  <w:shd w:val="clear" w:color="auto" w:fill="auto"/>
                  <w:noWrap/>
                  <w:vAlign w:val="bottom"/>
                  <w:hideMark/>
                </w:tcPr>
                <w:p w:rsidR="00403387" w:rsidRPr="000D44C7" w:rsidRDefault="00403387" w:rsidP="00403387">
                  <w:pPr>
                    <w:pStyle w:val="Heading5"/>
                  </w:pPr>
                  <w:r w:rsidRPr="000D44C7">
                    <w:t>T-2</w:t>
                  </w:r>
                </w:p>
              </w:tc>
            </w:tr>
            <w:tr w:rsidR="00403387" w:rsidRPr="000D44C7" w:rsidTr="00403387">
              <w:trPr>
                <w:trHeight w:val="300"/>
              </w:trPr>
              <w:tc>
                <w:tcPr>
                  <w:tcW w:w="960" w:type="dxa"/>
                  <w:shd w:val="clear" w:color="auto" w:fill="auto"/>
                  <w:noWrap/>
                  <w:vAlign w:val="bottom"/>
                  <w:hideMark/>
                </w:tcPr>
                <w:p w:rsidR="00403387" w:rsidRPr="000D44C7" w:rsidRDefault="00403387" w:rsidP="00403387">
                  <w:pPr>
                    <w:pStyle w:val="Heading5"/>
                  </w:pPr>
                  <w:r w:rsidRPr="000D44C7">
                    <w:lastRenderedPageBreak/>
                    <w:t>T-28</w:t>
                  </w:r>
                </w:p>
              </w:tc>
            </w:tr>
          </w:tbl>
          <w:p w:rsidR="00403387" w:rsidRPr="000D44C7" w:rsidRDefault="00403387" w:rsidP="00403387">
            <w:pPr>
              <w:pStyle w:val="Heading5"/>
              <w:outlineLvl w:val="4"/>
            </w:pPr>
          </w:p>
        </w:tc>
        <w:tc>
          <w:tcPr>
            <w:tcW w:w="854" w:type="pct"/>
            <w:tcBorders>
              <w:top w:val="nil"/>
              <w:left w:val="nil"/>
              <w:bottom w:val="nil"/>
              <w:right w:val="nil"/>
            </w:tcBorders>
          </w:tcPr>
          <w:tbl>
            <w:tblPr>
              <w:tblW w:w="678" w:type="dxa"/>
              <w:tblLook w:val="04A0" w:firstRow="1" w:lastRow="0" w:firstColumn="1" w:lastColumn="0" w:noHBand="0" w:noVBand="1"/>
            </w:tblPr>
            <w:tblGrid>
              <w:gridCol w:w="678"/>
            </w:tblGrid>
            <w:tr w:rsidR="00403387" w:rsidRPr="000D44C7" w:rsidTr="00403387">
              <w:trPr>
                <w:trHeight w:val="300"/>
              </w:trPr>
              <w:tc>
                <w:tcPr>
                  <w:tcW w:w="678" w:type="dxa"/>
                  <w:shd w:val="clear" w:color="auto" w:fill="auto"/>
                  <w:noWrap/>
                  <w:vAlign w:val="bottom"/>
                  <w:hideMark/>
                </w:tcPr>
                <w:p w:rsidR="00403387" w:rsidRPr="000D44C7" w:rsidRDefault="00403387" w:rsidP="00403387">
                  <w:pPr>
                    <w:pStyle w:val="Heading5"/>
                  </w:pPr>
                  <w:r w:rsidRPr="000D44C7">
                    <w:lastRenderedPageBreak/>
                    <w:t>1</w:t>
                  </w:r>
                </w:p>
              </w:tc>
            </w:tr>
            <w:tr w:rsidR="00403387" w:rsidRPr="000D44C7" w:rsidTr="00403387">
              <w:trPr>
                <w:trHeight w:val="300"/>
              </w:trPr>
              <w:tc>
                <w:tcPr>
                  <w:tcW w:w="678" w:type="dxa"/>
                  <w:shd w:val="clear" w:color="000000" w:fill="FFFFFF"/>
                  <w:noWrap/>
                  <w:vAlign w:val="bottom"/>
                  <w:hideMark/>
                </w:tcPr>
                <w:p w:rsidR="00403387" w:rsidRPr="000D44C7" w:rsidRDefault="00403387" w:rsidP="00403387">
                  <w:pPr>
                    <w:pStyle w:val="Heading5"/>
                  </w:pPr>
                  <w:r w:rsidRPr="000D44C7">
                    <w:t>1</w:t>
                  </w:r>
                </w:p>
              </w:tc>
            </w:tr>
            <w:tr w:rsidR="00403387" w:rsidRPr="000D44C7" w:rsidTr="00403387">
              <w:trPr>
                <w:trHeight w:val="300"/>
              </w:trPr>
              <w:tc>
                <w:tcPr>
                  <w:tcW w:w="678" w:type="dxa"/>
                  <w:shd w:val="clear" w:color="000000" w:fill="FFFFFF"/>
                  <w:noWrap/>
                  <w:vAlign w:val="bottom"/>
                  <w:hideMark/>
                </w:tcPr>
                <w:p w:rsidR="00403387" w:rsidRPr="000D44C7" w:rsidRDefault="00403387" w:rsidP="00403387">
                  <w:pPr>
                    <w:pStyle w:val="Heading5"/>
                  </w:pPr>
                  <w:r w:rsidRPr="000D44C7">
                    <w:t>1</w:t>
                  </w:r>
                </w:p>
              </w:tc>
            </w:tr>
            <w:tr w:rsidR="00403387" w:rsidRPr="000D44C7" w:rsidTr="00403387">
              <w:trPr>
                <w:trHeight w:val="300"/>
              </w:trPr>
              <w:tc>
                <w:tcPr>
                  <w:tcW w:w="678" w:type="dxa"/>
                  <w:shd w:val="clear" w:color="000000" w:fill="FFFFFF"/>
                  <w:noWrap/>
                  <w:vAlign w:val="bottom"/>
                  <w:hideMark/>
                </w:tcPr>
                <w:p w:rsidR="00403387" w:rsidRPr="000D44C7" w:rsidRDefault="00403387" w:rsidP="00403387">
                  <w:pPr>
                    <w:pStyle w:val="Heading5"/>
                  </w:pPr>
                  <w:r w:rsidRPr="000D44C7">
                    <w:t>1</w:t>
                  </w:r>
                </w:p>
              </w:tc>
            </w:tr>
            <w:tr w:rsidR="00403387" w:rsidRPr="000D44C7" w:rsidTr="00403387">
              <w:trPr>
                <w:trHeight w:val="300"/>
              </w:trPr>
              <w:tc>
                <w:tcPr>
                  <w:tcW w:w="678" w:type="dxa"/>
                  <w:shd w:val="clear" w:color="000000" w:fill="FFFFFF"/>
                  <w:noWrap/>
                  <w:vAlign w:val="bottom"/>
                  <w:hideMark/>
                </w:tcPr>
                <w:p w:rsidR="00403387" w:rsidRPr="000D44C7" w:rsidRDefault="00403387" w:rsidP="00403387">
                  <w:pPr>
                    <w:pStyle w:val="Heading5"/>
                  </w:pPr>
                  <w:r w:rsidRPr="000D44C7">
                    <w:t>1</w:t>
                  </w:r>
                </w:p>
              </w:tc>
            </w:tr>
            <w:tr w:rsidR="00403387" w:rsidRPr="000D44C7" w:rsidTr="00403387">
              <w:trPr>
                <w:trHeight w:val="300"/>
              </w:trPr>
              <w:tc>
                <w:tcPr>
                  <w:tcW w:w="678" w:type="dxa"/>
                  <w:shd w:val="clear" w:color="000000" w:fill="FFFFFF"/>
                  <w:noWrap/>
                  <w:vAlign w:val="bottom"/>
                  <w:hideMark/>
                </w:tcPr>
                <w:p w:rsidR="00403387" w:rsidRPr="000D44C7" w:rsidRDefault="00403387" w:rsidP="00403387">
                  <w:pPr>
                    <w:pStyle w:val="Heading5"/>
                  </w:pPr>
                  <w:r w:rsidRPr="000D44C7">
                    <w:t>1</w:t>
                  </w:r>
                </w:p>
              </w:tc>
            </w:tr>
            <w:tr w:rsidR="00403387" w:rsidRPr="000D44C7" w:rsidTr="00403387">
              <w:trPr>
                <w:trHeight w:val="300"/>
              </w:trPr>
              <w:tc>
                <w:tcPr>
                  <w:tcW w:w="678" w:type="dxa"/>
                  <w:shd w:val="clear" w:color="000000" w:fill="FFFFFF"/>
                  <w:noWrap/>
                  <w:vAlign w:val="bottom"/>
                  <w:hideMark/>
                </w:tcPr>
                <w:p w:rsidR="00403387" w:rsidRPr="000D44C7" w:rsidRDefault="00403387" w:rsidP="00403387">
                  <w:pPr>
                    <w:pStyle w:val="Heading5"/>
                  </w:pPr>
                  <w:r w:rsidRPr="000D44C7">
                    <w:t>1</w:t>
                  </w:r>
                </w:p>
              </w:tc>
            </w:tr>
            <w:tr w:rsidR="00403387" w:rsidRPr="000D44C7" w:rsidTr="00403387">
              <w:trPr>
                <w:trHeight w:val="300"/>
              </w:trPr>
              <w:tc>
                <w:tcPr>
                  <w:tcW w:w="678" w:type="dxa"/>
                  <w:shd w:val="clear" w:color="000000" w:fill="FFFFFF"/>
                  <w:noWrap/>
                  <w:vAlign w:val="bottom"/>
                  <w:hideMark/>
                </w:tcPr>
                <w:p w:rsidR="00403387" w:rsidRPr="000D44C7" w:rsidRDefault="00403387" w:rsidP="00403387">
                  <w:pPr>
                    <w:pStyle w:val="Heading5"/>
                  </w:pPr>
                  <w:r w:rsidRPr="000D44C7">
                    <w:t>1</w:t>
                  </w:r>
                </w:p>
              </w:tc>
            </w:tr>
            <w:tr w:rsidR="00403387" w:rsidRPr="000D44C7" w:rsidTr="00403387">
              <w:trPr>
                <w:trHeight w:val="300"/>
              </w:trPr>
              <w:tc>
                <w:tcPr>
                  <w:tcW w:w="678" w:type="dxa"/>
                  <w:shd w:val="clear" w:color="000000" w:fill="FFFFFF"/>
                  <w:noWrap/>
                  <w:vAlign w:val="bottom"/>
                  <w:hideMark/>
                </w:tcPr>
                <w:p w:rsidR="00403387" w:rsidRPr="000D44C7" w:rsidRDefault="00403387" w:rsidP="00403387">
                  <w:pPr>
                    <w:pStyle w:val="Heading5"/>
                  </w:pPr>
                  <w:r w:rsidRPr="000D44C7">
                    <w:t>1</w:t>
                  </w:r>
                </w:p>
              </w:tc>
            </w:tr>
            <w:tr w:rsidR="00403387" w:rsidRPr="000D44C7" w:rsidTr="00403387">
              <w:trPr>
                <w:trHeight w:val="300"/>
              </w:trPr>
              <w:tc>
                <w:tcPr>
                  <w:tcW w:w="678" w:type="dxa"/>
                  <w:shd w:val="clear" w:color="000000" w:fill="FFFFFF"/>
                  <w:noWrap/>
                  <w:vAlign w:val="bottom"/>
                  <w:hideMark/>
                </w:tcPr>
                <w:p w:rsidR="00403387" w:rsidRPr="000D44C7" w:rsidRDefault="00403387" w:rsidP="00403387">
                  <w:pPr>
                    <w:pStyle w:val="Heading5"/>
                  </w:pPr>
                  <w:r w:rsidRPr="000D44C7">
                    <w:t>1</w:t>
                  </w:r>
                </w:p>
              </w:tc>
            </w:tr>
            <w:tr w:rsidR="00403387" w:rsidRPr="000D44C7" w:rsidTr="00403387">
              <w:trPr>
                <w:trHeight w:val="300"/>
              </w:trPr>
              <w:tc>
                <w:tcPr>
                  <w:tcW w:w="678" w:type="dxa"/>
                  <w:shd w:val="clear" w:color="000000" w:fill="FFFFFF"/>
                  <w:noWrap/>
                  <w:vAlign w:val="bottom"/>
                  <w:hideMark/>
                </w:tcPr>
                <w:p w:rsidR="00403387" w:rsidRPr="000D44C7" w:rsidRDefault="00403387" w:rsidP="00403387">
                  <w:pPr>
                    <w:pStyle w:val="Heading5"/>
                  </w:pPr>
                  <w:r w:rsidRPr="000D44C7">
                    <w:t>1</w:t>
                  </w:r>
                </w:p>
              </w:tc>
            </w:tr>
            <w:tr w:rsidR="00403387" w:rsidRPr="000D44C7" w:rsidTr="00403387">
              <w:trPr>
                <w:trHeight w:val="300"/>
              </w:trPr>
              <w:tc>
                <w:tcPr>
                  <w:tcW w:w="678" w:type="dxa"/>
                  <w:shd w:val="clear" w:color="000000" w:fill="FFFFFF"/>
                  <w:noWrap/>
                  <w:vAlign w:val="bottom"/>
                  <w:hideMark/>
                </w:tcPr>
                <w:p w:rsidR="00403387" w:rsidRPr="000D44C7" w:rsidRDefault="00403387" w:rsidP="00403387">
                  <w:pPr>
                    <w:pStyle w:val="Heading5"/>
                  </w:pPr>
                  <w:r w:rsidRPr="000D44C7">
                    <w:t>1</w:t>
                  </w:r>
                </w:p>
              </w:tc>
            </w:tr>
            <w:tr w:rsidR="00403387" w:rsidRPr="000D44C7" w:rsidTr="00403387">
              <w:trPr>
                <w:trHeight w:val="300"/>
              </w:trPr>
              <w:tc>
                <w:tcPr>
                  <w:tcW w:w="678" w:type="dxa"/>
                  <w:shd w:val="clear" w:color="000000" w:fill="FFFFFF"/>
                  <w:noWrap/>
                  <w:vAlign w:val="bottom"/>
                  <w:hideMark/>
                </w:tcPr>
                <w:p w:rsidR="00403387" w:rsidRPr="000D44C7" w:rsidRDefault="00403387" w:rsidP="00403387">
                  <w:pPr>
                    <w:pStyle w:val="Heading5"/>
                  </w:pPr>
                  <w:r w:rsidRPr="000D44C7">
                    <w:t>1</w:t>
                  </w:r>
                </w:p>
              </w:tc>
            </w:tr>
            <w:tr w:rsidR="00403387" w:rsidRPr="000D44C7" w:rsidTr="00403387">
              <w:trPr>
                <w:trHeight w:val="300"/>
              </w:trPr>
              <w:tc>
                <w:tcPr>
                  <w:tcW w:w="678" w:type="dxa"/>
                  <w:shd w:val="clear" w:color="000000" w:fill="FFFFFF"/>
                  <w:noWrap/>
                  <w:vAlign w:val="bottom"/>
                  <w:hideMark/>
                </w:tcPr>
                <w:p w:rsidR="00403387" w:rsidRPr="000D44C7" w:rsidRDefault="00403387" w:rsidP="00403387">
                  <w:pPr>
                    <w:pStyle w:val="Heading5"/>
                  </w:pPr>
                  <w:r w:rsidRPr="000D44C7">
                    <w:t>1</w:t>
                  </w:r>
                </w:p>
              </w:tc>
            </w:tr>
            <w:tr w:rsidR="00403387" w:rsidRPr="000D44C7" w:rsidTr="00403387">
              <w:trPr>
                <w:trHeight w:val="300"/>
              </w:trPr>
              <w:tc>
                <w:tcPr>
                  <w:tcW w:w="678" w:type="dxa"/>
                  <w:shd w:val="clear" w:color="000000" w:fill="FFFFFF"/>
                  <w:noWrap/>
                  <w:vAlign w:val="bottom"/>
                  <w:hideMark/>
                </w:tcPr>
                <w:p w:rsidR="00403387" w:rsidRPr="000D44C7" w:rsidRDefault="00403387" w:rsidP="00403387">
                  <w:pPr>
                    <w:pStyle w:val="Heading5"/>
                  </w:pPr>
                  <w:r w:rsidRPr="000D44C7">
                    <w:t>1</w:t>
                  </w:r>
                </w:p>
              </w:tc>
            </w:tr>
            <w:tr w:rsidR="00403387" w:rsidRPr="000D44C7" w:rsidTr="00403387">
              <w:trPr>
                <w:trHeight w:val="300"/>
              </w:trPr>
              <w:tc>
                <w:tcPr>
                  <w:tcW w:w="678" w:type="dxa"/>
                  <w:shd w:val="clear" w:color="000000" w:fill="FFFFFF"/>
                  <w:noWrap/>
                  <w:vAlign w:val="bottom"/>
                  <w:hideMark/>
                </w:tcPr>
                <w:p w:rsidR="00403387" w:rsidRPr="000D44C7" w:rsidRDefault="00403387" w:rsidP="00403387">
                  <w:pPr>
                    <w:pStyle w:val="Heading5"/>
                  </w:pPr>
                  <w:r w:rsidRPr="000D44C7">
                    <w:lastRenderedPageBreak/>
                    <w:t>1</w:t>
                  </w:r>
                </w:p>
              </w:tc>
            </w:tr>
          </w:tbl>
          <w:p w:rsidR="00403387" w:rsidRPr="000D44C7" w:rsidRDefault="00403387" w:rsidP="00403387">
            <w:pPr>
              <w:pStyle w:val="Heading5"/>
              <w:outlineLvl w:val="4"/>
            </w:pPr>
          </w:p>
        </w:tc>
        <w:tc>
          <w:tcPr>
            <w:tcW w:w="610" w:type="pct"/>
            <w:tcBorders>
              <w:top w:val="nil"/>
              <w:left w:val="nil"/>
              <w:bottom w:val="nil"/>
              <w:right w:val="nil"/>
            </w:tcBorders>
          </w:tcPr>
          <w:tbl>
            <w:tblPr>
              <w:tblW w:w="663" w:type="dxa"/>
              <w:tblLook w:val="04A0" w:firstRow="1" w:lastRow="0" w:firstColumn="1" w:lastColumn="0" w:noHBand="0" w:noVBand="1"/>
            </w:tblPr>
            <w:tblGrid>
              <w:gridCol w:w="663"/>
            </w:tblGrid>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lastRenderedPageBreak/>
                    <w:t>1</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2</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3</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4</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5</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6</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7</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8</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9</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10</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11</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12</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13</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14</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t>15</w:t>
                  </w:r>
                </w:p>
              </w:tc>
            </w:tr>
            <w:tr w:rsidR="00403387" w:rsidRPr="000D44C7" w:rsidTr="00403387">
              <w:trPr>
                <w:trHeight w:val="300"/>
              </w:trPr>
              <w:tc>
                <w:tcPr>
                  <w:tcW w:w="663" w:type="dxa"/>
                  <w:shd w:val="clear" w:color="auto" w:fill="auto"/>
                  <w:noWrap/>
                  <w:vAlign w:val="bottom"/>
                  <w:hideMark/>
                </w:tcPr>
                <w:p w:rsidR="00403387" w:rsidRPr="000D44C7" w:rsidRDefault="00403387" w:rsidP="00403387">
                  <w:pPr>
                    <w:pStyle w:val="Heading5"/>
                  </w:pPr>
                  <w:r w:rsidRPr="000D44C7">
                    <w:lastRenderedPageBreak/>
                    <w:t>16</w:t>
                  </w:r>
                </w:p>
              </w:tc>
            </w:tr>
          </w:tbl>
          <w:p w:rsidR="00403387" w:rsidRPr="000D44C7" w:rsidRDefault="00403387" w:rsidP="00403387">
            <w:pPr>
              <w:pStyle w:val="Heading5"/>
              <w:outlineLvl w:val="4"/>
            </w:pPr>
          </w:p>
        </w:tc>
        <w:tc>
          <w:tcPr>
            <w:tcW w:w="1098" w:type="pct"/>
            <w:tcBorders>
              <w:top w:val="nil"/>
              <w:left w:val="nil"/>
              <w:bottom w:val="nil"/>
              <w:right w:val="nil"/>
            </w:tcBorders>
          </w:tcPr>
          <w:tbl>
            <w:tblPr>
              <w:tblW w:w="714" w:type="dxa"/>
              <w:tblLook w:val="04A0" w:firstRow="1" w:lastRow="0" w:firstColumn="1" w:lastColumn="0" w:noHBand="0" w:noVBand="1"/>
            </w:tblPr>
            <w:tblGrid>
              <w:gridCol w:w="714"/>
            </w:tblGrid>
            <w:tr w:rsidR="00403387" w:rsidRPr="000D44C7" w:rsidTr="00403387">
              <w:trPr>
                <w:trHeight w:val="300"/>
              </w:trPr>
              <w:tc>
                <w:tcPr>
                  <w:tcW w:w="714" w:type="dxa"/>
                  <w:shd w:val="clear" w:color="auto" w:fill="auto"/>
                  <w:noWrap/>
                  <w:vAlign w:val="bottom"/>
                  <w:hideMark/>
                </w:tcPr>
                <w:p w:rsidR="00403387" w:rsidRPr="000D44C7" w:rsidRDefault="00403387" w:rsidP="00403387">
                  <w:pPr>
                    <w:pStyle w:val="Heading5"/>
                  </w:pPr>
                  <w:r w:rsidRPr="000D44C7">
                    <w:lastRenderedPageBreak/>
                    <w:t>T-25</w:t>
                  </w:r>
                </w:p>
              </w:tc>
            </w:tr>
            <w:tr w:rsidR="00403387" w:rsidRPr="000D44C7" w:rsidTr="00403387">
              <w:trPr>
                <w:trHeight w:val="300"/>
              </w:trPr>
              <w:tc>
                <w:tcPr>
                  <w:tcW w:w="714" w:type="dxa"/>
                  <w:shd w:val="clear" w:color="auto" w:fill="auto"/>
                  <w:noWrap/>
                  <w:vAlign w:val="bottom"/>
                  <w:hideMark/>
                </w:tcPr>
                <w:p w:rsidR="00403387" w:rsidRPr="000D44C7" w:rsidRDefault="00403387" w:rsidP="00403387">
                  <w:pPr>
                    <w:pStyle w:val="Heading5"/>
                  </w:pPr>
                  <w:r w:rsidRPr="000D44C7">
                    <w:t>T-30</w:t>
                  </w:r>
                </w:p>
              </w:tc>
            </w:tr>
            <w:tr w:rsidR="00403387" w:rsidRPr="000D44C7" w:rsidTr="00403387">
              <w:trPr>
                <w:trHeight w:val="300"/>
              </w:trPr>
              <w:tc>
                <w:tcPr>
                  <w:tcW w:w="714" w:type="dxa"/>
                  <w:shd w:val="clear" w:color="auto" w:fill="auto"/>
                  <w:noWrap/>
                  <w:vAlign w:val="bottom"/>
                  <w:hideMark/>
                </w:tcPr>
                <w:p w:rsidR="00403387" w:rsidRPr="000D44C7" w:rsidRDefault="00403387" w:rsidP="00403387">
                  <w:pPr>
                    <w:pStyle w:val="Heading5"/>
                  </w:pPr>
                  <w:r w:rsidRPr="000D44C7">
                    <w:t>T-3</w:t>
                  </w:r>
                </w:p>
              </w:tc>
            </w:tr>
            <w:tr w:rsidR="00403387" w:rsidRPr="000D44C7" w:rsidTr="00403387">
              <w:trPr>
                <w:trHeight w:val="315"/>
              </w:trPr>
              <w:tc>
                <w:tcPr>
                  <w:tcW w:w="714" w:type="dxa"/>
                  <w:shd w:val="clear" w:color="auto" w:fill="auto"/>
                  <w:noWrap/>
                  <w:vAlign w:val="bottom"/>
                  <w:hideMark/>
                </w:tcPr>
                <w:p w:rsidR="00403387" w:rsidRPr="000D44C7" w:rsidRDefault="00403387" w:rsidP="00403387">
                  <w:pPr>
                    <w:pStyle w:val="Heading5"/>
                  </w:pPr>
                  <w:r w:rsidRPr="000D44C7">
                    <w:t>T-15</w:t>
                  </w:r>
                </w:p>
              </w:tc>
            </w:tr>
            <w:tr w:rsidR="00403387" w:rsidRPr="000D44C7" w:rsidTr="00403387">
              <w:trPr>
                <w:trHeight w:val="300"/>
              </w:trPr>
              <w:tc>
                <w:tcPr>
                  <w:tcW w:w="714" w:type="dxa"/>
                  <w:shd w:val="clear" w:color="auto" w:fill="auto"/>
                  <w:noWrap/>
                  <w:vAlign w:val="bottom"/>
                  <w:hideMark/>
                </w:tcPr>
                <w:p w:rsidR="00403387" w:rsidRPr="000D44C7" w:rsidRDefault="00403387" w:rsidP="00403387">
                  <w:pPr>
                    <w:pStyle w:val="Heading5"/>
                  </w:pPr>
                  <w:r w:rsidRPr="000D44C7">
                    <w:t>T-4</w:t>
                  </w:r>
                </w:p>
              </w:tc>
            </w:tr>
            <w:tr w:rsidR="00403387" w:rsidRPr="000D44C7" w:rsidTr="00403387">
              <w:trPr>
                <w:trHeight w:val="300"/>
              </w:trPr>
              <w:tc>
                <w:tcPr>
                  <w:tcW w:w="714" w:type="dxa"/>
                  <w:shd w:val="clear" w:color="auto" w:fill="auto"/>
                  <w:noWrap/>
                  <w:vAlign w:val="bottom"/>
                  <w:hideMark/>
                </w:tcPr>
                <w:p w:rsidR="00403387" w:rsidRPr="000D44C7" w:rsidRDefault="00403387" w:rsidP="00403387">
                  <w:pPr>
                    <w:pStyle w:val="Heading5"/>
                  </w:pPr>
                  <w:r w:rsidRPr="000D44C7">
                    <w:t>T-31</w:t>
                  </w:r>
                </w:p>
              </w:tc>
            </w:tr>
            <w:tr w:rsidR="00403387" w:rsidRPr="000D44C7" w:rsidTr="00403387">
              <w:trPr>
                <w:trHeight w:val="300"/>
              </w:trPr>
              <w:tc>
                <w:tcPr>
                  <w:tcW w:w="714" w:type="dxa"/>
                  <w:shd w:val="clear" w:color="auto" w:fill="auto"/>
                  <w:noWrap/>
                  <w:vAlign w:val="bottom"/>
                  <w:hideMark/>
                </w:tcPr>
                <w:p w:rsidR="00403387" w:rsidRPr="000D44C7" w:rsidRDefault="00403387" w:rsidP="00403387">
                  <w:pPr>
                    <w:pStyle w:val="Heading5"/>
                  </w:pPr>
                  <w:r w:rsidRPr="000D44C7">
                    <w:t>T-19</w:t>
                  </w:r>
                </w:p>
              </w:tc>
            </w:tr>
            <w:tr w:rsidR="00403387" w:rsidRPr="000D44C7" w:rsidTr="00403387">
              <w:trPr>
                <w:trHeight w:val="315"/>
              </w:trPr>
              <w:tc>
                <w:tcPr>
                  <w:tcW w:w="714" w:type="dxa"/>
                  <w:shd w:val="clear" w:color="auto" w:fill="auto"/>
                  <w:noWrap/>
                  <w:vAlign w:val="bottom"/>
                  <w:hideMark/>
                </w:tcPr>
                <w:p w:rsidR="00403387" w:rsidRPr="000D44C7" w:rsidRDefault="00403387" w:rsidP="00403387">
                  <w:pPr>
                    <w:pStyle w:val="Heading5"/>
                  </w:pPr>
                  <w:r w:rsidRPr="000D44C7">
                    <w:t>T-12</w:t>
                  </w:r>
                </w:p>
              </w:tc>
            </w:tr>
            <w:tr w:rsidR="00403387" w:rsidRPr="000D44C7" w:rsidTr="00403387">
              <w:trPr>
                <w:trHeight w:val="300"/>
              </w:trPr>
              <w:tc>
                <w:tcPr>
                  <w:tcW w:w="714" w:type="dxa"/>
                  <w:shd w:val="clear" w:color="auto" w:fill="auto"/>
                  <w:noWrap/>
                  <w:vAlign w:val="bottom"/>
                  <w:hideMark/>
                </w:tcPr>
                <w:p w:rsidR="00403387" w:rsidRPr="000D44C7" w:rsidRDefault="00403387" w:rsidP="00403387">
                  <w:pPr>
                    <w:pStyle w:val="Heading5"/>
                  </w:pPr>
                  <w:r w:rsidRPr="000D44C7">
                    <w:t>T-22</w:t>
                  </w:r>
                </w:p>
              </w:tc>
            </w:tr>
            <w:tr w:rsidR="00403387" w:rsidRPr="000D44C7" w:rsidTr="00403387">
              <w:trPr>
                <w:trHeight w:val="300"/>
              </w:trPr>
              <w:tc>
                <w:tcPr>
                  <w:tcW w:w="714" w:type="dxa"/>
                  <w:shd w:val="clear" w:color="auto" w:fill="auto"/>
                  <w:noWrap/>
                  <w:vAlign w:val="bottom"/>
                  <w:hideMark/>
                </w:tcPr>
                <w:p w:rsidR="00403387" w:rsidRPr="000D44C7" w:rsidRDefault="00403387" w:rsidP="00403387">
                  <w:pPr>
                    <w:pStyle w:val="Heading5"/>
                  </w:pPr>
                  <w:r w:rsidRPr="000D44C7">
                    <w:t>T-21</w:t>
                  </w:r>
                </w:p>
              </w:tc>
            </w:tr>
            <w:tr w:rsidR="00403387" w:rsidRPr="000D44C7" w:rsidTr="00403387">
              <w:trPr>
                <w:trHeight w:val="300"/>
              </w:trPr>
              <w:tc>
                <w:tcPr>
                  <w:tcW w:w="714" w:type="dxa"/>
                  <w:shd w:val="clear" w:color="auto" w:fill="auto"/>
                  <w:noWrap/>
                  <w:vAlign w:val="bottom"/>
                  <w:hideMark/>
                </w:tcPr>
                <w:p w:rsidR="00403387" w:rsidRPr="000D44C7" w:rsidRDefault="00403387" w:rsidP="00403387">
                  <w:pPr>
                    <w:pStyle w:val="Heading5"/>
                  </w:pPr>
                  <w:r w:rsidRPr="000D44C7">
                    <w:t>T-5</w:t>
                  </w:r>
                </w:p>
              </w:tc>
            </w:tr>
            <w:tr w:rsidR="00403387" w:rsidRPr="000D44C7" w:rsidTr="00403387">
              <w:trPr>
                <w:trHeight w:val="300"/>
              </w:trPr>
              <w:tc>
                <w:tcPr>
                  <w:tcW w:w="714" w:type="dxa"/>
                  <w:shd w:val="clear" w:color="auto" w:fill="auto"/>
                  <w:noWrap/>
                  <w:vAlign w:val="bottom"/>
                  <w:hideMark/>
                </w:tcPr>
                <w:p w:rsidR="00403387" w:rsidRPr="000D44C7" w:rsidRDefault="00403387" w:rsidP="00403387">
                  <w:pPr>
                    <w:pStyle w:val="Heading5"/>
                  </w:pPr>
                  <w:r w:rsidRPr="000D44C7">
                    <w:t>T-27</w:t>
                  </w:r>
                </w:p>
              </w:tc>
            </w:tr>
            <w:tr w:rsidR="00403387" w:rsidRPr="000D44C7" w:rsidTr="00403387">
              <w:trPr>
                <w:trHeight w:val="300"/>
              </w:trPr>
              <w:tc>
                <w:tcPr>
                  <w:tcW w:w="714" w:type="dxa"/>
                  <w:shd w:val="clear" w:color="auto" w:fill="auto"/>
                  <w:noWrap/>
                  <w:vAlign w:val="bottom"/>
                  <w:hideMark/>
                </w:tcPr>
                <w:p w:rsidR="00403387" w:rsidRPr="000D44C7" w:rsidRDefault="00403387" w:rsidP="00403387">
                  <w:pPr>
                    <w:pStyle w:val="Heading5"/>
                  </w:pPr>
                  <w:r w:rsidRPr="000D44C7">
                    <w:t>T-32</w:t>
                  </w:r>
                </w:p>
              </w:tc>
            </w:tr>
            <w:tr w:rsidR="00403387" w:rsidRPr="000D44C7" w:rsidTr="00403387">
              <w:trPr>
                <w:trHeight w:val="300"/>
              </w:trPr>
              <w:tc>
                <w:tcPr>
                  <w:tcW w:w="714" w:type="dxa"/>
                  <w:shd w:val="clear" w:color="auto" w:fill="auto"/>
                  <w:noWrap/>
                  <w:vAlign w:val="bottom"/>
                  <w:hideMark/>
                </w:tcPr>
                <w:p w:rsidR="00403387" w:rsidRPr="000D44C7" w:rsidRDefault="00403387" w:rsidP="00403387">
                  <w:pPr>
                    <w:pStyle w:val="Heading5"/>
                  </w:pPr>
                  <w:r w:rsidRPr="000D44C7">
                    <w:t>T-20</w:t>
                  </w:r>
                </w:p>
              </w:tc>
            </w:tr>
            <w:tr w:rsidR="00403387" w:rsidRPr="000D44C7" w:rsidTr="00403387">
              <w:trPr>
                <w:trHeight w:val="300"/>
              </w:trPr>
              <w:tc>
                <w:tcPr>
                  <w:tcW w:w="714" w:type="dxa"/>
                  <w:shd w:val="clear" w:color="auto" w:fill="auto"/>
                  <w:noWrap/>
                  <w:vAlign w:val="bottom"/>
                  <w:hideMark/>
                </w:tcPr>
                <w:p w:rsidR="00403387" w:rsidRPr="000D44C7" w:rsidRDefault="00403387" w:rsidP="00403387">
                  <w:pPr>
                    <w:pStyle w:val="Heading5"/>
                  </w:pPr>
                  <w:r w:rsidRPr="000D44C7">
                    <w:t>T-24</w:t>
                  </w:r>
                </w:p>
              </w:tc>
            </w:tr>
            <w:tr w:rsidR="00403387" w:rsidRPr="000D44C7" w:rsidTr="00403387">
              <w:trPr>
                <w:trHeight w:val="300"/>
              </w:trPr>
              <w:tc>
                <w:tcPr>
                  <w:tcW w:w="714" w:type="dxa"/>
                  <w:shd w:val="clear" w:color="auto" w:fill="auto"/>
                  <w:noWrap/>
                  <w:vAlign w:val="bottom"/>
                  <w:hideMark/>
                </w:tcPr>
                <w:p w:rsidR="00403387" w:rsidRPr="000D44C7" w:rsidRDefault="00403387" w:rsidP="00403387">
                  <w:pPr>
                    <w:pStyle w:val="Heading5"/>
                  </w:pPr>
                  <w:r w:rsidRPr="000D44C7">
                    <w:lastRenderedPageBreak/>
                    <w:t>T-8</w:t>
                  </w:r>
                </w:p>
              </w:tc>
            </w:tr>
          </w:tbl>
          <w:p w:rsidR="00403387" w:rsidRPr="000D44C7" w:rsidRDefault="00403387" w:rsidP="00403387">
            <w:pPr>
              <w:pStyle w:val="Heading5"/>
              <w:outlineLvl w:val="4"/>
            </w:pPr>
          </w:p>
        </w:tc>
        <w:tc>
          <w:tcPr>
            <w:tcW w:w="854" w:type="pct"/>
            <w:tcBorders>
              <w:top w:val="nil"/>
              <w:left w:val="nil"/>
              <w:bottom w:val="nil"/>
              <w:right w:val="nil"/>
            </w:tcBorders>
          </w:tcPr>
          <w:tbl>
            <w:tblPr>
              <w:tblStyle w:val="TableGrid"/>
              <w:tblW w:w="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
            </w:tblGrid>
            <w:tr w:rsidR="00403387" w:rsidRPr="000D44C7" w:rsidTr="00403387">
              <w:trPr>
                <w:trHeight w:val="300"/>
              </w:trPr>
              <w:tc>
                <w:tcPr>
                  <w:tcW w:w="798" w:type="dxa"/>
                  <w:noWrap/>
                  <w:vAlign w:val="bottom"/>
                  <w:hideMark/>
                </w:tcPr>
                <w:p w:rsidR="00403387" w:rsidRDefault="00403387" w:rsidP="00403387">
                  <w:pPr>
                    <w:pStyle w:val="Heading5"/>
                    <w:outlineLvl w:val="4"/>
                    <w:rPr>
                      <w:lang w:val="en-US"/>
                    </w:rPr>
                  </w:pPr>
                  <w:r w:rsidRPr="000D44C7">
                    <w:lastRenderedPageBreak/>
                    <w:t>1</w:t>
                  </w:r>
                </w:p>
                <w:p w:rsidR="00403387" w:rsidRPr="00E5361D" w:rsidRDefault="00403387" w:rsidP="00403387">
                  <w:pPr>
                    <w:pStyle w:val="Heading5"/>
                    <w:outlineLvl w:val="4"/>
                    <w:rPr>
                      <w:lang w:val="en-US"/>
                    </w:rPr>
                  </w:pPr>
                </w:p>
              </w:tc>
            </w:tr>
            <w:tr w:rsidR="00403387" w:rsidRPr="000D44C7" w:rsidTr="00403387">
              <w:trPr>
                <w:trHeight w:val="300"/>
              </w:trPr>
              <w:tc>
                <w:tcPr>
                  <w:tcW w:w="798" w:type="dxa"/>
                  <w:noWrap/>
                  <w:vAlign w:val="bottom"/>
                  <w:hideMark/>
                </w:tcPr>
                <w:p w:rsidR="00403387" w:rsidRDefault="00403387" w:rsidP="00403387">
                  <w:pPr>
                    <w:pStyle w:val="Heading5"/>
                    <w:outlineLvl w:val="4"/>
                    <w:rPr>
                      <w:lang w:val="en-US"/>
                    </w:rPr>
                  </w:pPr>
                  <w:r w:rsidRPr="000D44C7">
                    <w:t>1</w:t>
                  </w:r>
                </w:p>
                <w:p w:rsidR="00403387" w:rsidRPr="00E5361D" w:rsidRDefault="00403387" w:rsidP="00403387">
                  <w:pPr>
                    <w:pStyle w:val="Heading5"/>
                    <w:outlineLvl w:val="4"/>
                    <w:rPr>
                      <w:lang w:val="en-US"/>
                    </w:rPr>
                  </w:pPr>
                </w:p>
              </w:tc>
            </w:tr>
            <w:tr w:rsidR="00403387" w:rsidRPr="000D44C7" w:rsidTr="00403387">
              <w:trPr>
                <w:trHeight w:val="300"/>
              </w:trPr>
              <w:tc>
                <w:tcPr>
                  <w:tcW w:w="798" w:type="dxa"/>
                  <w:noWrap/>
                  <w:vAlign w:val="bottom"/>
                  <w:hideMark/>
                </w:tcPr>
                <w:p w:rsidR="00403387" w:rsidRDefault="00403387" w:rsidP="00403387">
                  <w:pPr>
                    <w:pStyle w:val="Heading5"/>
                    <w:outlineLvl w:val="4"/>
                    <w:rPr>
                      <w:lang w:val="en-US"/>
                    </w:rPr>
                  </w:pPr>
                  <w:r w:rsidRPr="000D44C7">
                    <w:t>1</w:t>
                  </w:r>
                </w:p>
                <w:p w:rsidR="00403387" w:rsidRPr="00E5361D" w:rsidRDefault="00403387" w:rsidP="00403387">
                  <w:pPr>
                    <w:pStyle w:val="Heading5"/>
                    <w:outlineLvl w:val="4"/>
                    <w:rPr>
                      <w:lang w:val="en-US"/>
                    </w:rPr>
                  </w:pPr>
                </w:p>
              </w:tc>
            </w:tr>
            <w:tr w:rsidR="00403387" w:rsidRPr="000D44C7" w:rsidTr="00403387">
              <w:trPr>
                <w:trHeight w:val="315"/>
              </w:trPr>
              <w:tc>
                <w:tcPr>
                  <w:tcW w:w="798" w:type="dxa"/>
                  <w:noWrap/>
                  <w:vAlign w:val="bottom"/>
                  <w:hideMark/>
                </w:tcPr>
                <w:p w:rsidR="00403387" w:rsidRDefault="00403387" w:rsidP="00403387">
                  <w:pPr>
                    <w:pStyle w:val="Heading5"/>
                    <w:outlineLvl w:val="4"/>
                    <w:rPr>
                      <w:lang w:val="en-US"/>
                    </w:rPr>
                  </w:pPr>
                  <w:r w:rsidRPr="000D44C7">
                    <w:t>0</w:t>
                  </w:r>
                </w:p>
                <w:p w:rsidR="00403387" w:rsidRPr="00E5361D" w:rsidRDefault="00403387" w:rsidP="00403387">
                  <w:pPr>
                    <w:pStyle w:val="Heading5"/>
                    <w:outlineLvl w:val="4"/>
                    <w:rPr>
                      <w:lang w:val="en-US"/>
                    </w:rPr>
                  </w:pPr>
                </w:p>
              </w:tc>
            </w:tr>
            <w:tr w:rsidR="00403387" w:rsidRPr="000D44C7" w:rsidTr="00403387">
              <w:trPr>
                <w:trHeight w:val="300"/>
              </w:trPr>
              <w:tc>
                <w:tcPr>
                  <w:tcW w:w="798" w:type="dxa"/>
                  <w:noWrap/>
                  <w:vAlign w:val="bottom"/>
                  <w:hideMark/>
                </w:tcPr>
                <w:p w:rsidR="00403387" w:rsidRDefault="00403387" w:rsidP="00403387">
                  <w:pPr>
                    <w:pStyle w:val="Heading5"/>
                    <w:outlineLvl w:val="4"/>
                    <w:rPr>
                      <w:lang w:val="en-US"/>
                    </w:rPr>
                  </w:pPr>
                  <w:r w:rsidRPr="000D44C7">
                    <w:t>1</w:t>
                  </w:r>
                </w:p>
                <w:p w:rsidR="00403387" w:rsidRPr="00E5361D" w:rsidRDefault="00403387" w:rsidP="00403387">
                  <w:pPr>
                    <w:pStyle w:val="Heading5"/>
                    <w:outlineLvl w:val="4"/>
                    <w:rPr>
                      <w:lang w:val="en-US"/>
                    </w:rPr>
                  </w:pPr>
                </w:p>
              </w:tc>
            </w:tr>
            <w:tr w:rsidR="00403387" w:rsidRPr="000D44C7" w:rsidTr="00403387">
              <w:trPr>
                <w:trHeight w:val="300"/>
              </w:trPr>
              <w:tc>
                <w:tcPr>
                  <w:tcW w:w="798" w:type="dxa"/>
                  <w:noWrap/>
                  <w:vAlign w:val="bottom"/>
                  <w:hideMark/>
                </w:tcPr>
                <w:p w:rsidR="00403387" w:rsidRDefault="00403387" w:rsidP="00403387">
                  <w:pPr>
                    <w:pStyle w:val="Heading5"/>
                    <w:outlineLvl w:val="4"/>
                    <w:rPr>
                      <w:lang w:val="en-US"/>
                    </w:rPr>
                  </w:pPr>
                  <w:r w:rsidRPr="000D44C7">
                    <w:t>1</w:t>
                  </w:r>
                </w:p>
                <w:p w:rsidR="00403387" w:rsidRPr="00E5361D" w:rsidRDefault="00403387" w:rsidP="00403387">
                  <w:pPr>
                    <w:pStyle w:val="Heading5"/>
                    <w:outlineLvl w:val="4"/>
                    <w:rPr>
                      <w:lang w:val="en-US"/>
                    </w:rPr>
                  </w:pPr>
                </w:p>
              </w:tc>
            </w:tr>
            <w:tr w:rsidR="00403387" w:rsidRPr="000D44C7" w:rsidTr="00403387">
              <w:trPr>
                <w:trHeight w:val="300"/>
              </w:trPr>
              <w:tc>
                <w:tcPr>
                  <w:tcW w:w="798" w:type="dxa"/>
                  <w:noWrap/>
                  <w:vAlign w:val="bottom"/>
                  <w:hideMark/>
                </w:tcPr>
                <w:p w:rsidR="00403387" w:rsidRDefault="00403387" w:rsidP="00403387">
                  <w:pPr>
                    <w:pStyle w:val="Heading5"/>
                    <w:outlineLvl w:val="4"/>
                    <w:rPr>
                      <w:lang w:val="en-US"/>
                    </w:rPr>
                  </w:pPr>
                  <w:r w:rsidRPr="000D44C7">
                    <w:t>1</w:t>
                  </w:r>
                </w:p>
                <w:p w:rsidR="00403387" w:rsidRPr="00E5361D" w:rsidRDefault="00403387" w:rsidP="00403387">
                  <w:pPr>
                    <w:pStyle w:val="Heading5"/>
                    <w:outlineLvl w:val="4"/>
                    <w:rPr>
                      <w:lang w:val="en-US"/>
                    </w:rPr>
                  </w:pPr>
                </w:p>
              </w:tc>
            </w:tr>
            <w:tr w:rsidR="00403387" w:rsidRPr="000D44C7" w:rsidTr="00403387">
              <w:trPr>
                <w:trHeight w:val="315"/>
              </w:trPr>
              <w:tc>
                <w:tcPr>
                  <w:tcW w:w="798" w:type="dxa"/>
                  <w:noWrap/>
                  <w:vAlign w:val="bottom"/>
                  <w:hideMark/>
                </w:tcPr>
                <w:p w:rsidR="00403387" w:rsidRDefault="00403387" w:rsidP="00403387">
                  <w:pPr>
                    <w:pStyle w:val="Heading5"/>
                    <w:outlineLvl w:val="4"/>
                    <w:rPr>
                      <w:lang w:val="en-US"/>
                    </w:rPr>
                  </w:pPr>
                  <w:r w:rsidRPr="000D44C7">
                    <w:t>1</w:t>
                  </w:r>
                </w:p>
                <w:p w:rsidR="00403387" w:rsidRPr="00E5361D" w:rsidRDefault="00403387" w:rsidP="00403387">
                  <w:pPr>
                    <w:pStyle w:val="Heading5"/>
                    <w:outlineLvl w:val="4"/>
                    <w:rPr>
                      <w:lang w:val="en-US"/>
                    </w:rPr>
                  </w:pPr>
                </w:p>
              </w:tc>
            </w:tr>
            <w:tr w:rsidR="00403387" w:rsidRPr="000D44C7" w:rsidTr="00403387">
              <w:trPr>
                <w:trHeight w:val="300"/>
              </w:trPr>
              <w:tc>
                <w:tcPr>
                  <w:tcW w:w="798" w:type="dxa"/>
                  <w:noWrap/>
                  <w:vAlign w:val="bottom"/>
                  <w:hideMark/>
                </w:tcPr>
                <w:p w:rsidR="00403387" w:rsidRDefault="00403387" w:rsidP="00403387">
                  <w:pPr>
                    <w:pStyle w:val="Heading5"/>
                    <w:outlineLvl w:val="4"/>
                    <w:rPr>
                      <w:lang w:val="en-US"/>
                    </w:rPr>
                  </w:pPr>
                  <w:r w:rsidRPr="000D44C7">
                    <w:lastRenderedPageBreak/>
                    <w:t>1</w:t>
                  </w:r>
                </w:p>
                <w:p w:rsidR="00403387" w:rsidRPr="00E5361D" w:rsidRDefault="00403387" w:rsidP="00403387">
                  <w:pPr>
                    <w:pStyle w:val="Heading5"/>
                    <w:outlineLvl w:val="4"/>
                    <w:rPr>
                      <w:lang w:val="en-US"/>
                    </w:rPr>
                  </w:pPr>
                </w:p>
              </w:tc>
            </w:tr>
            <w:tr w:rsidR="00403387" w:rsidRPr="000D44C7" w:rsidTr="00403387">
              <w:trPr>
                <w:trHeight w:val="300"/>
              </w:trPr>
              <w:tc>
                <w:tcPr>
                  <w:tcW w:w="798" w:type="dxa"/>
                  <w:noWrap/>
                  <w:vAlign w:val="bottom"/>
                  <w:hideMark/>
                </w:tcPr>
                <w:p w:rsidR="00403387" w:rsidRDefault="00403387" w:rsidP="00403387">
                  <w:pPr>
                    <w:pStyle w:val="Heading5"/>
                    <w:outlineLvl w:val="4"/>
                    <w:rPr>
                      <w:lang w:val="en-US"/>
                    </w:rPr>
                  </w:pPr>
                  <w:r w:rsidRPr="000D44C7">
                    <w:t>1</w:t>
                  </w:r>
                </w:p>
                <w:p w:rsidR="00403387" w:rsidRPr="00E5361D" w:rsidRDefault="00403387" w:rsidP="00403387">
                  <w:pPr>
                    <w:pStyle w:val="Heading5"/>
                    <w:outlineLvl w:val="4"/>
                    <w:rPr>
                      <w:lang w:val="en-US"/>
                    </w:rPr>
                  </w:pPr>
                </w:p>
              </w:tc>
            </w:tr>
            <w:tr w:rsidR="00403387" w:rsidRPr="000D44C7" w:rsidTr="00403387">
              <w:trPr>
                <w:trHeight w:val="300"/>
              </w:trPr>
              <w:tc>
                <w:tcPr>
                  <w:tcW w:w="798" w:type="dxa"/>
                  <w:noWrap/>
                  <w:vAlign w:val="bottom"/>
                  <w:hideMark/>
                </w:tcPr>
                <w:p w:rsidR="00403387" w:rsidRDefault="00403387" w:rsidP="00403387">
                  <w:pPr>
                    <w:pStyle w:val="Heading5"/>
                    <w:outlineLvl w:val="4"/>
                    <w:rPr>
                      <w:lang w:val="en-US"/>
                    </w:rPr>
                  </w:pPr>
                  <w:r w:rsidRPr="000D44C7">
                    <w:t>0</w:t>
                  </w:r>
                </w:p>
                <w:p w:rsidR="00403387" w:rsidRPr="00E5361D" w:rsidRDefault="00403387" w:rsidP="00403387">
                  <w:pPr>
                    <w:pStyle w:val="Heading5"/>
                    <w:outlineLvl w:val="4"/>
                    <w:rPr>
                      <w:lang w:val="en-US"/>
                    </w:rPr>
                  </w:pPr>
                </w:p>
              </w:tc>
            </w:tr>
            <w:tr w:rsidR="00403387" w:rsidRPr="000D44C7" w:rsidTr="00403387">
              <w:trPr>
                <w:trHeight w:val="300"/>
              </w:trPr>
              <w:tc>
                <w:tcPr>
                  <w:tcW w:w="798" w:type="dxa"/>
                  <w:noWrap/>
                  <w:vAlign w:val="bottom"/>
                  <w:hideMark/>
                </w:tcPr>
                <w:p w:rsidR="00403387" w:rsidRDefault="00403387" w:rsidP="00403387">
                  <w:pPr>
                    <w:pStyle w:val="Heading5"/>
                    <w:outlineLvl w:val="4"/>
                    <w:rPr>
                      <w:lang w:val="en-US"/>
                    </w:rPr>
                  </w:pPr>
                  <w:r w:rsidRPr="000D44C7">
                    <w:t>1</w:t>
                  </w:r>
                </w:p>
                <w:p w:rsidR="00403387" w:rsidRPr="00E5361D" w:rsidRDefault="00403387" w:rsidP="00403387">
                  <w:pPr>
                    <w:pStyle w:val="Heading5"/>
                    <w:outlineLvl w:val="4"/>
                    <w:rPr>
                      <w:lang w:val="en-US"/>
                    </w:rPr>
                  </w:pPr>
                </w:p>
              </w:tc>
            </w:tr>
            <w:tr w:rsidR="00403387" w:rsidRPr="000D44C7" w:rsidTr="00403387">
              <w:trPr>
                <w:trHeight w:val="300"/>
              </w:trPr>
              <w:tc>
                <w:tcPr>
                  <w:tcW w:w="798" w:type="dxa"/>
                  <w:noWrap/>
                  <w:vAlign w:val="bottom"/>
                  <w:hideMark/>
                </w:tcPr>
                <w:p w:rsidR="00403387" w:rsidRDefault="00403387" w:rsidP="00403387">
                  <w:pPr>
                    <w:pStyle w:val="Heading5"/>
                    <w:outlineLvl w:val="4"/>
                    <w:rPr>
                      <w:lang w:val="en-US"/>
                    </w:rPr>
                  </w:pPr>
                  <w:r w:rsidRPr="000D44C7">
                    <w:t>1</w:t>
                  </w:r>
                </w:p>
                <w:p w:rsidR="00403387" w:rsidRPr="00E5361D" w:rsidRDefault="00403387" w:rsidP="00403387">
                  <w:pPr>
                    <w:pStyle w:val="Heading5"/>
                    <w:outlineLvl w:val="4"/>
                    <w:rPr>
                      <w:lang w:val="en-US"/>
                    </w:rPr>
                  </w:pPr>
                </w:p>
              </w:tc>
            </w:tr>
            <w:tr w:rsidR="00403387" w:rsidRPr="000D44C7" w:rsidTr="00403387">
              <w:trPr>
                <w:trHeight w:val="300"/>
              </w:trPr>
              <w:tc>
                <w:tcPr>
                  <w:tcW w:w="798" w:type="dxa"/>
                  <w:noWrap/>
                  <w:vAlign w:val="bottom"/>
                  <w:hideMark/>
                </w:tcPr>
                <w:p w:rsidR="00403387" w:rsidRDefault="00403387" w:rsidP="00403387">
                  <w:pPr>
                    <w:pStyle w:val="Heading5"/>
                    <w:outlineLvl w:val="4"/>
                    <w:rPr>
                      <w:lang w:val="en-US"/>
                    </w:rPr>
                  </w:pPr>
                  <w:r w:rsidRPr="000D44C7">
                    <w:t>1</w:t>
                  </w:r>
                </w:p>
                <w:p w:rsidR="00403387" w:rsidRPr="00E5361D" w:rsidRDefault="00403387" w:rsidP="00403387">
                  <w:pPr>
                    <w:pStyle w:val="Heading5"/>
                    <w:outlineLvl w:val="4"/>
                    <w:rPr>
                      <w:lang w:val="en-US"/>
                    </w:rPr>
                  </w:pPr>
                </w:p>
              </w:tc>
            </w:tr>
            <w:tr w:rsidR="00403387" w:rsidRPr="000D44C7" w:rsidTr="00403387">
              <w:trPr>
                <w:trHeight w:val="300"/>
              </w:trPr>
              <w:tc>
                <w:tcPr>
                  <w:tcW w:w="798" w:type="dxa"/>
                  <w:noWrap/>
                  <w:vAlign w:val="bottom"/>
                  <w:hideMark/>
                </w:tcPr>
                <w:p w:rsidR="00403387" w:rsidRDefault="00403387" w:rsidP="00403387">
                  <w:pPr>
                    <w:pStyle w:val="Heading5"/>
                    <w:outlineLvl w:val="4"/>
                    <w:rPr>
                      <w:lang w:val="en-US"/>
                    </w:rPr>
                  </w:pPr>
                  <w:r w:rsidRPr="000D44C7">
                    <w:t>1</w:t>
                  </w:r>
                </w:p>
                <w:p w:rsidR="00403387" w:rsidRPr="00E5361D" w:rsidRDefault="00403387" w:rsidP="00403387">
                  <w:pPr>
                    <w:pStyle w:val="Heading5"/>
                    <w:outlineLvl w:val="4"/>
                    <w:rPr>
                      <w:lang w:val="en-US"/>
                    </w:rPr>
                  </w:pPr>
                </w:p>
              </w:tc>
            </w:tr>
            <w:tr w:rsidR="00403387" w:rsidRPr="000D44C7" w:rsidTr="00403387">
              <w:trPr>
                <w:trHeight w:val="300"/>
              </w:trPr>
              <w:tc>
                <w:tcPr>
                  <w:tcW w:w="798" w:type="dxa"/>
                  <w:noWrap/>
                  <w:vAlign w:val="bottom"/>
                  <w:hideMark/>
                </w:tcPr>
                <w:p w:rsidR="00403387" w:rsidRDefault="00403387" w:rsidP="00403387">
                  <w:pPr>
                    <w:pStyle w:val="Heading5"/>
                    <w:outlineLvl w:val="4"/>
                    <w:rPr>
                      <w:lang w:val="en-US"/>
                    </w:rPr>
                  </w:pPr>
                  <w:r w:rsidRPr="000D44C7">
                    <w:t>1</w:t>
                  </w:r>
                </w:p>
                <w:p w:rsidR="00403387" w:rsidRPr="00E5361D" w:rsidRDefault="00403387" w:rsidP="00403387">
                  <w:pPr>
                    <w:pStyle w:val="Heading5"/>
                    <w:outlineLvl w:val="4"/>
                    <w:rPr>
                      <w:lang w:val="en-US"/>
                    </w:rPr>
                  </w:pPr>
                </w:p>
              </w:tc>
            </w:tr>
          </w:tbl>
          <w:p w:rsidR="00403387" w:rsidRPr="000D44C7" w:rsidRDefault="00403387" w:rsidP="00403387">
            <w:pPr>
              <w:pStyle w:val="Heading5"/>
              <w:outlineLvl w:val="4"/>
              <w:rPr>
                <w:lang w:val="en-US"/>
              </w:rPr>
            </w:pPr>
          </w:p>
        </w:tc>
      </w:tr>
      <w:tr w:rsidR="00403387" w:rsidRPr="000D44C7" w:rsidTr="00403387">
        <w:trPr>
          <w:jc w:val="center"/>
        </w:trPr>
        <w:tc>
          <w:tcPr>
            <w:tcW w:w="1585" w:type="pct"/>
            <w:gridSpan w:val="2"/>
            <w:tcBorders>
              <w:top w:val="nil"/>
              <w:left w:val="nil"/>
              <w:right w:val="nil"/>
            </w:tcBorders>
          </w:tcPr>
          <w:p w:rsidR="00403387" w:rsidRPr="000D44C7" w:rsidRDefault="00403387" w:rsidP="00403387">
            <w:pPr>
              <w:pStyle w:val="Heading5"/>
              <w:outlineLvl w:val="4"/>
            </w:pPr>
            <w:r w:rsidRPr="000D44C7">
              <w:lastRenderedPageBreak/>
              <w:t>Sum</w:t>
            </w:r>
          </w:p>
        </w:tc>
        <w:tc>
          <w:tcPr>
            <w:tcW w:w="854" w:type="pct"/>
            <w:tcBorders>
              <w:top w:val="nil"/>
              <w:left w:val="nil"/>
              <w:right w:val="nil"/>
            </w:tcBorders>
          </w:tcPr>
          <w:p w:rsidR="00403387" w:rsidRPr="000D44C7" w:rsidRDefault="00403387" w:rsidP="00403387">
            <w:pPr>
              <w:pStyle w:val="Heading5"/>
              <w:outlineLvl w:val="4"/>
            </w:pPr>
            <w:r w:rsidRPr="000D44C7">
              <w:t>16</w:t>
            </w:r>
          </w:p>
        </w:tc>
        <w:tc>
          <w:tcPr>
            <w:tcW w:w="1707" w:type="pct"/>
            <w:gridSpan w:val="2"/>
            <w:tcBorders>
              <w:top w:val="nil"/>
              <w:left w:val="nil"/>
              <w:right w:val="nil"/>
            </w:tcBorders>
          </w:tcPr>
          <w:p w:rsidR="00403387" w:rsidRPr="000D44C7" w:rsidRDefault="00403387" w:rsidP="00403387">
            <w:pPr>
              <w:pStyle w:val="Heading5"/>
              <w:outlineLvl w:val="4"/>
            </w:pPr>
            <w:r w:rsidRPr="000D44C7">
              <w:t>Sum</w:t>
            </w:r>
          </w:p>
        </w:tc>
        <w:tc>
          <w:tcPr>
            <w:tcW w:w="854" w:type="pct"/>
            <w:tcBorders>
              <w:top w:val="nil"/>
              <w:left w:val="nil"/>
              <w:right w:val="nil"/>
            </w:tcBorders>
          </w:tcPr>
          <w:p w:rsidR="00403387" w:rsidRPr="000D44C7" w:rsidRDefault="00403387" w:rsidP="00403387">
            <w:pPr>
              <w:pStyle w:val="Heading5"/>
              <w:outlineLvl w:val="4"/>
              <w:rPr>
                <w:lang w:val="en-US"/>
              </w:rPr>
            </w:pPr>
            <w:r w:rsidRPr="000D44C7">
              <w:t>1</w:t>
            </w:r>
            <w:r w:rsidRPr="000D44C7">
              <w:rPr>
                <w:lang w:val="en-US"/>
              </w:rPr>
              <w:t>4</w:t>
            </w:r>
          </w:p>
        </w:tc>
      </w:tr>
    </w:tbl>
    <w:p w:rsidR="00403387" w:rsidRPr="000D44C7" w:rsidRDefault="00403387" w:rsidP="00403387">
      <w:pPr>
        <w:pStyle w:val="Heading4"/>
      </w:pPr>
    </w:p>
    <w:p w:rsidR="00403387" w:rsidRDefault="00403387" w:rsidP="00403387">
      <w:pPr>
        <w:pStyle w:val="Heading4"/>
      </w:pPr>
      <w:r w:rsidRPr="000D44C7">
        <w:t>According to the criterions, the item number 2 is satisfactory this item was can be used.  From, the computation of the discriminating power of the try out test, the result of classification can be seen in the following table:</w:t>
      </w:r>
    </w:p>
    <w:p w:rsidR="00403387" w:rsidRDefault="00403387" w:rsidP="00403387">
      <w:pPr>
        <w:pStyle w:val="Heading4"/>
        <w:ind w:firstLine="0"/>
        <w:rPr>
          <w:lang w:val="en-US"/>
        </w:rPr>
      </w:pPr>
    </w:p>
    <w:p w:rsidR="00403387" w:rsidRPr="00403387" w:rsidRDefault="00403387" w:rsidP="00403387">
      <w:pPr>
        <w:pStyle w:val="Heading4"/>
        <w:ind w:firstLine="0"/>
        <w:jc w:val="center"/>
        <w:rPr>
          <w:lang w:val="en-US"/>
        </w:rPr>
      </w:pPr>
      <w:r w:rsidRPr="00403387">
        <w:t>Table 3.</w:t>
      </w:r>
      <w:r>
        <w:rPr>
          <w:lang w:val="en-US"/>
        </w:rPr>
        <w:t>4.</w:t>
      </w:r>
    </w:p>
    <w:tbl>
      <w:tblPr>
        <w:tblW w:w="5000" w:type="pct"/>
        <w:tblBorders>
          <w:top w:val="single" w:sz="4" w:space="0" w:color="000000"/>
          <w:bottom w:val="single" w:sz="4" w:space="0" w:color="000000"/>
        </w:tblBorders>
        <w:tblLook w:val="04A0" w:firstRow="1" w:lastRow="0" w:firstColumn="1" w:lastColumn="0" w:noHBand="0" w:noVBand="1"/>
      </w:tblPr>
      <w:tblGrid>
        <w:gridCol w:w="3188"/>
        <w:gridCol w:w="5526"/>
      </w:tblGrid>
      <w:tr w:rsidR="00403387" w:rsidRPr="00403387" w:rsidTr="00403387">
        <w:tc>
          <w:tcPr>
            <w:tcW w:w="1829" w:type="pct"/>
            <w:tcBorders>
              <w:top w:val="single" w:sz="4" w:space="0" w:color="000000"/>
              <w:bottom w:val="single" w:sz="4" w:space="0" w:color="auto"/>
            </w:tcBorders>
          </w:tcPr>
          <w:p w:rsidR="00403387" w:rsidRPr="00403387" w:rsidRDefault="00403387" w:rsidP="00403387">
            <w:pPr>
              <w:pStyle w:val="Heading5"/>
            </w:pPr>
            <w:r w:rsidRPr="00403387">
              <w:t>Classification</w:t>
            </w:r>
          </w:p>
        </w:tc>
        <w:tc>
          <w:tcPr>
            <w:tcW w:w="3171" w:type="pct"/>
            <w:tcBorders>
              <w:top w:val="single" w:sz="4" w:space="0" w:color="000000"/>
              <w:bottom w:val="single" w:sz="4" w:space="0" w:color="auto"/>
            </w:tcBorders>
          </w:tcPr>
          <w:p w:rsidR="00403387" w:rsidRPr="00403387" w:rsidRDefault="00403387" w:rsidP="00403387">
            <w:pPr>
              <w:pStyle w:val="Heading5"/>
            </w:pPr>
            <w:r w:rsidRPr="00403387">
              <w:t>Number of Item</w:t>
            </w:r>
          </w:p>
        </w:tc>
      </w:tr>
      <w:tr w:rsidR="00403387" w:rsidRPr="00403387" w:rsidTr="00403387">
        <w:tc>
          <w:tcPr>
            <w:tcW w:w="1829" w:type="pct"/>
            <w:tcBorders>
              <w:top w:val="single" w:sz="4" w:space="0" w:color="auto"/>
            </w:tcBorders>
          </w:tcPr>
          <w:p w:rsidR="00403387" w:rsidRPr="00403387" w:rsidRDefault="00403387" w:rsidP="00403387">
            <w:pPr>
              <w:pStyle w:val="Heading5"/>
            </w:pPr>
            <w:r w:rsidRPr="00403387">
              <w:t>Poor</w:t>
            </w:r>
          </w:p>
        </w:tc>
        <w:tc>
          <w:tcPr>
            <w:tcW w:w="3171" w:type="pct"/>
            <w:tcBorders>
              <w:top w:val="single" w:sz="4" w:space="0" w:color="auto"/>
            </w:tcBorders>
          </w:tcPr>
          <w:p w:rsidR="00403387" w:rsidRPr="00403387" w:rsidRDefault="00403387" w:rsidP="00403387">
            <w:pPr>
              <w:pStyle w:val="Heading5"/>
            </w:pPr>
            <w:r w:rsidRPr="00403387">
              <w:t>8, 9, 16,25, 25, 35</w:t>
            </w:r>
          </w:p>
        </w:tc>
      </w:tr>
      <w:tr w:rsidR="00403387" w:rsidRPr="00403387" w:rsidTr="00403387">
        <w:tc>
          <w:tcPr>
            <w:tcW w:w="1829" w:type="pct"/>
          </w:tcPr>
          <w:p w:rsidR="00403387" w:rsidRPr="00403387" w:rsidRDefault="00403387" w:rsidP="00403387">
            <w:pPr>
              <w:pStyle w:val="Heading5"/>
            </w:pPr>
            <w:r w:rsidRPr="00403387">
              <w:t>Satisfactory</w:t>
            </w:r>
          </w:p>
        </w:tc>
        <w:tc>
          <w:tcPr>
            <w:tcW w:w="3171" w:type="pct"/>
          </w:tcPr>
          <w:p w:rsidR="00403387" w:rsidRPr="00403387" w:rsidRDefault="00403387" w:rsidP="00403387">
            <w:pPr>
              <w:pStyle w:val="Heading5"/>
            </w:pPr>
            <w:r w:rsidRPr="00403387">
              <w:t>2, 7, 18, 32</w:t>
            </w:r>
          </w:p>
        </w:tc>
      </w:tr>
      <w:tr w:rsidR="00403387" w:rsidRPr="00403387" w:rsidTr="00403387">
        <w:tc>
          <w:tcPr>
            <w:tcW w:w="1829" w:type="pct"/>
          </w:tcPr>
          <w:p w:rsidR="00403387" w:rsidRPr="00403387" w:rsidRDefault="00403387" w:rsidP="00403387">
            <w:pPr>
              <w:pStyle w:val="Heading5"/>
            </w:pPr>
            <w:r w:rsidRPr="00403387">
              <w:t>Good</w:t>
            </w:r>
          </w:p>
        </w:tc>
        <w:tc>
          <w:tcPr>
            <w:tcW w:w="3171" w:type="pct"/>
          </w:tcPr>
          <w:p w:rsidR="00403387" w:rsidRPr="00403387" w:rsidRDefault="00403387" w:rsidP="00403387">
            <w:pPr>
              <w:pStyle w:val="Heading5"/>
            </w:pPr>
            <w:r w:rsidRPr="00403387">
              <w:t>1, 3, 4, 5, 6, 10, 11, 12, 13, 14, 15, 17, 19, 20, 21, 22, 23, 26, 27, 28, 29, 30, 31, 33, 34</w:t>
            </w:r>
          </w:p>
        </w:tc>
      </w:tr>
      <w:tr w:rsidR="00403387" w:rsidRPr="00403387" w:rsidTr="00403387">
        <w:tc>
          <w:tcPr>
            <w:tcW w:w="1829" w:type="pct"/>
          </w:tcPr>
          <w:p w:rsidR="00403387" w:rsidRPr="00403387" w:rsidRDefault="00403387" w:rsidP="00403387">
            <w:pPr>
              <w:pStyle w:val="Heading5"/>
            </w:pPr>
            <w:r w:rsidRPr="00403387">
              <w:t>Excellent</w:t>
            </w:r>
          </w:p>
        </w:tc>
        <w:tc>
          <w:tcPr>
            <w:tcW w:w="3171" w:type="pct"/>
          </w:tcPr>
          <w:p w:rsidR="00403387" w:rsidRPr="00403387" w:rsidRDefault="00403387" w:rsidP="00403387">
            <w:pPr>
              <w:pStyle w:val="Heading5"/>
            </w:pPr>
            <w:r w:rsidRPr="00403387">
              <w:t>-</w:t>
            </w:r>
          </w:p>
        </w:tc>
      </w:tr>
    </w:tbl>
    <w:p w:rsidR="00403387" w:rsidRPr="000D44C7" w:rsidRDefault="00403387" w:rsidP="00403387">
      <w:pPr>
        <w:pStyle w:val="Heading4"/>
      </w:pPr>
    </w:p>
    <w:p w:rsidR="00403387" w:rsidRDefault="00403387" w:rsidP="00403387">
      <w:pPr>
        <w:pStyle w:val="Heading4"/>
      </w:pPr>
      <w:r w:rsidRPr="000D44C7">
        <w:t>From the table above, it was found that 6 items were said to be poor, 4 items were said to be satisfactory, 25 items were said to be good, and no item was said to be excellent</w:t>
      </w:r>
      <w:r>
        <w:t>.</w:t>
      </w:r>
    </w:p>
    <w:p w:rsidR="00403387" w:rsidRPr="007A5427" w:rsidRDefault="00403387" w:rsidP="00403387">
      <w:pPr>
        <w:pStyle w:val="Heading4"/>
        <w:rPr>
          <w:i/>
        </w:rPr>
      </w:pPr>
      <w:r w:rsidRPr="007A5427">
        <w:rPr>
          <w:i/>
        </w:rPr>
        <w:t>Difficulty Level of the Test</w:t>
      </w:r>
    </w:p>
    <w:p w:rsidR="00403387" w:rsidRPr="00D22C9B" w:rsidRDefault="00403387" w:rsidP="00403387">
      <w:pPr>
        <w:pStyle w:val="Heading4"/>
      </w:pPr>
      <w:r w:rsidRPr="00D22C9B">
        <w:t>After computing the overall 35 items of first try out test, it was found that 23 items were classified to be easy, 17 items were classified to be medium and no item was classified to be difficult.  .</w:t>
      </w:r>
    </w:p>
    <w:p w:rsidR="00403387" w:rsidRDefault="00403387" w:rsidP="00403387">
      <w:pPr>
        <w:pStyle w:val="Heading4"/>
      </w:pPr>
      <w:r w:rsidRPr="00D22C9B">
        <w:t>Based on the analysis of validity, reliability, item difficulty, and item discrimination it could be considered that 25 items were applicable for this study. They were numbers 1, 3, 4, 5, 6, 10, 11, 12, 13, 14, 15, 17, 18, 19, 20, 21, 22, 23, 26, 27, 28 29, 30, 31, 33, 34.</w:t>
      </w:r>
    </w:p>
    <w:p w:rsidR="00403387" w:rsidRPr="005B2255" w:rsidRDefault="00403387" w:rsidP="00403387">
      <w:pPr>
        <w:pStyle w:val="Heading4"/>
      </w:pPr>
      <w:r w:rsidRPr="005B2255">
        <w:t>Pre-Test</w:t>
      </w:r>
    </w:p>
    <w:p w:rsidR="00403387" w:rsidRDefault="00403387" w:rsidP="00403387">
      <w:pPr>
        <w:pStyle w:val="Heading4"/>
      </w:pPr>
      <w:r w:rsidRPr="005B2255">
        <w:t>After conducting tryout test and analyzing the data which were collected, I moved to the next step of this research. The pretest was conducted on Wednesday, January 11</w:t>
      </w:r>
      <w:r w:rsidRPr="005B2255">
        <w:rPr>
          <w:vertAlign w:val="superscript"/>
        </w:rPr>
        <w:t>th</w:t>
      </w:r>
      <w:r w:rsidRPr="005B2255">
        <w:t xml:space="preserve"> 2017 for experimental group and on Monday, January 9</w:t>
      </w:r>
      <w:r w:rsidRPr="005B2255">
        <w:rPr>
          <w:vertAlign w:val="superscript"/>
        </w:rPr>
        <w:t>th</w:t>
      </w:r>
      <w:r w:rsidRPr="005B2255">
        <w:t xml:space="preserve"> 2017 for control group. It was held in the first meeting. There were 32 students of VIII A as the experimental group and 32 students of VIII B as the control group joined the test. The purpose of this test was to know the initial condition of the students’ vocabulary mastery. In this test, the students were asked to answer 25 questions. The time for students doing the pre-test was 40 minutes</w:t>
      </w:r>
      <w:r>
        <w:t>.</w:t>
      </w:r>
    </w:p>
    <w:p w:rsidR="00403387" w:rsidRDefault="00403387" w:rsidP="00403387">
      <w:pPr>
        <w:pStyle w:val="Heading4"/>
      </w:pPr>
      <w:r>
        <w:lastRenderedPageBreak/>
        <w:tab/>
      </w:r>
      <w:r w:rsidRPr="005B2255">
        <w:t xml:space="preserve">The result of the total score of the </w:t>
      </w:r>
      <w:r>
        <w:t>experimental</w:t>
      </w:r>
      <w:r w:rsidRPr="005B2255">
        <w:t xml:space="preserve"> group was 1792. Then the mean of all students’ score was 56.00.The minimum score was 44 and the maximum score was 66. The standard deviation was 5.747. And the result of the total score of the </w:t>
      </w:r>
      <w:r>
        <w:t>control</w:t>
      </w:r>
      <w:r w:rsidRPr="005B2255">
        <w:t xml:space="preserve"> group was 1810. Then the mean of all students’ score was 56.56.The minimum score was 44 and the maximum score was 72. The standard deviation was 8.068.</w:t>
      </w:r>
      <w:r>
        <w:t xml:space="preserve"> </w:t>
      </w:r>
      <w:r w:rsidRPr="00234E2F">
        <w:t>This following chart is the result of the pretest which was conducted in class VIII B as the control group and class VIII A as the experimental group</w:t>
      </w:r>
    </w:p>
    <w:p w:rsidR="00403387" w:rsidRDefault="00403387" w:rsidP="00403387">
      <w:pPr>
        <w:pStyle w:val="Heading4"/>
        <w:ind w:firstLine="0"/>
        <w:jc w:val="center"/>
        <w:rPr>
          <w:lang w:val="en-US"/>
        </w:rPr>
      </w:pPr>
    </w:p>
    <w:p w:rsidR="00403387" w:rsidRDefault="00403387" w:rsidP="00403387">
      <w:pPr>
        <w:pStyle w:val="Heading4"/>
        <w:ind w:firstLine="0"/>
        <w:jc w:val="center"/>
        <w:rPr>
          <w:lang w:val="en-US"/>
        </w:rPr>
      </w:pPr>
      <w:proofErr w:type="gramStart"/>
      <w:r>
        <w:rPr>
          <w:lang w:val="en-US"/>
        </w:rPr>
        <w:t>Diagram</w:t>
      </w:r>
      <w:r w:rsidRPr="00403387">
        <w:t xml:space="preserve"> 3.1</w:t>
      </w:r>
      <w:r>
        <w:rPr>
          <w:lang w:val="en-US"/>
        </w:rPr>
        <w:t>.</w:t>
      </w:r>
      <w:proofErr w:type="gramEnd"/>
    </w:p>
    <w:p w:rsidR="00403387" w:rsidRPr="00403387" w:rsidRDefault="00403387" w:rsidP="00403387">
      <w:pPr>
        <w:pStyle w:val="Heading4"/>
        <w:ind w:firstLine="0"/>
        <w:jc w:val="center"/>
        <w:rPr>
          <w:rFonts w:eastAsia="Times New Roman"/>
          <w:bCs/>
          <w:lang w:val="en-US"/>
        </w:rPr>
      </w:pPr>
      <w:r>
        <w:rPr>
          <w:noProof/>
          <w:lang w:val="en-US"/>
        </w:rPr>
        <w:drawing>
          <wp:inline distT="0" distB="0" distL="0" distR="0" wp14:anchorId="461731EE" wp14:editId="02E35F3E">
            <wp:extent cx="2314575" cy="15621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03387" w:rsidRDefault="00403387" w:rsidP="00403387">
      <w:pPr>
        <w:pStyle w:val="Heading4"/>
        <w:rPr>
          <w:rFonts w:eastAsia="Times New Roman"/>
          <w:bCs/>
        </w:rPr>
      </w:pPr>
    </w:p>
    <w:p w:rsidR="00403387" w:rsidRPr="00403387" w:rsidRDefault="00403387" w:rsidP="00403387">
      <w:pPr>
        <w:pStyle w:val="Heading3"/>
      </w:pPr>
      <w:r w:rsidRPr="00403387">
        <w:t>Treatment of the Research</w:t>
      </w:r>
    </w:p>
    <w:p w:rsidR="00403387" w:rsidRDefault="00403387" w:rsidP="00403387">
      <w:pPr>
        <w:pStyle w:val="Heading4"/>
      </w:pPr>
      <w:r w:rsidRPr="007A5427">
        <w:rPr>
          <w:rFonts w:eastAsia="Calibri"/>
        </w:rPr>
        <w:t xml:space="preserve">Then, the students were given treatments. </w:t>
      </w:r>
      <w:r w:rsidRPr="007A5427">
        <w:t>The experimental group got a treatment by using word wizard game. On the other hand, the control group was taught by using direct translation method. The treatment for control class was conducted on Saturday, January 14</w:t>
      </w:r>
      <w:r w:rsidRPr="007A5427">
        <w:rPr>
          <w:vertAlign w:val="superscript"/>
        </w:rPr>
        <w:t>th</w:t>
      </w:r>
      <w:r w:rsidRPr="007A5427">
        <w:t xml:space="preserve"> 2017, Wednesday January 16</w:t>
      </w:r>
      <w:r w:rsidRPr="007A5427">
        <w:rPr>
          <w:vertAlign w:val="superscript"/>
        </w:rPr>
        <w:t>th</w:t>
      </w:r>
      <w:r w:rsidRPr="007A5427">
        <w:t xml:space="preserve"> 2017 and on Saturday, January 21</w:t>
      </w:r>
      <w:r w:rsidRPr="007A5427">
        <w:rPr>
          <w:vertAlign w:val="superscript"/>
        </w:rPr>
        <w:t>th</w:t>
      </w:r>
      <w:r w:rsidRPr="007A5427">
        <w:t xml:space="preserve"> 2017. Then the treatment for experiment group was conducted on Thursday, 12</w:t>
      </w:r>
      <w:r w:rsidRPr="007A5427">
        <w:rPr>
          <w:vertAlign w:val="superscript"/>
        </w:rPr>
        <w:t xml:space="preserve">th </w:t>
      </w:r>
      <w:r w:rsidRPr="007A5427">
        <w:t>2017, Monday January 18</w:t>
      </w:r>
      <w:r w:rsidRPr="007A5427">
        <w:rPr>
          <w:vertAlign w:val="superscript"/>
        </w:rPr>
        <w:t xml:space="preserve">th </w:t>
      </w:r>
      <w:r w:rsidRPr="007A5427">
        <w:t>2017 and on Thursday 19</w:t>
      </w:r>
      <w:r w:rsidRPr="007A5427">
        <w:rPr>
          <w:vertAlign w:val="superscript"/>
        </w:rPr>
        <w:t>th</w:t>
      </w:r>
      <w:r w:rsidRPr="007A5427">
        <w:t xml:space="preserve"> 2017. There were 32 students in control group and 32 students in experimental group who joined in this activity.</w:t>
      </w:r>
    </w:p>
    <w:p w:rsidR="00403387" w:rsidRPr="007A5427" w:rsidRDefault="00403387" w:rsidP="00403387">
      <w:pPr>
        <w:pStyle w:val="Heading4"/>
        <w:rPr>
          <w:i/>
        </w:rPr>
      </w:pPr>
      <w:r w:rsidRPr="007A5427">
        <w:rPr>
          <w:i/>
        </w:rPr>
        <w:t>First Meeting</w:t>
      </w:r>
    </w:p>
    <w:p w:rsidR="00403387" w:rsidRPr="0086650C" w:rsidRDefault="00403387" w:rsidP="00403387">
      <w:pPr>
        <w:pStyle w:val="Heading4"/>
      </w:pPr>
      <w:r w:rsidRPr="007A5427">
        <w:t xml:space="preserve">In the first meeting, the writer made a review the material briefly. </w:t>
      </w:r>
      <w:r w:rsidRPr="002F5186">
        <w:rPr>
          <w:rFonts w:eastAsia="Times New Roman"/>
          <w:lang w:eastAsia="en-GB"/>
        </w:rPr>
        <w:t xml:space="preserve">Students </w:t>
      </w:r>
      <w:r>
        <w:rPr>
          <w:rFonts w:eastAsia="Times New Roman"/>
          <w:lang w:eastAsia="en-GB"/>
        </w:rPr>
        <w:t xml:space="preserve">were </w:t>
      </w:r>
      <w:r w:rsidRPr="002F5186">
        <w:rPr>
          <w:rFonts w:eastAsia="Times New Roman"/>
          <w:lang w:eastAsia="en-GB"/>
        </w:rPr>
        <w:t>analyze</w:t>
      </w:r>
      <w:r>
        <w:rPr>
          <w:rFonts w:eastAsia="Times New Roman"/>
          <w:lang w:eastAsia="en-GB"/>
        </w:rPr>
        <w:t>d</w:t>
      </w:r>
      <w:r w:rsidRPr="002F5186">
        <w:rPr>
          <w:rFonts w:eastAsia="Times New Roman"/>
          <w:lang w:eastAsia="en-GB"/>
        </w:rPr>
        <w:t xml:space="preserve"> the definition, purposes, and generic structure of the text and</w:t>
      </w:r>
      <w:r w:rsidRPr="002F5186">
        <w:t xml:space="preserve"> analyze</w:t>
      </w:r>
      <w:r>
        <w:t>d</w:t>
      </w:r>
      <w:r w:rsidRPr="002F5186">
        <w:t xml:space="preserve"> the vocabulary used in the text</w:t>
      </w:r>
      <w:r>
        <w:t xml:space="preserve">. </w:t>
      </w:r>
      <w:r w:rsidRPr="007A5427">
        <w:t>Then the students were conducted in group and the writer discussed and gave example about the word wizard game for experimental group and direct translation method for control group</w:t>
      </w:r>
    </w:p>
    <w:p w:rsidR="00403387" w:rsidRPr="00F61333" w:rsidRDefault="00403387" w:rsidP="00403387">
      <w:pPr>
        <w:pStyle w:val="Heading4"/>
      </w:pPr>
      <w:r w:rsidRPr="002F5186">
        <w:rPr>
          <w:i/>
        </w:rPr>
        <w:t>Second Meeting</w:t>
      </w:r>
    </w:p>
    <w:p w:rsidR="00403387" w:rsidRPr="002F5186" w:rsidRDefault="00403387" w:rsidP="00403387">
      <w:pPr>
        <w:pStyle w:val="Heading4"/>
      </w:pPr>
      <w:r w:rsidRPr="002F5186">
        <w:rPr>
          <w:rFonts w:eastAsia="Times New Roman"/>
          <w:lang w:eastAsia="en-GB"/>
        </w:rPr>
        <w:t xml:space="preserve">The next meeting, </w:t>
      </w:r>
      <w:r>
        <w:t>Students we</w:t>
      </w:r>
      <w:r w:rsidRPr="002F5186">
        <w:t>re st</w:t>
      </w:r>
      <w:r>
        <w:t>imulated by</w:t>
      </w:r>
      <w:r w:rsidRPr="002F5186">
        <w:t xml:space="preserve"> brainstormed to know more about the social function, generic structure, and specific terms of narrative text. </w:t>
      </w:r>
      <w:r>
        <w:t xml:space="preserve">Then, </w:t>
      </w:r>
      <w:r w:rsidRPr="002F5186">
        <w:t>Students analyze</w:t>
      </w:r>
      <w:r>
        <w:t>d</w:t>
      </w:r>
      <w:r w:rsidRPr="002F5186">
        <w:t xml:space="preserve"> the vocabulary used in narrative text.</w:t>
      </w:r>
    </w:p>
    <w:p w:rsidR="00403387" w:rsidRPr="002F5186" w:rsidRDefault="00403387" w:rsidP="00403387">
      <w:pPr>
        <w:pStyle w:val="Heading4"/>
        <w:rPr>
          <w:color w:val="181828"/>
          <w:shd w:val="clear" w:color="auto" w:fill="FFFFFF"/>
        </w:rPr>
      </w:pPr>
      <w:r w:rsidRPr="002F5186">
        <w:t xml:space="preserve">Students </w:t>
      </w:r>
      <w:r>
        <w:t xml:space="preserve">were </w:t>
      </w:r>
      <w:r w:rsidRPr="002F5186">
        <w:t xml:space="preserve">playing Word Wizard game. </w:t>
      </w:r>
      <w:r>
        <w:rPr>
          <w:color w:val="181828"/>
          <w:shd w:val="clear" w:color="auto" w:fill="FFFFFF"/>
        </w:rPr>
        <w:t>The students kept</w:t>
      </w:r>
      <w:r w:rsidRPr="002F5186">
        <w:rPr>
          <w:color w:val="181828"/>
          <w:shd w:val="clear" w:color="auto" w:fill="FFFFFF"/>
        </w:rPr>
        <w:t xml:space="preserve"> only four imp</w:t>
      </w:r>
      <w:r>
        <w:rPr>
          <w:color w:val="181828"/>
          <w:shd w:val="clear" w:color="auto" w:fill="FFFFFF"/>
        </w:rPr>
        <w:t>ortant words and they wrote</w:t>
      </w:r>
      <w:r w:rsidRPr="002F5186">
        <w:rPr>
          <w:color w:val="181828"/>
          <w:shd w:val="clear" w:color="auto" w:fill="FFFFFF"/>
        </w:rPr>
        <w:t xml:space="preserve"> those words in a paper from the teache</w:t>
      </w:r>
      <w:r>
        <w:rPr>
          <w:color w:val="181828"/>
          <w:shd w:val="clear" w:color="auto" w:fill="FFFFFF"/>
        </w:rPr>
        <w:t>rs. After that, the teacher</w:t>
      </w:r>
      <w:r w:rsidRPr="002F5186">
        <w:rPr>
          <w:color w:val="181828"/>
          <w:shd w:val="clear" w:color="auto" w:fill="FFFFFF"/>
        </w:rPr>
        <w:t xml:space="preserve"> ask</w:t>
      </w:r>
      <w:r>
        <w:rPr>
          <w:color w:val="181828"/>
          <w:shd w:val="clear" w:color="auto" w:fill="FFFFFF"/>
        </w:rPr>
        <w:t>ed</w:t>
      </w:r>
      <w:r w:rsidRPr="002F5186">
        <w:rPr>
          <w:color w:val="181828"/>
          <w:shd w:val="clear" w:color="auto" w:fill="FFFFFF"/>
        </w:rPr>
        <w:t xml:space="preserve"> the students to work in pairs and try to tell a story using those important words </w:t>
      </w:r>
      <w:r>
        <w:rPr>
          <w:color w:val="181828"/>
          <w:shd w:val="clear" w:color="auto" w:fill="FFFFFF"/>
        </w:rPr>
        <w:t>so the students in pairs go</w:t>
      </w:r>
      <w:r w:rsidRPr="002F5186">
        <w:rPr>
          <w:color w:val="181828"/>
          <w:shd w:val="clear" w:color="auto" w:fill="FFFFFF"/>
        </w:rPr>
        <w:t xml:space="preserve">t 8 words. They </w:t>
      </w:r>
      <w:r>
        <w:rPr>
          <w:color w:val="181828"/>
          <w:shd w:val="clear" w:color="auto" w:fill="FFFFFF"/>
        </w:rPr>
        <w:t>have to find another group so they got 64 important words.</w:t>
      </w:r>
    </w:p>
    <w:p w:rsidR="00403387" w:rsidRPr="008F2326" w:rsidRDefault="00403387" w:rsidP="00403387">
      <w:pPr>
        <w:pStyle w:val="Heading4"/>
        <w:rPr>
          <w:rFonts w:eastAsia="Times New Roman"/>
          <w:i/>
          <w:lang w:eastAsia="en-GB"/>
        </w:rPr>
      </w:pPr>
      <w:r w:rsidRPr="008F2326">
        <w:rPr>
          <w:rFonts w:eastAsia="Times New Roman"/>
          <w:i/>
          <w:lang w:eastAsia="en-GB"/>
        </w:rPr>
        <w:t>Third Meeting</w:t>
      </w:r>
    </w:p>
    <w:p w:rsidR="00403387" w:rsidRDefault="00403387" w:rsidP="00403387">
      <w:pPr>
        <w:pStyle w:val="Heading4"/>
      </w:pPr>
      <w:r w:rsidRPr="007A5427">
        <w:t>In the last meeting of treatment, the writer made several groups and the groups were given the passage of narrative text and the questions related to the text and analyzed the vocabulary by using word wizard game</w:t>
      </w:r>
      <w:r>
        <w:t>.</w:t>
      </w:r>
    </w:p>
    <w:p w:rsidR="00403387" w:rsidRPr="003D4259" w:rsidRDefault="00403387" w:rsidP="00403387">
      <w:pPr>
        <w:pStyle w:val="Heading4"/>
      </w:pPr>
      <w:r w:rsidRPr="008F2326">
        <w:t>Post Test</w:t>
      </w:r>
    </w:p>
    <w:p w:rsidR="00403387" w:rsidRDefault="00403387" w:rsidP="00403387">
      <w:pPr>
        <w:pStyle w:val="Heading4"/>
        <w:rPr>
          <w:lang w:val="en-US"/>
        </w:rPr>
      </w:pPr>
      <w:r w:rsidRPr="008F2326">
        <w:t xml:space="preserve">The posttest was conducted on Thursday, </w:t>
      </w:r>
      <w:r w:rsidRPr="008F2326">
        <w:rPr>
          <w:color w:val="auto"/>
        </w:rPr>
        <w:t>January 23</w:t>
      </w:r>
      <w:r w:rsidRPr="008F2326">
        <w:rPr>
          <w:color w:val="auto"/>
          <w:vertAlign w:val="superscript"/>
        </w:rPr>
        <w:t>rd</w:t>
      </w:r>
      <w:r w:rsidRPr="008F2326">
        <w:rPr>
          <w:color w:val="auto"/>
        </w:rPr>
        <w:t xml:space="preserve"> 2017 for control class and on Friday, January 25</w:t>
      </w:r>
      <w:r w:rsidRPr="008F2326">
        <w:rPr>
          <w:color w:val="auto"/>
          <w:vertAlign w:val="superscript"/>
        </w:rPr>
        <w:t xml:space="preserve">th </w:t>
      </w:r>
      <w:r w:rsidRPr="008F2326">
        <w:rPr>
          <w:color w:val="auto"/>
        </w:rPr>
        <w:t>2017 f</w:t>
      </w:r>
      <w:r w:rsidRPr="008F2326">
        <w:t>or experimental class</w:t>
      </w:r>
      <w:r w:rsidRPr="008F2326">
        <w:rPr>
          <w:color w:val="auto"/>
        </w:rPr>
        <w:t xml:space="preserve">. </w:t>
      </w:r>
      <w:r w:rsidRPr="008F2326">
        <w:t xml:space="preserve">There were 32 students of experimental group and 32 students of control group joined this test. The posttest in this study had a purpose to measure the students’ vocabulary mastery after getting treatments. The students did the posttest through the test. </w:t>
      </w:r>
      <w:r w:rsidRPr="008F2326">
        <w:lastRenderedPageBreak/>
        <w:t>The process of post-test was similar with the pretest the students of both experimental and control groups were given 25 questions of multiple choices. The test spent about 40 minutes.</w:t>
      </w:r>
      <w:r>
        <w:rPr>
          <w:lang w:val="en-US"/>
        </w:rPr>
        <w:t xml:space="preserve"> </w:t>
      </w:r>
    </w:p>
    <w:p w:rsidR="00403387" w:rsidRDefault="00403387" w:rsidP="00403387">
      <w:pPr>
        <w:pStyle w:val="Heading4"/>
        <w:rPr>
          <w:lang w:val="en-US"/>
        </w:rPr>
      </w:pPr>
      <w:r>
        <w:rPr>
          <w:lang w:val="en-US"/>
        </w:rPr>
        <w:t>T</w:t>
      </w:r>
      <w:r w:rsidRPr="00F61333">
        <w:t xml:space="preserve">he result of the total score of the </w:t>
      </w:r>
      <w:r>
        <w:rPr>
          <w:lang w:val="en-US"/>
        </w:rPr>
        <w:t xml:space="preserve">experimental </w:t>
      </w:r>
      <w:r w:rsidRPr="00F61333">
        <w:t>class was 2442. Then the mean of all students’ score was 76.31.The minimum score was 62 and the maximum score was 88. The standard deviation was 5.282</w:t>
      </w:r>
      <w:r>
        <w:rPr>
          <w:lang w:val="en-US"/>
        </w:rPr>
        <w:t xml:space="preserve">. And </w:t>
      </w:r>
      <w:r w:rsidRPr="00F61333">
        <w:t>the result of the total score of the</w:t>
      </w:r>
      <w:r>
        <w:rPr>
          <w:lang w:val="en-US"/>
        </w:rPr>
        <w:t xml:space="preserve"> control</w:t>
      </w:r>
      <w:r w:rsidRPr="00F61333">
        <w:t xml:space="preserve"> class was 2158. Then the mean of all students’ score was 67, 44. The minimum score was 48 and the maximum score was 80. The standard deviation was 8,458.</w:t>
      </w:r>
      <w:r>
        <w:rPr>
          <w:lang w:val="en-US"/>
        </w:rPr>
        <w:t xml:space="preserve"> </w:t>
      </w:r>
      <w:r w:rsidRPr="00234E2F">
        <w:t>This following chart is the result of the pretest which was conducted in class VIII B as the control group and class VIII A as the experimental group</w:t>
      </w:r>
      <w:r>
        <w:rPr>
          <w:lang w:val="en-US"/>
        </w:rPr>
        <w:t>.</w:t>
      </w:r>
    </w:p>
    <w:p w:rsidR="00403387" w:rsidRDefault="00403387" w:rsidP="00403387">
      <w:pPr>
        <w:pStyle w:val="Heading4"/>
        <w:ind w:firstLine="0"/>
        <w:jc w:val="center"/>
        <w:rPr>
          <w:lang w:val="en-US"/>
        </w:rPr>
      </w:pPr>
    </w:p>
    <w:p w:rsidR="00403387" w:rsidRPr="00403387" w:rsidRDefault="00403387" w:rsidP="00403387">
      <w:pPr>
        <w:pStyle w:val="Heading4"/>
        <w:ind w:firstLine="0"/>
        <w:jc w:val="center"/>
        <w:rPr>
          <w:lang w:val="en-US"/>
        </w:rPr>
      </w:pPr>
      <w:proofErr w:type="gramStart"/>
      <w:r>
        <w:rPr>
          <w:lang w:val="en-US"/>
        </w:rPr>
        <w:t>Diagram</w:t>
      </w:r>
      <w:r>
        <w:t xml:space="preserve"> 3.</w:t>
      </w:r>
      <w:r>
        <w:rPr>
          <w:lang w:val="en-US"/>
        </w:rPr>
        <w:t>2.</w:t>
      </w:r>
      <w:proofErr w:type="gramEnd"/>
    </w:p>
    <w:p w:rsidR="00403387" w:rsidRPr="0086650C" w:rsidRDefault="00403387" w:rsidP="00403387">
      <w:pPr>
        <w:pStyle w:val="Heading4"/>
        <w:jc w:val="center"/>
        <w:rPr>
          <w:lang w:val="en-US"/>
        </w:rPr>
      </w:pPr>
      <w:r>
        <w:rPr>
          <w:noProof/>
          <w:lang w:val="en-US"/>
        </w:rPr>
        <w:drawing>
          <wp:inline distT="0" distB="0" distL="0" distR="0" wp14:anchorId="0696AD81" wp14:editId="5D8AF45F">
            <wp:extent cx="2395855" cy="1397635"/>
            <wp:effectExtent l="19050" t="0" r="23495"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03387" w:rsidRDefault="00403387" w:rsidP="00403387">
      <w:pPr>
        <w:pStyle w:val="Heading4"/>
        <w:rPr>
          <w:bCs/>
        </w:rPr>
      </w:pPr>
    </w:p>
    <w:p w:rsidR="00403387" w:rsidRDefault="00403387" w:rsidP="00403387">
      <w:pPr>
        <w:pStyle w:val="Heading4"/>
        <w:rPr>
          <w:bCs/>
        </w:rPr>
      </w:pPr>
      <w:r w:rsidRPr="00F0165A">
        <w:rPr>
          <w:bCs/>
        </w:rPr>
        <w:t xml:space="preserve">Homogeneity of </w:t>
      </w:r>
      <w:r>
        <w:rPr>
          <w:bCs/>
        </w:rPr>
        <w:t>the Test</w:t>
      </w:r>
    </w:p>
    <w:p w:rsidR="00403387" w:rsidRPr="00917C9C" w:rsidRDefault="00403387" w:rsidP="00403387">
      <w:pPr>
        <w:pStyle w:val="Heading4"/>
      </w:pPr>
      <w:r w:rsidRPr="00917C9C">
        <w:t>The homogeneity test was conducted to find out whether the groups’ were similar on their vocabulary mastery or not. Homogeneity was to know that both two classes are homogeneous. It was important because the similarity of both objects would influence the test result. If both classes are not homogenous, the treatment also cannot be conducted because both classes do not have same ability in vocabulary mastery.</w:t>
      </w:r>
    </w:p>
    <w:p w:rsidR="00403387" w:rsidRPr="00917C9C" w:rsidRDefault="00403387" w:rsidP="00403387">
      <w:pPr>
        <w:pStyle w:val="Heading4"/>
      </w:pPr>
      <w:r w:rsidRPr="00917C9C">
        <w:t>The analysis of homogeneity could identify if the pre-test scores of both groups were homogeneous. By using SPSS 21, below was the analysis of homogeneity of pre-test scores.</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897"/>
        <w:gridCol w:w="1618"/>
        <w:gridCol w:w="1678"/>
        <w:gridCol w:w="2305"/>
      </w:tblGrid>
      <w:tr w:rsidR="00403387" w:rsidRPr="00D75589" w:rsidTr="00403387">
        <w:trPr>
          <w:cantSplit/>
          <w:jc w:val="center"/>
        </w:trPr>
        <w:tc>
          <w:tcPr>
            <w:tcW w:w="1705" w:type="pct"/>
            <w:tcBorders>
              <w:top w:val="single" w:sz="4" w:space="0" w:color="auto"/>
              <w:bottom w:val="single" w:sz="4" w:space="0" w:color="auto"/>
            </w:tcBorders>
            <w:shd w:val="clear" w:color="auto" w:fill="FFFFFF"/>
          </w:tcPr>
          <w:p w:rsidR="00403387" w:rsidRPr="00917C9C" w:rsidRDefault="00403387" w:rsidP="00403387">
            <w:pPr>
              <w:pStyle w:val="Heading4"/>
            </w:pPr>
            <w:r w:rsidRPr="00917C9C">
              <w:t>Levene Statistic</w:t>
            </w:r>
          </w:p>
        </w:tc>
        <w:tc>
          <w:tcPr>
            <w:tcW w:w="952" w:type="pct"/>
            <w:tcBorders>
              <w:top w:val="single" w:sz="4" w:space="0" w:color="auto"/>
              <w:bottom w:val="single" w:sz="4" w:space="0" w:color="auto"/>
            </w:tcBorders>
            <w:shd w:val="clear" w:color="auto" w:fill="FFFFFF"/>
          </w:tcPr>
          <w:p w:rsidR="00403387" w:rsidRPr="00917C9C" w:rsidRDefault="00403387" w:rsidP="00403387">
            <w:pPr>
              <w:pStyle w:val="Heading4"/>
            </w:pPr>
            <w:r w:rsidRPr="00917C9C">
              <w:t>df1</w:t>
            </w:r>
          </w:p>
        </w:tc>
        <w:tc>
          <w:tcPr>
            <w:tcW w:w="987" w:type="pct"/>
            <w:tcBorders>
              <w:top w:val="single" w:sz="4" w:space="0" w:color="auto"/>
              <w:bottom w:val="single" w:sz="4" w:space="0" w:color="auto"/>
            </w:tcBorders>
            <w:shd w:val="clear" w:color="auto" w:fill="FFFFFF"/>
          </w:tcPr>
          <w:p w:rsidR="00403387" w:rsidRPr="00917C9C" w:rsidRDefault="00403387" w:rsidP="00403387">
            <w:pPr>
              <w:pStyle w:val="Heading4"/>
            </w:pPr>
            <w:r w:rsidRPr="00917C9C">
              <w:t>df2</w:t>
            </w:r>
          </w:p>
        </w:tc>
        <w:tc>
          <w:tcPr>
            <w:tcW w:w="1357" w:type="pct"/>
            <w:tcBorders>
              <w:top w:val="single" w:sz="4" w:space="0" w:color="auto"/>
              <w:bottom w:val="single" w:sz="4" w:space="0" w:color="auto"/>
            </w:tcBorders>
            <w:shd w:val="clear" w:color="auto" w:fill="FFFFFF"/>
          </w:tcPr>
          <w:p w:rsidR="00403387" w:rsidRPr="00917C9C" w:rsidRDefault="00403387" w:rsidP="00403387">
            <w:pPr>
              <w:pStyle w:val="Heading4"/>
            </w:pPr>
            <w:r w:rsidRPr="00917C9C">
              <w:t>Sig.</w:t>
            </w:r>
          </w:p>
        </w:tc>
      </w:tr>
      <w:tr w:rsidR="00403387" w:rsidRPr="00D75589" w:rsidTr="00403387">
        <w:trPr>
          <w:cantSplit/>
          <w:jc w:val="center"/>
        </w:trPr>
        <w:tc>
          <w:tcPr>
            <w:tcW w:w="1705" w:type="pct"/>
            <w:tcBorders>
              <w:top w:val="single" w:sz="4" w:space="0" w:color="auto"/>
            </w:tcBorders>
            <w:shd w:val="clear" w:color="auto" w:fill="FFFFFF"/>
          </w:tcPr>
          <w:p w:rsidR="00403387" w:rsidRPr="00917C9C" w:rsidRDefault="00403387" w:rsidP="00403387">
            <w:pPr>
              <w:pStyle w:val="Heading4"/>
            </w:pPr>
            <w:r w:rsidRPr="00917C9C">
              <w:t>1,087</w:t>
            </w:r>
          </w:p>
        </w:tc>
        <w:tc>
          <w:tcPr>
            <w:tcW w:w="952" w:type="pct"/>
            <w:tcBorders>
              <w:top w:val="single" w:sz="4" w:space="0" w:color="auto"/>
            </w:tcBorders>
            <w:shd w:val="clear" w:color="auto" w:fill="FFFFFF"/>
          </w:tcPr>
          <w:p w:rsidR="00403387" w:rsidRPr="00917C9C" w:rsidRDefault="00403387" w:rsidP="00403387">
            <w:pPr>
              <w:pStyle w:val="Heading4"/>
            </w:pPr>
            <w:r w:rsidRPr="00917C9C">
              <w:t>6</w:t>
            </w:r>
          </w:p>
        </w:tc>
        <w:tc>
          <w:tcPr>
            <w:tcW w:w="987" w:type="pct"/>
            <w:tcBorders>
              <w:top w:val="single" w:sz="4" w:space="0" w:color="auto"/>
            </w:tcBorders>
            <w:shd w:val="clear" w:color="auto" w:fill="FFFFFF"/>
          </w:tcPr>
          <w:p w:rsidR="00403387" w:rsidRPr="00917C9C" w:rsidRDefault="00403387" w:rsidP="00403387">
            <w:pPr>
              <w:pStyle w:val="Heading4"/>
            </w:pPr>
            <w:r w:rsidRPr="00917C9C">
              <w:t>21</w:t>
            </w:r>
          </w:p>
        </w:tc>
        <w:tc>
          <w:tcPr>
            <w:tcW w:w="1357" w:type="pct"/>
            <w:tcBorders>
              <w:top w:val="single" w:sz="4" w:space="0" w:color="auto"/>
            </w:tcBorders>
            <w:shd w:val="clear" w:color="auto" w:fill="FFFFFF"/>
          </w:tcPr>
          <w:p w:rsidR="00403387" w:rsidRPr="00917C9C" w:rsidRDefault="00403387" w:rsidP="00403387">
            <w:pPr>
              <w:pStyle w:val="Heading4"/>
            </w:pPr>
            <w:r w:rsidRPr="00917C9C">
              <w:t>,402</w:t>
            </w:r>
          </w:p>
        </w:tc>
      </w:tr>
    </w:tbl>
    <w:p w:rsidR="00403387" w:rsidRPr="00917C9C" w:rsidRDefault="00403387" w:rsidP="00403387">
      <w:pPr>
        <w:pStyle w:val="Heading4"/>
      </w:pPr>
    </w:p>
    <w:p w:rsidR="00403387" w:rsidRDefault="00403387" w:rsidP="00403387">
      <w:pPr>
        <w:pStyle w:val="Heading4"/>
      </w:pPr>
      <w:r w:rsidRPr="00917C9C">
        <w:t xml:space="preserve">Based on the analysis above, it showed that the </w:t>
      </w:r>
      <w:r w:rsidRPr="00917C9C">
        <w:rPr>
          <w:i/>
        </w:rPr>
        <w:t>Significance</w:t>
      </w:r>
      <w:r w:rsidRPr="00917C9C">
        <w:t xml:space="preserve"> value was 0.402. The hypothesis was accepted if the S</w:t>
      </w:r>
      <w:r w:rsidRPr="00917C9C">
        <w:rPr>
          <w:i/>
        </w:rPr>
        <w:t>ignificance</w:t>
      </w:r>
      <w:r w:rsidRPr="00917C9C">
        <w:t xml:space="preserve"> value was more than 0.05. The pre-test scores of both groups were homogeneous; since the </w:t>
      </w:r>
      <w:r w:rsidRPr="00917C9C">
        <w:rPr>
          <w:i/>
        </w:rPr>
        <w:t xml:space="preserve">Significance </w:t>
      </w:r>
      <w:r w:rsidRPr="00917C9C">
        <w:t xml:space="preserve">value was higher than 0.05. </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783"/>
        <w:gridCol w:w="1652"/>
        <w:gridCol w:w="1711"/>
        <w:gridCol w:w="2352"/>
      </w:tblGrid>
      <w:tr w:rsidR="00403387" w:rsidRPr="00D75589" w:rsidTr="00403387">
        <w:trPr>
          <w:cantSplit/>
          <w:jc w:val="center"/>
        </w:trPr>
        <w:tc>
          <w:tcPr>
            <w:tcW w:w="1637" w:type="pct"/>
            <w:tcBorders>
              <w:top w:val="single" w:sz="4" w:space="0" w:color="auto"/>
              <w:bottom w:val="single" w:sz="4" w:space="0" w:color="auto"/>
            </w:tcBorders>
            <w:shd w:val="clear" w:color="auto" w:fill="FFFFFF"/>
          </w:tcPr>
          <w:p w:rsidR="00403387" w:rsidRPr="00917C9C" w:rsidRDefault="00403387" w:rsidP="00403387">
            <w:pPr>
              <w:pStyle w:val="Heading4"/>
            </w:pPr>
            <w:r w:rsidRPr="00917C9C">
              <w:t>Levene Statistic</w:t>
            </w:r>
          </w:p>
        </w:tc>
        <w:tc>
          <w:tcPr>
            <w:tcW w:w="972" w:type="pct"/>
            <w:tcBorders>
              <w:top w:val="single" w:sz="4" w:space="0" w:color="auto"/>
              <w:bottom w:val="single" w:sz="4" w:space="0" w:color="auto"/>
            </w:tcBorders>
            <w:shd w:val="clear" w:color="auto" w:fill="FFFFFF"/>
          </w:tcPr>
          <w:p w:rsidR="00403387" w:rsidRPr="00917C9C" w:rsidRDefault="00403387" w:rsidP="00403387">
            <w:pPr>
              <w:pStyle w:val="Heading4"/>
            </w:pPr>
            <w:r w:rsidRPr="00917C9C">
              <w:t>df1</w:t>
            </w:r>
          </w:p>
        </w:tc>
        <w:tc>
          <w:tcPr>
            <w:tcW w:w="1007" w:type="pct"/>
            <w:tcBorders>
              <w:top w:val="single" w:sz="4" w:space="0" w:color="auto"/>
              <w:bottom w:val="single" w:sz="4" w:space="0" w:color="auto"/>
            </w:tcBorders>
            <w:shd w:val="clear" w:color="auto" w:fill="FFFFFF"/>
          </w:tcPr>
          <w:p w:rsidR="00403387" w:rsidRPr="00917C9C" w:rsidRDefault="00403387" w:rsidP="00403387">
            <w:pPr>
              <w:pStyle w:val="Heading4"/>
            </w:pPr>
            <w:r w:rsidRPr="00917C9C">
              <w:t>df2</w:t>
            </w:r>
          </w:p>
        </w:tc>
        <w:tc>
          <w:tcPr>
            <w:tcW w:w="1384" w:type="pct"/>
            <w:tcBorders>
              <w:top w:val="single" w:sz="4" w:space="0" w:color="auto"/>
              <w:bottom w:val="single" w:sz="4" w:space="0" w:color="auto"/>
            </w:tcBorders>
            <w:shd w:val="clear" w:color="auto" w:fill="FFFFFF"/>
          </w:tcPr>
          <w:p w:rsidR="00403387" w:rsidRPr="00917C9C" w:rsidRDefault="00403387" w:rsidP="00403387">
            <w:pPr>
              <w:pStyle w:val="Heading4"/>
            </w:pPr>
            <w:r w:rsidRPr="00917C9C">
              <w:t>Sig.</w:t>
            </w:r>
          </w:p>
        </w:tc>
      </w:tr>
      <w:tr w:rsidR="00403387" w:rsidRPr="00D75589" w:rsidTr="00403387">
        <w:trPr>
          <w:cantSplit/>
          <w:jc w:val="center"/>
        </w:trPr>
        <w:tc>
          <w:tcPr>
            <w:tcW w:w="1637" w:type="pct"/>
            <w:tcBorders>
              <w:top w:val="single" w:sz="4" w:space="0" w:color="auto"/>
            </w:tcBorders>
            <w:shd w:val="clear" w:color="auto" w:fill="FFFFFF"/>
          </w:tcPr>
          <w:p w:rsidR="00403387" w:rsidRPr="00917C9C" w:rsidRDefault="00403387" w:rsidP="00403387">
            <w:pPr>
              <w:pStyle w:val="Heading4"/>
            </w:pPr>
            <w:r w:rsidRPr="00917C9C">
              <w:t>1,158</w:t>
            </w:r>
          </w:p>
        </w:tc>
        <w:tc>
          <w:tcPr>
            <w:tcW w:w="972" w:type="pct"/>
            <w:tcBorders>
              <w:top w:val="single" w:sz="4" w:space="0" w:color="auto"/>
            </w:tcBorders>
            <w:shd w:val="clear" w:color="auto" w:fill="FFFFFF"/>
          </w:tcPr>
          <w:p w:rsidR="00403387" w:rsidRPr="00917C9C" w:rsidRDefault="00403387" w:rsidP="00403387">
            <w:pPr>
              <w:pStyle w:val="Heading4"/>
            </w:pPr>
            <w:r w:rsidRPr="00917C9C">
              <w:t>4</w:t>
            </w:r>
          </w:p>
        </w:tc>
        <w:tc>
          <w:tcPr>
            <w:tcW w:w="1007" w:type="pct"/>
            <w:tcBorders>
              <w:top w:val="single" w:sz="4" w:space="0" w:color="auto"/>
            </w:tcBorders>
            <w:shd w:val="clear" w:color="auto" w:fill="FFFFFF"/>
          </w:tcPr>
          <w:p w:rsidR="00403387" w:rsidRPr="00917C9C" w:rsidRDefault="00403387" w:rsidP="00403387">
            <w:pPr>
              <w:pStyle w:val="Heading4"/>
            </w:pPr>
            <w:r w:rsidRPr="00917C9C">
              <w:t>17</w:t>
            </w:r>
          </w:p>
        </w:tc>
        <w:tc>
          <w:tcPr>
            <w:tcW w:w="1384" w:type="pct"/>
            <w:tcBorders>
              <w:top w:val="single" w:sz="4" w:space="0" w:color="auto"/>
            </w:tcBorders>
            <w:shd w:val="clear" w:color="auto" w:fill="FFFFFF"/>
          </w:tcPr>
          <w:p w:rsidR="00403387" w:rsidRPr="00917C9C" w:rsidRDefault="00403387" w:rsidP="00403387">
            <w:pPr>
              <w:pStyle w:val="Heading4"/>
            </w:pPr>
            <w:r w:rsidRPr="00917C9C">
              <w:t>,364</w:t>
            </w:r>
          </w:p>
        </w:tc>
      </w:tr>
    </w:tbl>
    <w:p w:rsidR="00403387" w:rsidRDefault="00403387" w:rsidP="00403387">
      <w:pPr>
        <w:pStyle w:val="Heading4"/>
      </w:pPr>
    </w:p>
    <w:p w:rsidR="00403387" w:rsidRDefault="00403387" w:rsidP="00403387">
      <w:pPr>
        <w:pStyle w:val="Heading4"/>
      </w:pPr>
      <w:r w:rsidRPr="00917C9C">
        <w:t xml:space="preserve">The test of homogeneity for post-test showed that the </w:t>
      </w:r>
      <w:r w:rsidRPr="00917C9C">
        <w:rPr>
          <w:i/>
        </w:rPr>
        <w:t xml:space="preserve">Significance </w:t>
      </w:r>
      <w:r>
        <w:t>value was 0.36</w:t>
      </w:r>
      <w:r w:rsidRPr="00917C9C">
        <w:t xml:space="preserve">4. The hypothesis was accepted; since, the </w:t>
      </w:r>
      <w:r w:rsidRPr="00917C9C">
        <w:rPr>
          <w:i/>
        </w:rPr>
        <w:t>Significance</w:t>
      </w:r>
      <w:r w:rsidRPr="00917C9C">
        <w:t xml:space="preserve"> value was higher than 0.05. Thus, the post-test scores of experimental and control groups were homogeneous.</w:t>
      </w:r>
    </w:p>
    <w:p w:rsidR="00403387" w:rsidRPr="00917C9C" w:rsidRDefault="00403387" w:rsidP="00403387">
      <w:pPr>
        <w:pStyle w:val="Heading4"/>
      </w:pPr>
      <w:r w:rsidRPr="00917C9C">
        <w:t>Normality of the Test</w:t>
      </w:r>
    </w:p>
    <w:p w:rsidR="00403387" w:rsidRDefault="00403387" w:rsidP="00403387">
      <w:pPr>
        <w:pStyle w:val="Heading4"/>
      </w:pPr>
      <w:r w:rsidRPr="00AA1755">
        <w:t xml:space="preserve">Normality was used to show if such data was normally distributed. Test of normality distribution by using SPSS 21.0 resulted </w:t>
      </w:r>
      <w:r w:rsidRPr="00AA1755">
        <w:rPr>
          <w:i/>
        </w:rPr>
        <w:t>Kolmogorov-Smirnov Statistics</w:t>
      </w:r>
      <w:r w:rsidRPr="00AA1755">
        <w:t xml:space="preserve"> or </w:t>
      </w:r>
      <w:r w:rsidRPr="00AA1755">
        <w:rPr>
          <w:i/>
        </w:rPr>
        <w:t>One-Sample K-STest</w:t>
      </w:r>
      <w:r w:rsidRPr="00AA1755">
        <w:t xml:space="preserve">. The hypothesis was accepted if </w:t>
      </w:r>
      <w:r w:rsidRPr="00AA1755">
        <w:rPr>
          <w:i/>
        </w:rPr>
        <w:t>Asymp. Sig.(2-tailed)</w:t>
      </w:r>
      <w:r w:rsidRPr="00AA1755">
        <w:t xml:space="preserve"> was higher than 0.05.</w:t>
      </w:r>
    </w:p>
    <w:p w:rsidR="00403387" w:rsidRDefault="00403387" w:rsidP="00403387">
      <w:pPr>
        <w:pStyle w:val="Heading4"/>
        <w:ind w:firstLine="0"/>
        <w:jc w:val="center"/>
        <w:rPr>
          <w:lang w:val="en-US"/>
        </w:rPr>
      </w:pPr>
    </w:p>
    <w:p w:rsidR="00403387" w:rsidRDefault="00403387" w:rsidP="00403387">
      <w:pPr>
        <w:pStyle w:val="Heading4"/>
        <w:ind w:firstLine="0"/>
        <w:jc w:val="center"/>
        <w:rPr>
          <w:lang w:val="en-US"/>
        </w:rPr>
      </w:pPr>
    </w:p>
    <w:p w:rsidR="00403387" w:rsidRDefault="00403387" w:rsidP="00403387">
      <w:pPr>
        <w:pStyle w:val="Heading4"/>
        <w:ind w:firstLine="0"/>
        <w:jc w:val="center"/>
        <w:rPr>
          <w:lang w:val="en-US"/>
        </w:rPr>
      </w:pPr>
    </w:p>
    <w:p w:rsidR="00403387" w:rsidRDefault="00403387" w:rsidP="00403387">
      <w:pPr>
        <w:pStyle w:val="Heading4"/>
        <w:ind w:firstLine="0"/>
        <w:jc w:val="center"/>
        <w:rPr>
          <w:lang w:val="en-US"/>
        </w:rPr>
      </w:pPr>
    </w:p>
    <w:p w:rsidR="00403387" w:rsidRPr="00403387" w:rsidRDefault="00403387" w:rsidP="00403387">
      <w:pPr>
        <w:pStyle w:val="Heading4"/>
        <w:ind w:firstLine="0"/>
        <w:jc w:val="center"/>
        <w:rPr>
          <w:lang w:val="en-US"/>
        </w:rPr>
      </w:pPr>
      <w:r w:rsidRPr="00403387">
        <w:lastRenderedPageBreak/>
        <w:t>Table 3.</w:t>
      </w:r>
      <w:r>
        <w:rPr>
          <w:lang w:val="en-US"/>
        </w:rPr>
        <w:t>5.</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384"/>
        <w:gridCol w:w="2075"/>
        <w:gridCol w:w="2084"/>
        <w:gridCol w:w="1955"/>
      </w:tblGrid>
      <w:tr w:rsidR="00403387" w:rsidRPr="00403387" w:rsidTr="00403387">
        <w:trPr>
          <w:cantSplit/>
          <w:jc w:val="center"/>
        </w:trPr>
        <w:tc>
          <w:tcPr>
            <w:tcW w:w="2624" w:type="pct"/>
            <w:gridSpan w:val="2"/>
            <w:tcBorders>
              <w:top w:val="single" w:sz="4" w:space="0" w:color="auto"/>
              <w:left w:val="nil"/>
              <w:bottom w:val="nil"/>
              <w:right w:val="nil"/>
            </w:tcBorders>
            <w:shd w:val="clear" w:color="auto" w:fill="FFFFFF"/>
          </w:tcPr>
          <w:p w:rsidR="00403387" w:rsidRPr="00403387" w:rsidRDefault="00403387" w:rsidP="00403387">
            <w:pPr>
              <w:pStyle w:val="Heading4"/>
              <w:jc w:val="center"/>
            </w:pPr>
          </w:p>
        </w:tc>
        <w:tc>
          <w:tcPr>
            <w:tcW w:w="1226" w:type="pct"/>
            <w:tcBorders>
              <w:top w:val="single" w:sz="4" w:space="0" w:color="auto"/>
              <w:left w:val="nil"/>
              <w:bottom w:val="single" w:sz="4" w:space="0" w:color="auto"/>
              <w:right w:val="nil"/>
            </w:tcBorders>
            <w:shd w:val="clear" w:color="auto" w:fill="FFFFFF"/>
          </w:tcPr>
          <w:p w:rsidR="00403387" w:rsidRPr="00403387" w:rsidRDefault="00403387" w:rsidP="00403387">
            <w:pPr>
              <w:pStyle w:val="Heading4"/>
              <w:jc w:val="center"/>
            </w:pPr>
            <w:r w:rsidRPr="00403387">
              <w:t>CONTROL</w:t>
            </w:r>
          </w:p>
        </w:tc>
        <w:tc>
          <w:tcPr>
            <w:tcW w:w="1150" w:type="pct"/>
            <w:tcBorders>
              <w:top w:val="single" w:sz="4" w:space="0" w:color="auto"/>
              <w:left w:val="nil"/>
              <w:bottom w:val="single" w:sz="4" w:space="0" w:color="auto"/>
              <w:right w:val="nil"/>
            </w:tcBorders>
            <w:shd w:val="clear" w:color="auto" w:fill="FFFFFF"/>
          </w:tcPr>
          <w:p w:rsidR="00403387" w:rsidRPr="00403387" w:rsidRDefault="00403387" w:rsidP="00403387">
            <w:pPr>
              <w:pStyle w:val="Heading4"/>
              <w:ind w:firstLine="0"/>
              <w:jc w:val="center"/>
            </w:pPr>
            <w:r w:rsidRPr="00403387">
              <w:t>EXPERIMENTAL</w:t>
            </w:r>
          </w:p>
        </w:tc>
      </w:tr>
      <w:tr w:rsidR="00403387" w:rsidRPr="00403387" w:rsidTr="00403387">
        <w:trPr>
          <w:cantSplit/>
          <w:jc w:val="center"/>
        </w:trPr>
        <w:tc>
          <w:tcPr>
            <w:tcW w:w="2624" w:type="pct"/>
            <w:gridSpan w:val="2"/>
            <w:tcBorders>
              <w:top w:val="nil"/>
              <w:left w:val="nil"/>
              <w:bottom w:val="single" w:sz="4" w:space="0" w:color="auto"/>
              <w:right w:val="nil"/>
            </w:tcBorders>
            <w:shd w:val="clear" w:color="auto" w:fill="FFFFFF"/>
            <w:vAlign w:val="center"/>
          </w:tcPr>
          <w:p w:rsidR="00403387" w:rsidRPr="00403387" w:rsidRDefault="00403387" w:rsidP="00403387">
            <w:pPr>
              <w:pStyle w:val="Heading4"/>
              <w:jc w:val="center"/>
            </w:pPr>
            <w:r w:rsidRPr="00403387">
              <w:t>N</w:t>
            </w:r>
          </w:p>
        </w:tc>
        <w:tc>
          <w:tcPr>
            <w:tcW w:w="1226" w:type="pct"/>
            <w:tcBorders>
              <w:top w:val="single" w:sz="4" w:space="0" w:color="auto"/>
              <w:left w:val="nil"/>
              <w:bottom w:val="nil"/>
              <w:right w:val="nil"/>
            </w:tcBorders>
            <w:shd w:val="clear" w:color="auto" w:fill="FFFFFF"/>
          </w:tcPr>
          <w:p w:rsidR="00403387" w:rsidRPr="00403387" w:rsidRDefault="00403387" w:rsidP="00403387">
            <w:pPr>
              <w:pStyle w:val="Heading4"/>
              <w:jc w:val="center"/>
            </w:pPr>
            <w:r w:rsidRPr="00403387">
              <w:t>32</w:t>
            </w:r>
          </w:p>
        </w:tc>
        <w:tc>
          <w:tcPr>
            <w:tcW w:w="1150" w:type="pct"/>
            <w:tcBorders>
              <w:top w:val="single" w:sz="4" w:space="0" w:color="auto"/>
              <w:left w:val="nil"/>
              <w:bottom w:val="nil"/>
              <w:right w:val="nil"/>
            </w:tcBorders>
            <w:shd w:val="clear" w:color="auto" w:fill="FFFFFF"/>
          </w:tcPr>
          <w:p w:rsidR="00403387" w:rsidRPr="00403387" w:rsidRDefault="00403387" w:rsidP="00403387">
            <w:pPr>
              <w:pStyle w:val="Heading4"/>
              <w:jc w:val="center"/>
            </w:pPr>
            <w:r w:rsidRPr="00403387">
              <w:t>32</w:t>
            </w:r>
          </w:p>
        </w:tc>
      </w:tr>
      <w:tr w:rsidR="00403387" w:rsidRPr="00403387" w:rsidTr="00403387">
        <w:trPr>
          <w:cantSplit/>
          <w:jc w:val="center"/>
        </w:trPr>
        <w:tc>
          <w:tcPr>
            <w:tcW w:w="1403" w:type="pct"/>
            <w:vMerge w:val="restart"/>
            <w:tcBorders>
              <w:top w:val="single" w:sz="4" w:space="0" w:color="auto"/>
              <w:left w:val="nil"/>
              <w:bottom w:val="nil"/>
              <w:right w:val="nil"/>
            </w:tcBorders>
            <w:shd w:val="clear" w:color="auto" w:fill="FFFFFF"/>
            <w:vAlign w:val="center"/>
          </w:tcPr>
          <w:p w:rsidR="00403387" w:rsidRPr="00403387" w:rsidRDefault="00403387" w:rsidP="00403387">
            <w:pPr>
              <w:pStyle w:val="Heading4"/>
              <w:jc w:val="center"/>
            </w:pPr>
            <w:r w:rsidRPr="00403387">
              <w:t>Normal Parameters</w:t>
            </w:r>
            <w:r>
              <w:rPr>
                <w:lang w:val="en-US"/>
              </w:rPr>
              <w:t xml:space="preserve"> </w:t>
            </w:r>
            <w:r w:rsidRPr="00403387">
              <w:t>a,b</w:t>
            </w:r>
          </w:p>
        </w:tc>
        <w:tc>
          <w:tcPr>
            <w:tcW w:w="1221" w:type="pct"/>
            <w:tcBorders>
              <w:top w:val="single" w:sz="4" w:space="0" w:color="auto"/>
              <w:left w:val="nil"/>
              <w:bottom w:val="nil"/>
              <w:right w:val="nil"/>
            </w:tcBorders>
            <w:shd w:val="clear" w:color="auto" w:fill="FFFFFF"/>
            <w:vAlign w:val="center"/>
          </w:tcPr>
          <w:p w:rsidR="00403387" w:rsidRPr="00403387" w:rsidRDefault="00403387" w:rsidP="00403387">
            <w:pPr>
              <w:pStyle w:val="Heading4"/>
              <w:jc w:val="center"/>
            </w:pPr>
            <w:r w:rsidRPr="00403387">
              <w:t>Mean</w:t>
            </w:r>
          </w:p>
        </w:tc>
        <w:tc>
          <w:tcPr>
            <w:tcW w:w="1226" w:type="pct"/>
            <w:tcBorders>
              <w:top w:val="nil"/>
              <w:left w:val="nil"/>
              <w:bottom w:val="nil"/>
              <w:right w:val="nil"/>
            </w:tcBorders>
            <w:shd w:val="clear" w:color="auto" w:fill="FFFFFF"/>
          </w:tcPr>
          <w:p w:rsidR="00403387" w:rsidRPr="00403387" w:rsidRDefault="00403387" w:rsidP="00403387">
            <w:pPr>
              <w:pStyle w:val="Heading4"/>
              <w:jc w:val="center"/>
            </w:pPr>
            <w:r w:rsidRPr="00403387">
              <w:t>56,00</w:t>
            </w:r>
          </w:p>
        </w:tc>
        <w:tc>
          <w:tcPr>
            <w:tcW w:w="1150" w:type="pct"/>
            <w:tcBorders>
              <w:top w:val="nil"/>
              <w:left w:val="nil"/>
              <w:bottom w:val="nil"/>
              <w:right w:val="nil"/>
            </w:tcBorders>
            <w:shd w:val="clear" w:color="auto" w:fill="FFFFFF"/>
          </w:tcPr>
          <w:p w:rsidR="00403387" w:rsidRPr="00403387" w:rsidRDefault="00403387" w:rsidP="00403387">
            <w:pPr>
              <w:pStyle w:val="Heading4"/>
              <w:jc w:val="center"/>
            </w:pPr>
            <w:r w:rsidRPr="00403387">
              <w:t>56,56</w:t>
            </w:r>
          </w:p>
        </w:tc>
      </w:tr>
      <w:tr w:rsidR="00403387" w:rsidRPr="00403387" w:rsidTr="00403387">
        <w:trPr>
          <w:cantSplit/>
          <w:jc w:val="center"/>
        </w:trPr>
        <w:tc>
          <w:tcPr>
            <w:tcW w:w="1403" w:type="pct"/>
            <w:vMerge/>
            <w:tcBorders>
              <w:top w:val="nil"/>
              <w:left w:val="nil"/>
              <w:bottom w:val="nil"/>
              <w:right w:val="nil"/>
            </w:tcBorders>
            <w:shd w:val="clear" w:color="auto" w:fill="FFFFFF"/>
            <w:vAlign w:val="center"/>
          </w:tcPr>
          <w:p w:rsidR="00403387" w:rsidRPr="00403387" w:rsidRDefault="00403387" w:rsidP="00403387">
            <w:pPr>
              <w:pStyle w:val="Heading4"/>
              <w:jc w:val="center"/>
            </w:pPr>
          </w:p>
        </w:tc>
        <w:tc>
          <w:tcPr>
            <w:tcW w:w="1221" w:type="pct"/>
            <w:tcBorders>
              <w:top w:val="nil"/>
              <w:left w:val="nil"/>
              <w:bottom w:val="nil"/>
              <w:right w:val="nil"/>
            </w:tcBorders>
            <w:shd w:val="clear" w:color="auto" w:fill="FFFFFF"/>
            <w:vAlign w:val="center"/>
          </w:tcPr>
          <w:p w:rsidR="00403387" w:rsidRPr="00403387" w:rsidRDefault="00403387" w:rsidP="00403387">
            <w:pPr>
              <w:pStyle w:val="Heading4"/>
              <w:jc w:val="center"/>
            </w:pPr>
            <w:r w:rsidRPr="00403387">
              <w:t>Std. Deviation</w:t>
            </w:r>
          </w:p>
        </w:tc>
        <w:tc>
          <w:tcPr>
            <w:tcW w:w="1226" w:type="pct"/>
            <w:tcBorders>
              <w:top w:val="nil"/>
              <w:left w:val="nil"/>
              <w:bottom w:val="nil"/>
              <w:right w:val="nil"/>
            </w:tcBorders>
            <w:shd w:val="clear" w:color="auto" w:fill="FFFFFF"/>
          </w:tcPr>
          <w:p w:rsidR="00403387" w:rsidRPr="00403387" w:rsidRDefault="00403387" w:rsidP="00403387">
            <w:pPr>
              <w:pStyle w:val="Heading4"/>
              <w:jc w:val="center"/>
            </w:pPr>
            <w:r w:rsidRPr="00403387">
              <w:t>5,747</w:t>
            </w:r>
          </w:p>
        </w:tc>
        <w:tc>
          <w:tcPr>
            <w:tcW w:w="1150" w:type="pct"/>
            <w:tcBorders>
              <w:top w:val="nil"/>
              <w:left w:val="nil"/>
              <w:bottom w:val="nil"/>
              <w:right w:val="nil"/>
            </w:tcBorders>
            <w:shd w:val="clear" w:color="auto" w:fill="FFFFFF"/>
          </w:tcPr>
          <w:p w:rsidR="00403387" w:rsidRPr="00403387" w:rsidRDefault="00403387" w:rsidP="00403387">
            <w:pPr>
              <w:pStyle w:val="Heading4"/>
              <w:jc w:val="center"/>
            </w:pPr>
            <w:r w:rsidRPr="00403387">
              <w:t>8,068</w:t>
            </w:r>
          </w:p>
        </w:tc>
      </w:tr>
      <w:tr w:rsidR="00403387" w:rsidRPr="00403387" w:rsidTr="00403387">
        <w:trPr>
          <w:cantSplit/>
          <w:jc w:val="center"/>
        </w:trPr>
        <w:tc>
          <w:tcPr>
            <w:tcW w:w="1403" w:type="pct"/>
            <w:vMerge w:val="restart"/>
            <w:tcBorders>
              <w:top w:val="nil"/>
              <w:left w:val="nil"/>
              <w:bottom w:val="nil"/>
              <w:right w:val="nil"/>
            </w:tcBorders>
            <w:shd w:val="clear" w:color="auto" w:fill="FFFFFF"/>
            <w:vAlign w:val="center"/>
          </w:tcPr>
          <w:p w:rsidR="00403387" w:rsidRPr="00403387" w:rsidRDefault="00403387" w:rsidP="00403387">
            <w:pPr>
              <w:pStyle w:val="Heading4"/>
              <w:jc w:val="center"/>
            </w:pPr>
            <w:r>
              <w:t>Most</w:t>
            </w:r>
            <w:r>
              <w:rPr>
                <w:lang w:val="en-US"/>
              </w:rPr>
              <w:t xml:space="preserve"> </w:t>
            </w:r>
            <w:r w:rsidRPr="00403387">
              <w:t>Extreme Differences</w:t>
            </w:r>
          </w:p>
        </w:tc>
        <w:tc>
          <w:tcPr>
            <w:tcW w:w="1221" w:type="pct"/>
            <w:tcBorders>
              <w:top w:val="nil"/>
              <w:left w:val="nil"/>
              <w:bottom w:val="nil"/>
              <w:right w:val="nil"/>
            </w:tcBorders>
            <w:shd w:val="clear" w:color="auto" w:fill="FFFFFF"/>
            <w:vAlign w:val="center"/>
          </w:tcPr>
          <w:p w:rsidR="00403387" w:rsidRPr="00403387" w:rsidRDefault="00403387" w:rsidP="00403387">
            <w:pPr>
              <w:pStyle w:val="Heading4"/>
              <w:jc w:val="center"/>
            </w:pPr>
            <w:r w:rsidRPr="00403387">
              <w:t>Absolute</w:t>
            </w:r>
          </w:p>
        </w:tc>
        <w:tc>
          <w:tcPr>
            <w:tcW w:w="1226" w:type="pct"/>
            <w:tcBorders>
              <w:top w:val="nil"/>
              <w:left w:val="nil"/>
              <w:bottom w:val="nil"/>
              <w:right w:val="nil"/>
            </w:tcBorders>
            <w:shd w:val="clear" w:color="auto" w:fill="FFFFFF"/>
          </w:tcPr>
          <w:p w:rsidR="00403387" w:rsidRPr="00403387" w:rsidRDefault="00403387" w:rsidP="00403387">
            <w:pPr>
              <w:pStyle w:val="Heading4"/>
              <w:jc w:val="center"/>
            </w:pPr>
            <w:r w:rsidRPr="00403387">
              <w:t>,188</w:t>
            </w:r>
          </w:p>
        </w:tc>
        <w:tc>
          <w:tcPr>
            <w:tcW w:w="1150" w:type="pct"/>
            <w:tcBorders>
              <w:top w:val="nil"/>
              <w:left w:val="nil"/>
              <w:bottom w:val="nil"/>
              <w:right w:val="nil"/>
            </w:tcBorders>
            <w:shd w:val="clear" w:color="auto" w:fill="FFFFFF"/>
          </w:tcPr>
          <w:p w:rsidR="00403387" w:rsidRPr="00403387" w:rsidRDefault="00403387" w:rsidP="00403387">
            <w:pPr>
              <w:pStyle w:val="Heading4"/>
              <w:jc w:val="center"/>
            </w:pPr>
            <w:r w:rsidRPr="00403387">
              <w:t>,153</w:t>
            </w:r>
          </w:p>
        </w:tc>
      </w:tr>
      <w:tr w:rsidR="00403387" w:rsidRPr="00403387" w:rsidTr="00403387">
        <w:trPr>
          <w:cantSplit/>
          <w:jc w:val="center"/>
        </w:trPr>
        <w:tc>
          <w:tcPr>
            <w:tcW w:w="1403" w:type="pct"/>
            <w:vMerge/>
            <w:tcBorders>
              <w:top w:val="nil"/>
              <w:left w:val="nil"/>
              <w:bottom w:val="nil"/>
              <w:right w:val="nil"/>
            </w:tcBorders>
            <w:shd w:val="clear" w:color="auto" w:fill="FFFFFF"/>
            <w:vAlign w:val="center"/>
          </w:tcPr>
          <w:p w:rsidR="00403387" w:rsidRPr="00403387" w:rsidRDefault="00403387" w:rsidP="00403387">
            <w:pPr>
              <w:pStyle w:val="Heading4"/>
              <w:jc w:val="center"/>
            </w:pPr>
          </w:p>
        </w:tc>
        <w:tc>
          <w:tcPr>
            <w:tcW w:w="1221" w:type="pct"/>
            <w:tcBorders>
              <w:top w:val="nil"/>
              <w:left w:val="nil"/>
              <w:bottom w:val="nil"/>
              <w:right w:val="nil"/>
            </w:tcBorders>
            <w:shd w:val="clear" w:color="auto" w:fill="FFFFFF"/>
            <w:vAlign w:val="center"/>
          </w:tcPr>
          <w:p w:rsidR="00403387" w:rsidRPr="00403387" w:rsidRDefault="00403387" w:rsidP="00403387">
            <w:pPr>
              <w:pStyle w:val="Heading4"/>
              <w:jc w:val="center"/>
            </w:pPr>
            <w:r w:rsidRPr="00403387">
              <w:t>Positive</w:t>
            </w:r>
          </w:p>
        </w:tc>
        <w:tc>
          <w:tcPr>
            <w:tcW w:w="1226" w:type="pct"/>
            <w:tcBorders>
              <w:top w:val="nil"/>
              <w:left w:val="nil"/>
              <w:bottom w:val="nil"/>
              <w:right w:val="nil"/>
            </w:tcBorders>
            <w:shd w:val="clear" w:color="auto" w:fill="FFFFFF"/>
          </w:tcPr>
          <w:p w:rsidR="00403387" w:rsidRPr="00403387" w:rsidRDefault="00403387" w:rsidP="00403387">
            <w:pPr>
              <w:pStyle w:val="Heading4"/>
              <w:jc w:val="center"/>
            </w:pPr>
            <w:r w:rsidRPr="00403387">
              <w:t>,188</w:t>
            </w:r>
          </w:p>
        </w:tc>
        <w:tc>
          <w:tcPr>
            <w:tcW w:w="1150" w:type="pct"/>
            <w:tcBorders>
              <w:top w:val="nil"/>
              <w:left w:val="nil"/>
              <w:bottom w:val="nil"/>
              <w:right w:val="nil"/>
            </w:tcBorders>
            <w:shd w:val="clear" w:color="auto" w:fill="FFFFFF"/>
          </w:tcPr>
          <w:p w:rsidR="00403387" w:rsidRPr="00403387" w:rsidRDefault="00403387" w:rsidP="00403387">
            <w:pPr>
              <w:pStyle w:val="Heading4"/>
              <w:jc w:val="center"/>
            </w:pPr>
            <w:r w:rsidRPr="00403387">
              <w:t>,153</w:t>
            </w:r>
          </w:p>
        </w:tc>
      </w:tr>
      <w:tr w:rsidR="00403387" w:rsidRPr="00403387" w:rsidTr="00403387">
        <w:trPr>
          <w:cantSplit/>
          <w:jc w:val="center"/>
        </w:trPr>
        <w:tc>
          <w:tcPr>
            <w:tcW w:w="1403" w:type="pct"/>
            <w:vMerge/>
            <w:tcBorders>
              <w:top w:val="nil"/>
              <w:left w:val="nil"/>
              <w:bottom w:val="nil"/>
              <w:right w:val="nil"/>
            </w:tcBorders>
            <w:shd w:val="clear" w:color="auto" w:fill="FFFFFF"/>
            <w:vAlign w:val="center"/>
          </w:tcPr>
          <w:p w:rsidR="00403387" w:rsidRPr="00403387" w:rsidRDefault="00403387" w:rsidP="00403387">
            <w:pPr>
              <w:pStyle w:val="Heading4"/>
              <w:jc w:val="center"/>
            </w:pPr>
          </w:p>
        </w:tc>
        <w:tc>
          <w:tcPr>
            <w:tcW w:w="1221" w:type="pct"/>
            <w:tcBorders>
              <w:top w:val="nil"/>
              <w:left w:val="nil"/>
              <w:bottom w:val="nil"/>
              <w:right w:val="nil"/>
            </w:tcBorders>
            <w:shd w:val="clear" w:color="auto" w:fill="FFFFFF"/>
            <w:vAlign w:val="center"/>
          </w:tcPr>
          <w:p w:rsidR="00403387" w:rsidRPr="00403387" w:rsidRDefault="00403387" w:rsidP="00403387">
            <w:pPr>
              <w:pStyle w:val="Heading4"/>
              <w:jc w:val="center"/>
            </w:pPr>
            <w:r w:rsidRPr="00403387">
              <w:t>Negative</w:t>
            </w:r>
          </w:p>
        </w:tc>
        <w:tc>
          <w:tcPr>
            <w:tcW w:w="1226" w:type="pct"/>
            <w:tcBorders>
              <w:top w:val="nil"/>
              <w:left w:val="nil"/>
              <w:bottom w:val="nil"/>
              <w:right w:val="nil"/>
            </w:tcBorders>
            <w:shd w:val="clear" w:color="auto" w:fill="FFFFFF"/>
          </w:tcPr>
          <w:p w:rsidR="00403387" w:rsidRPr="00403387" w:rsidRDefault="00403387" w:rsidP="00403387">
            <w:pPr>
              <w:pStyle w:val="Heading4"/>
              <w:jc w:val="center"/>
            </w:pPr>
            <w:r w:rsidRPr="00403387">
              <w:t>-,118</w:t>
            </w:r>
          </w:p>
        </w:tc>
        <w:tc>
          <w:tcPr>
            <w:tcW w:w="1150" w:type="pct"/>
            <w:tcBorders>
              <w:top w:val="nil"/>
              <w:left w:val="nil"/>
              <w:bottom w:val="nil"/>
              <w:right w:val="nil"/>
            </w:tcBorders>
            <w:shd w:val="clear" w:color="auto" w:fill="FFFFFF"/>
          </w:tcPr>
          <w:p w:rsidR="00403387" w:rsidRPr="00403387" w:rsidRDefault="00403387" w:rsidP="00403387">
            <w:pPr>
              <w:pStyle w:val="Heading4"/>
              <w:jc w:val="center"/>
            </w:pPr>
            <w:r w:rsidRPr="00403387">
              <w:t>-,134</w:t>
            </w:r>
          </w:p>
        </w:tc>
      </w:tr>
      <w:tr w:rsidR="00403387" w:rsidRPr="00403387" w:rsidTr="00403387">
        <w:trPr>
          <w:cantSplit/>
          <w:jc w:val="center"/>
        </w:trPr>
        <w:tc>
          <w:tcPr>
            <w:tcW w:w="2624" w:type="pct"/>
            <w:gridSpan w:val="2"/>
            <w:tcBorders>
              <w:top w:val="nil"/>
              <w:left w:val="nil"/>
              <w:bottom w:val="nil"/>
              <w:right w:val="nil"/>
            </w:tcBorders>
            <w:shd w:val="clear" w:color="auto" w:fill="FFFFFF"/>
            <w:vAlign w:val="center"/>
          </w:tcPr>
          <w:p w:rsidR="00403387" w:rsidRPr="00403387" w:rsidRDefault="00403387" w:rsidP="00403387">
            <w:pPr>
              <w:pStyle w:val="Heading4"/>
              <w:jc w:val="center"/>
            </w:pPr>
            <w:r w:rsidRPr="00403387">
              <w:t>Kolmogorov-Smirnov Z</w:t>
            </w:r>
          </w:p>
        </w:tc>
        <w:tc>
          <w:tcPr>
            <w:tcW w:w="1226" w:type="pct"/>
            <w:tcBorders>
              <w:top w:val="nil"/>
              <w:left w:val="nil"/>
              <w:bottom w:val="nil"/>
              <w:right w:val="nil"/>
            </w:tcBorders>
            <w:shd w:val="clear" w:color="auto" w:fill="FFFFFF"/>
          </w:tcPr>
          <w:p w:rsidR="00403387" w:rsidRPr="00403387" w:rsidRDefault="00403387" w:rsidP="00403387">
            <w:pPr>
              <w:pStyle w:val="Heading4"/>
              <w:jc w:val="center"/>
            </w:pPr>
            <w:r w:rsidRPr="00403387">
              <w:t>1,061</w:t>
            </w:r>
          </w:p>
        </w:tc>
        <w:tc>
          <w:tcPr>
            <w:tcW w:w="1150" w:type="pct"/>
            <w:tcBorders>
              <w:top w:val="nil"/>
              <w:left w:val="nil"/>
              <w:bottom w:val="nil"/>
              <w:right w:val="nil"/>
            </w:tcBorders>
            <w:shd w:val="clear" w:color="auto" w:fill="FFFFFF"/>
          </w:tcPr>
          <w:p w:rsidR="00403387" w:rsidRPr="00403387" w:rsidRDefault="00403387" w:rsidP="00403387">
            <w:pPr>
              <w:pStyle w:val="Heading4"/>
              <w:jc w:val="center"/>
            </w:pPr>
            <w:r w:rsidRPr="00403387">
              <w:t>,864</w:t>
            </w:r>
          </w:p>
        </w:tc>
      </w:tr>
      <w:tr w:rsidR="00403387" w:rsidRPr="00403387" w:rsidTr="00403387">
        <w:trPr>
          <w:cantSplit/>
          <w:jc w:val="center"/>
        </w:trPr>
        <w:tc>
          <w:tcPr>
            <w:tcW w:w="2624" w:type="pct"/>
            <w:gridSpan w:val="2"/>
            <w:tcBorders>
              <w:top w:val="nil"/>
              <w:left w:val="nil"/>
              <w:bottom w:val="single" w:sz="4" w:space="0" w:color="auto"/>
              <w:right w:val="nil"/>
            </w:tcBorders>
            <w:shd w:val="clear" w:color="auto" w:fill="FFFFFF"/>
            <w:vAlign w:val="center"/>
          </w:tcPr>
          <w:p w:rsidR="00403387" w:rsidRPr="00403387" w:rsidRDefault="00403387" w:rsidP="00403387">
            <w:pPr>
              <w:pStyle w:val="Heading4"/>
              <w:jc w:val="center"/>
            </w:pPr>
            <w:r w:rsidRPr="00403387">
              <w:t>Asymp. Sig. (2-tailed)</w:t>
            </w:r>
          </w:p>
        </w:tc>
        <w:tc>
          <w:tcPr>
            <w:tcW w:w="1226" w:type="pct"/>
            <w:tcBorders>
              <w:top w:val="nil"/>
              <w:left w:val="nil"/>
              <w:bottom w:val="single" w:sz="4" w:space="0" w:color="auto"/>
              <w:right w:val="nil"/>
            </w:tcBorders>
            <w:shd w:val="clear" w:color="auto" w:fill="FFFFFF"/>
          </w:tcPr>
          <w:p w:rsidR="00403387" w:rsidRPr="00403387" w:rsidRDefault="00403387" w:rsidP="00403387">
            <w:pPr>
              <w:pStyle w:val="Heading4"/>
              <w:jc w:val="center"/>
            </w:pPr>
            <w:r w:rsidRPr="00403387">
              <w:t>,211</w:t>
            </w:r>
          </w:p>
        </w:tc>
        <w:tc>
          <w:tcPr>
            <w:tcW w:w="1150" w:type="pct"/>
            <w:tcBorders>
              <w:top w:val="nil"/>
              <w:left w:val="nil"/>
              <w:bottom w:val="single" w:sz="4" w:space="0" w:color="auto"/>
              <w:right w:val="nil"/>
            </w:tcBorders>
            <w:shd w:val="clear" w:color="auto" w:fill="FFFFFF"/>
          </w:tcPr>
          <w:p w:rsidR="00403387" w:rsidRPr="00403387" w:rsidRDefault="00403387" w:rsidP="00403387">
            <w:pPr>
              <w:pStyle w:val="Heading4"/>
              <w:jc w:val="center"/>
            </w:pPr>
            <w:r w:rsidRPr="00403387">
              <w:t>,444</w:t>
            </w:r>
          </w:p>
        </w:tc>
      </w:tr>
    </w:tbl>
    <w:p w:rsidR="00403387" w:rsidRDefault="00403387" w:rsidP="00403387">
      <w:pPr>
        <w:pStyle w:val="Heading4"/>
        <w:jc w:val="center"/>
      </w:pPr>
    </w:p>
    <w:p w:rsidR="00403387" w:rsidRDefault="00403387" w:rsidP="00403387">
      <w:pPr>
        <w:pStyle w:val="Heading4"/>
      </w:pPr>
      <w:r w:rsidRPr="00AA1755">
        <w:t xml:space="preserve">The pre-test scores of experimetal group were also normally distributed. It could be concluded from the value of </w:t>
      </w:r>
      <w:r w:rsidRPr="00AA1755">
        <w:rPr>
          <w:i/>
        </w:rPr>
        <w:t>Asymp. Sig.(2-tailed)</w:t>
      </w:r>
      <w:r w:rsidRPr="00AA1755">
        <w:t xml:space="preserve"> of the group, which was 0.444. It was higher than 0.05. Therefore, the score of pre-test of both groups was normally distributed.</w:t>
      </w:r>
    </w:p>
    <w:p w:rsidR="00403387" w:rsidRDefault="00403387" w:rsidP="00403387">
      <w:pPr>
        <w:pStyle w:val="Heading4"/>
        <w:rPr>
          <w:lang w:val="en-US"/>
        </w:rPr>
      </w:pPr>
      <w:r>
        <w:t>The following is the Normality of post-test</w:t>
      </w:r>
    </w:p>
    <w:p w:rsidR="00403387" w:rsidRPr="00403387" w:rsidRDefault="00403387" w:rsidP="00403387">
      <w:pPr>
        <w:pStyle w:val="Heading4"/>
        <w:jc w:val="center"/>
      </w:pPr>
      <w:r w:rsidRPr="00403387">
        <w:t>Table 3.6.</w:t>
      </w:r>
    </w:p>
    <w:tbl>
      <w:tblPr>
        <w:tblW w:w="5000" w:type="pct"/>
        <w:jc w:val="center"/>
        <w:tblBorders>
          <w:top w:val="single" w:sz="4" w:space="0" w:color="000000"/>
        </w:tblBorders>
        <w:tblCellMar>
          <w:left w:w="0" w:type="dxa"/>
          <w:right w:w="0" w:type="dxa"/>
        </w:tblCellMar>
        <w:tblLook w:val="0000" w:firstRow="0" w:lastRow="0" w:firstColumn="0" w:lastColumn="0" w:noHBand="0" w:noVBand="0"/>
      </w:tblPr>
      <w:tblGrid>
        <w:gridCol w:w="1808"/>
        <w:gridCol w:w="1836"/>
        <w:gridCol w:w="2704"/>
        <w:gridCol w:w="2150"/>
      </w:tblGrid>
      <w:tr w:rsidR="00403387" w:rsidRPr="00403387" w:rsidTr="00403387">
        <w:trPr>
          <w:cantSplit/>
          <w:jc w:val="center"/>
        </w:trPr>
        <w:tc>
          <w:tcPr>
            <w:tcW w:w="2144" w:type="pct"/>
            <w:gridSpan w:val="2"/>
            <w:tcBorders>
              <w:bottom w:val="nil"/>
            </w:tcBorders>
            <w:shd w:val="clear" w:color="auto" w:fill="FFFFFF"/>
          </w:tcPr>
          <w:p w:rsidR="00403387" w:rsidRPr="00403387" w:rsidRDefault="00403387" w:rsidP="00403387">
            <w:pPr>
              <w:pStyle w:val="Heading4"/>
              <w:jc w:val="center"/>
            </w:pPr>
          </w:p>
        </w:tc>
        <w:tc>
          <w:tcPr>
            <w:tcW w:w="1591" w:type="pct"/>
            <w:tcBorders>
              <w:top w:val="single" w:sz="4" w:space="0" w:color="000000"/>
              <w:bottom w:val="single" w:sz="4" w:space="0" w:color="auto"/>
            </w:tcBorders>
            <w:shd w:val="clear" w:color="auto" w:fill="FFFFFF"/>
          </w:tcPr>
          <w:p w:rsidR="00403387" w:rsidRPr="00403387" w:rsidRDefault="00403387" w:rsidP="00403387">
            <w:pPr>
              <w:pStyle w:val="Heading4"/>
              <w:jc w:val="center"/>
            </w:pPr>
            <w:r w:rsidRPr="00403387">
              <w:t>posttest_experimen</w:t>
            </w:r>
          </w:p>
        </w:tc>
        <w:tc>
          <w:tcPr>
            <w:tcW w:w="1265" w:type="pct"/>
            <w:tcBorders>
              <w:top w:val="single" w:sz="4" w:space="0" w:color="000000"/>
              <w:bottom w:val="single" w:sz="4" w:space="0" w:color="auto"/>
            </w:tcBorders>
            <w:shd w:val="clear" w:color="auto" w:fill="FFFFFF"/>
          </w:tcPr>
          <w:p w:rsidR="00403387" w:rsidRPr="00403387" w:rsidRDefault="00403387" w:rsidP="00403387">
            <w:pPr>
              <w:pStyle w:val="Heading4"/>
              <w:jc w:val="center"/>
            </w:pPr>
            <w:r w:rsidRPr="00403387">
              <w:t>posttest_control</w:t>
            </w:r>
          </w:p>
        </w:tc>
      </w:tr>
      <w:tr w:rsidR="00403387" w:rsidRPr="00403387" w:rsidTr="00403387">
        <w:trPr>
          <w:cantSplit/>
          <w:jc w:val="center"/>
        </w:trPr>
        <w:tc>
          <w:tcPr>
            <w:tcW w:w="2144" w:type="pct"/>
            <w:gridSpan w:val="2"/>
            <w:tcBorders>
              <w:top w:val="nil"/>
              <w:bottom w:val="single" w:sz="4" w:space="0" w:color="auto"/>
            </w:tcBorders>
            <w:shd w:val="clear" w:color="auto" w:fill="FFFFFF"/>
            <w:vAlign w:val="center"/>
          </w:tcPr>
          <w:p w:rsidR="00403387" w:rsidRPr="00403387" w:rsidRDefault="00403387" w:rsidP="00403387">
            <w:pPr>
              <w:pStyle w:val="Heading4"/>
              <w:jc w:val="center"/>
            </w:pPr>
            <w:r w:rsidRPr="00403387">
              <w:t>N</w:t>
            </w:r>
          </w:p>
        </w:tc>
        <w:tc>
          <w:tcPr>
            <w:tcW w:w="1591" w:type="pct"/>
            <w:tcBorders>
              <w:top w:val="single" w:sz="4" w:space="0" w:color="auto"/>
            </w:tcBorders>
            <w:shd w:val="clear" w:color="auto" w:fill="FFFFFF"/>
          </w:tcPr>
          <w:p w:rsidR="00403387" w:rsidRPr="00403387" w:rsidRDefault="00403387" w:rsidP="00403387">
            <w:pPr>
              <w:pStyle w:val="Heading4"/>
              <w:jc w:val="center"/>
            </w:pPr>
            <w:r w:rsidRPr="00403387">
              <w:t>32</w:t>
            </w:r>
          </w:p>
        </w:tc>
        <w:tc>
          <w:tcPr>
            <w:tcW w:w="1265" w:type="pct"/>
            <w:tcBorders>
              <w:top w:val="single" w:sz="4" w:space="0" w:color="auto"/>
            </w:tcBorders>
            <w:shd w:val="clear" w:color="auto" w:fill="FFFFFF"/>
          </w:tcPr>
          <w:p w:rsidR="00403387" w:rsidRPr="00403387" w:rsidRDefault="00403387" w:rsidP="00403387">
            <w:pPr>
              <w:pStyle w:val="Heading4"/>
              <w:jc w:val="center"/>
            </w:pPr>
            <w:r w:rsidRPr="00403387">
              <w:t>32</w:t>
            </w:r>
          </w:p>
        </w:tc>
      </w:tr>
      <w:tr w:rsidR="00403387" w:rsidRPr="00403387" w:rsidTr="00403387">
        <w:trPr>
          <w:cantSplit/>
          <w:jc w:val="center"/>
        </w:trPr>
        <w:tc>
          <w:tcPr>
            <w:tcW w:w="1064" w:type="pct"/>
            <w:vMerge w:val="restart"/>
            <w:tcBorders>
              <w:top w:val="single" w:sz="4" w:space="0" w:color="auto"/>
            </w:tcBorders>
            <w:shd w:val="clear" w:color="auto" w:fill="FFFFFF"/>
            <w:vAlign w:val="center"/>
          </w:tcPr>
          <w:p w:rsidR="00403387" w:rsidRPr="00403387" w:rsidRDefault="00403387" w:rsidP="00403387">
            <w:pPr>
              <w:pStyle w:val="Heading4"/>
              <w:jc w:val="center"/>
            </w:pPr>
            <w:r w:rsidRPr="00403387">
              <w:t>Normal Parametersa,b</w:t>
            </w:r>
          </w:p>
        </w:tc>
        <w:tc>
          <w:tcPr>
            <w:tcW w:w="1080" w:type="pct"/>
            <w:tcBorders>
              <w:top w:val="single" w:sz="4" w:space="0" w:color="auto"/>
            </w:tcBorders>
            <w:shd w:val="clear" w:color="auto" w:fill="FFFFFF"/>
            <w:vAlign w:val="center"/>
          </w:tcPr>
          <w:p w:rsidR="00403387" w:rsidRPr="00403387" w:rsidRDefault="00403387" w:rsidP="00403387">
            <w:pPr>
              <w:pStyle w:val="Heading4"/>
              <w:jc w:val="center"/>
            </w:pPr>
            <w:r w:rsidRPr="00403387">
              <w:t>Mean</w:t>
            </w:r>
          </w:p>
        </w:tc>
        <w:tc>
          <w:tcPr>
            <w:tcW w:w="1591" w:type="pct"/>
            <w:tcBorders>
              <w:top w:val="nil"/>
            </w:tcBorders>
            <w:shd w:val="clear" w:color="auto" w:fill="FFFFFF"/>
          </w:tcPr>
          <w:p w:rsidR="00403387" w:rsidRPr="00403387" w:rsidRDefault="00403387" w:rsidP="00403387">
            <w:pPr>
              <w:pStyle w:val="Heading4"/>
              <w:jc w:val="center"/>
            </w:pPr>
            <w:r w:rsidRPr="00403387">
              <w:t>76,31</w:t>
            </w:r>
          </w:p>
        </w:tc>
        <w:tc>
          <w:tcPr>
            <w:tcW w:w="1265" w:type="pct"/>
            <w:tcBorders>
              <w:top w:val="nil"/>
            </w:tcBorders>
            <w:shd w:val="clear" w:color="auto" w:fill="FFFFFF"/>
          </w:tcPr>
          <w:p w:rsidR="00403387" w:rsidRPr="00403387" w:rsidRDefault="00403387" w:rsidP="00403387">
            <w:pPr>
              <w:pStyle w:val="Heading4"/>
              <w:jc w:val="center"/>
            </w:pPr>
            <w:r w:rsidRPr="00403387">
              <w:t>67,44</w:t>
            </w:r>
          </w:p>
        </w:tc>
      </w:tr>
      <w:tr w:rsidR="00403387" w:rsidRPr="00403387" w:rsidTr="00403387">
        <w:trPr>
          <w:cantSplit/>
          <w:jc w:val="center"/>
        </w:trPr>
        <w:tc>
          <w:tcPr>
            <w:tcW w:w="1064" w:type="pct"/>
            <w:vMerge/>
            <w:tcBorders>
              <w:top w:val="nil"/>
            </w:tcBorders>
            <w:shd w:val="clear" w:color="auto" w:fill="FFFFFF"/>
            <w:vAlign w:val="center"/>
          </w:tcPr>
          <w:p w:rsidR="00403387" w:rsidRPr="00403387" w:rsidRDefault="00403387" w:rsidP="00403387">
            <w:pPr>
              <w:pStyle w:val="Heading4"/>
              <w:jc w:val="center"/>
            </w:pPr>
          </w:p>
        </w:tc>
        <w:tc>
          <w:tcPr>
            <w:tcW w:w="1080" w:type="pct"/>
            <w:tcBorders>
              <w:top w:val="nil"/>
            </w:tcBorders>
            <w:shd w:val="clear" w:color="auto" w:fill="FFFFFF"/>
            <w:vAlign w:val="center"/>
          </w:tcPr>
          <w:p w:rsidR="00403387" w:rsidRPr="00403387" w:rsidRDefault="00403387" w:rsidP="00403387">
            <w:pPr>
              <w:pStyle w:val="Heading4"/>
              <w:jc w:val="center"/>
            </w:pPr>
            <w:r w:rsidRPr="00403387">
              <w:t>Std. Deviation</w:t>
            </w:r>
          </w:p>
        </w:tc>
        <w:tc>
          <w:tcPr>
            <w:tcW w:w="1591" w:type="pct"/>
            <w:tcBorders>
              <w:top w:val="nil"/>
            </w:tcBorders>
            <w:shd w:val="clear" w:color="auto" w:fill="FFFFFF"/>
          </w:tcPr>
          <w:p w:rsidR="00403387" w:rsidRPr="00403387" w:rsidRDefault="00403387" w:rsidP="00403387">
            <w:pPr>
              <w:pStyle w:val="Heading4"/>
              <w:jc w:val="center"/>
            </w:pPr>
            <w:r w:rsidRPr="00403387">
              <w:t>5,282</w:t>
            </w:r>
          </w:p>
        </w:tc>
        <w:tc>
          <w:tcPr>
            <w:tcW w:w="1265" w:type="pct"/>
            <w:tcBorders>
              <w:top w:val="nil"/>
            </w:tcBorders>
            <w:shd w:val="clear" w:color="auto" w:fill="FFFFFF"/>
          </w:tcPr>
          <w:p w:rsidR="00403387" w:rsidRPr="00403387" w:rsidRDefault="00403387" w:rsidP="00403387">
            <w:pPr>
              <w:pStyle w:val="Heading4"/>
              <w:jc w:val="center"/>
            </w:pPr>
            <w:r w:rsidRPr="00403387">
              <w:t>8,458</w:t>
            </w:r>
          </w:p>
        </w:tc>
      </w:tr>
      <w:tr w:rsidR="00403387" w:rsidRPr="00403387" w:rsidTr="00403387">
        <w:trPr>
          <w:cantSplit/>
          <w:jc w:val="center"/>
        </w:trPr>
        <w:tc>
          <w:tcPr>
            <w:tcW w:w="1064" w:type="pct"/>
            <w:vMerge w:val="restart"/>
            <w:tcBorders>
              <w:top w:val="nil"/>
            </w:tcBorders>
            <w:shd w:val="clear" w:color="auto" w:fill="FFFFFF"/>
            <w:vAlign w:val="center"/>
          </w:tcPr>
          <w:p w:rsidR="00403387" w:rsidRPr="00403387" w:rsidRDefault="00403387" w:rsidP="00403387">
            <w:pPr>
              <w:pStyle w:val="Heading4"/>
              <w:jc w:val="center"/>
            </w:pPr>
            <w:r w:rsidRPr="00403387">
              <w:t>Most Extreme Differences</w:t>
            </w:r>
          </w:p>
        </w:tc>
        <w:tc>
          <w:tcPr>
            <w:tcW w:w="1080" w:type="pct"/>
            <w:tcBorders>
              <w:top w:val="nil"/>
            </w:tcBorders>
            <w:shd w:val="clear" w:color="auto" w:fill="FFFFFF"/>
            <w:vAlign w:val="center"/>
          </w:tcPr>
          <w:p w:rsidR="00403387" w:rsidRPr="00403387" w:rsidRDefault="00403387" w:rsidP="00403387">
            <w:pPr>
              <w:pStyle w:val="Heading4"/>
              <w:jc w:val="center"/>
            </w:pPr>
            <w:r w:rsidRPr="00403387">
              <w:t>Absolute</w:t>
            </w:r>
          </w:p>
        </w:tc>
        <w:tc>
          <w:tcPr>
            <w:tcW w:w="1591" w:type="pct"/>
            <w:tcBorders>
              <w:top w:val="nil"/>
            </w:tcBorders>
            <w:shd w:val="clear" w:color="auto" w:fill="FFFFFF"/>
          </w:tcPr>
          <w:p w:rsidR="00403387" w:rsidRPr="00403387" w:rsidRDefault="00403387" w:rsidP="00403387">
            <w:pPr>
              <w:pStyle w:val="Heading4"/>
              <w:jc w:val="center"/>
            </w:pPr>
            <w:r w:rsidRPr="00403387">
              <w:t>,180</w:t>
            </w:r>
          </w:p>
        </w:tc>
        <w:tc>
          <w:tcPr>
            <w:tcW w:w="1265" w:type="pct"/>
            <w:tcBorders>
              <w:top w:val="nil"/>
            </w:tcBorders>
            <w:shd w:val="clear" w:color="auto" w:fill="FFFFFF"/>
          </w:tcPr>
          <w:p w:rsidR="00403387" w:rsidRPr="00403387" w:rsidRDefault="00403387" w:rsidP="00403387">
            <w:pPr>
              <w:pStyle w:val="Heading4"/>
              <w:jc w:val="center"/>
            </w:pPr>
            <w:r w:rsidRPr="00403387">
              <w:t>,214</w:t>
            </w:r>
          </w:p>
        </w:tc>
      </w:tr>
      <w:tr w:rsidR="00403387" w:rsidRPr="00403387" w:rsidTr="00403387">
        <w:trPr>
          <w:cantSplit/>
          <w:jc w:val="center"/>
        </w:trPr>
        <w:tc>
          <w:tcPr>
            <w:tcW w:w="1064" w:type="pct"/>
            <w:vMerge/>
            <w:tcBorders>
              <w:top w:val="nil"/>
            </w:tcBorders>
            <w:shd w:val="clear" w:color="auto" w:fill="FFFFFF"/>
            <w:vAlign w:val="center"/>
          </w:tcPr>
          <w:p w:rsidR="00403387" w:rsidRPr="00403387" w:rsidRDefault="00403387" w:rsidP="00403387">
            <w:pPr>
              <w:pStyle w:val="Heading4"/>
              <w:jc w:val="center"/>
            </w:pPr>
          </w:p>
        </w:tc>
        <w:tc>
          <w:tcPr>
            <w:tcW w:w="1080" w:type="pct"/>
            <w:tcBorders>
              <w:top w:val="nil"/>
            </w:tcBorders>
            <w:shd w:val="clear" w:color="auto" w:fill="FFFFFF"/>
            <w:vAlign w:val="center"/>
          </w:tcPr>
          <w:p w:rsidR="00403387" w:rsidRPr="00403387" w:rsidRDefault="00403387" w:rsidP="00403387">
            <w:pPr>
              <w:pStyle w:val="Heading4"/>
              <w:jc w:val="center"/>
            </w:pPr>
            <w:r w:rsidRPr="00403387">
              <w:t>Positive</w:t>
            </w:r>
          </w:p>
        </w:tc>
        <w:tc>
          <w:tcPr>
            <w:tcW w:w="1591" w:type="pct"/>
            <w:tcBorders>
              <w:top w:val="nil"/>
            </w:tcBorders>
            <w:shd w:val="clear" w:color="auto" w:fill="FFFFFF"/>
          </w:tcPr>
          <w:p w:rsidR="00403387" w:rsidRPr="00403387" w:rsidRDefault="00403387" w:rsidP="00403387">
            <w:pPr>
              <w:pStyle w:val="Heading4"/>
              <w:jc w:val="center"/>
            </w:pPr>
            <w:r w:rsidRPr="00403387">
              <w:t>,180</w:t>
            </w:r>
          </w:p>
        </w:tc>
        <w:tc>
          <w:tcPr>
            <w:tcW w:w="1265" w:type="pct"/>
            <w:tcBorders>
              <w:top w:val="nil"/>
            </w:tcBorders>
            <w:shd w:val="clear" w:color="auto" w:fill="FFFFFF"/>
          </w:tcPr>
          <w:p w:rsidR="00403387" w:rsidRPr="00403387" w:rsidRDefault="00403387" w:rsidP="00403387">
            <w:pPr>
              <w:pStyle w:val="Heading4"/>
              <w:jc w:val="center"/>
            </w:pPr>
            <w:r w:rsidRPr="00403387">
              <w:t>,139</w:t>
            </w:r>
          </w:p>
        </w:tc>
      </w:tr>
      <w:tr w:rsidR="00403387" w:rsidRPr="00403387" w:rsidTr="00403387">
        <w:trPr>
          <w:cantSplit/>
          <w:jc w:val="center"/>
        </w:trPr>
        <w:tc>
          <w:tcPr>
            <w:tcW w:w="1064" w:type="pct"/>
            <w:vMerge/>
            <w:tcBorders>
              <w:top w:val="nil"/>
            </w:tcBorders>
            <w:shd w:val="clear" w:color="auto" w:fill="FFFFFF"/>
            <w:vAlign w:val="center"/>
          </w:tcPr>
          <w:p w:rsidR="00403387" w:rsidRPr="00403387" w:rsidRDefault="00403387" w:rsidP="00403387">
            <w:pPr>
              <w:pStyle w:val="Heading4"/>
              <w:jc w:val="center"/>
            </w:pPr>
          </w:p>
        </w:tc>
        <w:tc>
          <w:tcPr>
            <w:tcW w:w="1080" w:type="pct"/>
            <w:tcBorders>
              <w:top w:val="nil"/>
            </w:tcBorders>
            <w:shd w:val="clear" w:color="auto" w:fill="FFFFFF"/>
            <w:vAlign w:val="center"/>
          </w:tcPr>
          <w:p w:rsidR="00403387" w:rsidRPr="00403387" w:rsidRDefault="00403387" w:rsidP="00403387">
            <w:pPr>
              <w:pStyle w:val="Heading4"/>
              <w:jc w:val="center"/>
            </w:pPr>
            <w:r w:rsidRPr="00403387">
              <w:t>Negative</w:t>
            </w:r>
          </w:p>
        </w:tc>
        <w:tc>
          <w:tcPr>
            <w:tcW w:w="1591" w:type="pct"/>
            <w:tcBorders>
              <w:top w:val="nil"/>
            </w:tcBorders>
            <w:shd w:val="clear" w:color="auto" w:fill="FFFFFF"/>
          </w:tcPr>
          <w:p w:rsidR="00403387" w:rsidRPr="00403387" w:rsidRDefault="00403387" w:rsidP="00403387">
            <w:pPr>
              <w:pStyle w:val="Heading4"/>
              <w:jc w:val="center"/>
            </w:pPr>
            <w:r w:rsidRPr="00403387">
              <w:t>-,164</w:t>
            </w:r>
          </w:p>
        </w:tc>
        <w:tc>
          <w:tcPr>
            <w:tcW w:w="1265" w:type="pct"/>
            <w:tcBorders>
              <w:top w:val="nil"/>
            </w:tcBorders>
            <w:shd w:val="clear" w:color="auto" w:fill="FFFFFF"/>
          </w:tcPr>
          <w:p w:rsidR="00403387" w:rsidRPr="00403387" w:rsidRDefault="00403387" w:rsidP="00403387">
            <w:pPr>
              <w:pStyle w:val="Heading4"/>
              <w:jc w:val="center"/>
            </w:pPr>
            <w:r w:rsidRPr="00403387">
              <w:t>-,214</w:t>
            </w:r>
          </w:p>
        </w:tc>
      </w:tr>
      <w:tr w:rsidR="00403387" w:rsidRPr="00403387" w:rsidTr="00403387">
        <w:trPr>
          <w:cantSplit/>
          <w:jc w:val="center"/>
        </w:trPr>
        <w:tc>
          <w:tcPr>
            <w:tcW w:w="2144" w:type="pct"/>
            <w:gridSpan w:val="2"/>
            <w:tcBorders>
              <w:top w:val="nil"/>
            </w:tcBorders>
            <w:shd w:val="clear" w:color="auto" w:fill="FFFFFF"/>
            <w:vAlign w:val="center"/>
          </w:tcPr>
          <w:p w:rsidR="00403387" w:rsidRPr="00403387" w:rsidRDefault="00403387" w:rsidP="00403387">
            <w:pPr>
              <w:pStyle w:val="Heading4"/>
              <w:jc w:val="center"/>
            </w:pPr>
            <w:r w:rsidRPr="00403387">
              <w:t>Kolmogorov-Smirnov Z</w:t>
            </w:r>
          </w:p>
        </w:tc>
        <w:tc>
          <w:tcPr>
            <w:tcW w:w="1591" w:type="pct"/>
            <w:tcBorders>
              <w:top w:val="nil"/>
            </w:tcBorders>
            <w:shd w:val="clear" w:color="auto" w:fill="FFFFFF"/>
          </w:tcPr>
          <w:p w:rsidR="00403387" w:rsidRPr="00403387" w:rsidRDefault="00403387" w:rsidP="00403387">
            <w:pPr>
              <w:pStyle w:val="Heading4"/>
              <w:jc w:val="center"/>
            </w:pPr>
            <w:r w:rsidRPr="00403387">
              <w:t>1,017</w:t>
            </w:r>
          </w:p>
        </w:tc>
        <w:tc>
          <w:tcPr>
            <w:tcW w:w="1265" w:type="pct"/>
            <w:tcBorders>
              <w:top w:val="nil"/>
            </w:tcBorders>
            <w:shd w:val="clear" w:color="auto" w:fill="FFFFFF"/>
          </w:tcPr>
          <w:p w:rsidR="00403387" w:rsidRPr="00403387" w:rsidRDefault="00403387" w:rsidP="00403387">
            <w:pPr>
              <w:pStyle w:val="Heading4"/>
              <w:jc w:val="center"/>
            </w:pPr>
            <w:r w:rsidRPr="00403387">
              <w:t>1,211</w:t>
            </w:r>
          </w:p>
        </w:tc>
      </w:tr>
      <w:tr w:rsidR="00403387" w:rsidRPr="00403387" w:rsidTr="00403387">
        <w:trPr>
          <w:cantSplit/>
          <w:jc w:val="center"/>
        </w:trPr>
        <w:tc>
          <w:tcPr>
            <w:tcW w:w="2144" w:type="pct"/>
            <w:gridSpan w:val="2"/>
            <w:tcBorders>
              <w:top w:val="nil"/>
              <w:bottom w:val="single" w:sz="4" w:space="0" w:color="auto"/>
            </w:tcBorders>
            <w:shd w:val="clear" w:color="auto" w:fill="FFFFFF"/>
            <w:vAlign w:val="center"/>
          </w:tcPr>
          <w:p w:rsidR="00403387" w:rsidRPr="00403387" w:rsidRDefault="00403387" w:rsidP="00403387">
            <w:pPr>
              <w:pStyle w:val="Heading4"/>
              <w:jc w:val="center"/>
            </w:pPr>
            <w:r w:rsidRPr="00403387">
              <w:t>Asymp. Sig. (2-tailed)</w:t>
            </w:r>
          </w:p>
        </w:tc>
        <w:tc>
          <w:tcPr>
            <w:tcW w:w="1591" w:type="pct"/>
            <w:tcBorders>
              <w:top w:val="nil"/>
              <w:bottom w:val="single" w:sz="4" w:space="0" w:color="auto"/>
            </w:tcBorders>
            <w:shd w:val="clear" w:color="auto" w:fill="FFFFFF"/>
          </w:tcPr>
          <w:p w:rsidR="00403387" w:rsidRPr="00403387" w:rsidRDefault="00403387" w:rsidP="00403387">
            <w:pPr>
              <w:pStyle w:val="Heading4"/>
              <w:jc w:val="center"/>
            </w:pPr>
            <w:r w:rsidRPr="00403387">
              <w:t>,252</w:t>
            </w:r>
          </w:p>
        </w:tc>
        <w:tc>
          <w:tcPr>
            <w:tcW w:w="1265" w:type="pct"/>
            <w:tcBorders>
              <w:top w:val="nil"/>
              <w:bottom w:val="single" w:sz="4" w:space="0" w:color="auto"/>
            </w:tcBorders>
            <w:shd w:val="clear" w:color="auto" w:fill="FFFFFF"/>
          </w:tcPr>
          <w:p w:rsidR="00403387" w:rsidRPr="00403387" w:rsidRDefault="00403387" w:rsidP="00403387">
            <w:pPr>
              <w:pStyle w:val="Heading4"/>
              <w:jc w:val="center"/>
            </w:pPr>
            <w:r w:rsidRPr="00403387">
              <w:t>,107</w:t>
            </w:r>
          </w:p>
        </w:tc>
      </w:tr>
      <w:tr w:rsidR="00403387" w:rsidRPr="00D75589" w:rsidTr="00403387">
        <w:trPr>
          <w:cantSplit/>
          <w:jc w:val="center"/>
        </w:trPr>
        <w:tc>
          <w:tcPr>
            <w:tcW w:w="5000" w:type="pct"/>
            <w:gridSpan w:val="4"/>
            <w:tcBorders>
              <w:top w:val="single" w:sz="4" w:space="0" w:color="auto"/>
            </w:tcBorders>
            <w:shd w:val="clear" w:color="auto" w:fill="FFFFFF"/>
          </w:tcPr>
          <w:p w:rsidR="00403387" w:rsidRDefault="00403387" w:rsidP="00403387">
            <w:pPr>
              <w:pStyle w:val="Heading4"/>
              <w:rPr>
                <w:lang w:val="en-US"/>
              </w:rPr>
            </w:pPr>
          </w:p>
          <w:p w:rsidR="00403387" w:rsidRPr="00330DBE" w:rsidRDefault="00403387" w:rsidP="00403387">
            <w:pPr>
              <w:pStyle w:val="Heading4"/>
            </w:pPr>
            <w:r>
              <w:t>T</w:t>
            </w:r>
            <w:r w:rsidRPr="00330DBE">
              <w:t xml:space="preserve">he group’ scores were normally distributed, because the value of </w:t>
            </w:r>
            <w:r w:rsidRPr="00330DBE">
              <w:rPr>
                <w:i/>
              </w:rPr>
              <w:t>Asymp. Sig.(2-tailed)</w:t>
            </w:r>
            <w:r w:rsidRPr="00330DBE">
              <w:t xml:space="preserve"> was higher than 0.05. Not to mention, the post-test scores of control group showed the similar result. Because the value of </w:t>
            </w:r>
            <w:r w:rsidRPr="00330DBE">
              <w:rPr>
                <w:i/>
              </w:rPr>
              <w:t>Asymp. Sig.(2-tailed)</w:t>
            </w:r>
            <w:r w:rsidRPr="00330DBE">
              <w:t xml:space="preserve"> was 0.107; thus, the test distribution was normal.</w:t>
            </w:r>
          </w:p>
        </w:tc>
      </w:tr>
    </w:tbl>
    <w:p w:rsidR="00403387" w:rsidRPr="002564BB" w:rsidRDefault="00403387" w:rsidP="00403387">
      <w:pPr>
        <w:pStyle w:val="Heading4"/>
      </w:pPr>
      <w:r w:rsidRPr="002564BB">
        <w:t>Significant Difference of the Two Tests</w:t>
      </w:r>
    </w:p>
    <w:p w:rsidR="00403387" w:rsidRPr="00813804" w:rsidRDefault="00403387" w:rsidP="00403387">
      <w:pPr>
        <w:pStyle w:val="Heading4"/>
      </w:pPr>
      <w:r w:rsidRPr="00813804">
        <w:t xml:space="preserve">After all the tests were executed, the two tests were compared. The students did the pretest and the post test well. In this research, the different questions of the pretest and posttest were used, since the purpose of this research was to analyze the significance different on pretest and posttest of the two groups. </w:t>
      </w:r>
    </w:p>
    <w:p w:rsidR="00403387" w:rsidRDefault="00403387" w:rsidP="00403387">
      <w:pPr>
        <w:pStyle w:val="Heading4"/>
        <w:rPr>
          <w:lang w:val="en-US"/>
        </w:rPr>
      </w:pPr>
      <w:r w:rsidRPr="00813804">
        <w:t>The table below showed the calculation of the Paired-Samples T-Test of control group.</w:t>
      </w:r>
    </w:p>
    <w:p w:rsidR="00403387" w:rsidRPr="00403387" w:rsidRDefault="00403387" w:rsidP="00403387">
      <w:pPr>
        <w:pStyle w:val="Heading4"/>
        <w:jc w:val="center"/>
        <w:rPr>
          <w:lang w:val="en-US"/>
        </w:rPr>
      </w:pPr>
      <w:r w:rsidRPr="00403387">
        <w:t>Table 3.</w:t>
      </w:r>
      <w:r>
        <w:t>7</w:t>
      </w:r>
      <w:r>
        <w:rPr>
          <w:lang w:val="en-US"/>
        </w:rPr>
        <w:t>.</w:t>
      </w:r>
    </w:p>
    <w:tbl>
      <w:tblPr>
        <w:tblW w:w="5000" w:type="pct"/>
        <w:tblBorders>
          <w:top w:val="single" w:sz="4" w:space="0" w:color="auto"/>
          <w:bottom w:val="single" w:sz="4" w:space="0" w:color="auto"/>
        </w:tblBorders>
        <w:tblLook w:val="0000" w:firstRow="0" w:lastRow="0" w:firstColumn="0" w:lastColumn="0" w:noHBand="0" w:noVBand="0"/>
      </w:tblPr>
      <w:tblGrid>
        <w:gridCol w:w="5457"/>
        <w:gridCol w:w="3257"/>
      </w:tblGrid>
      <w:tr w:rsidR="00403387" w:rsidRPr="00EC45EA" w:rsidTr="00403387">
        <w:trPr>
          <w:trHeight w:val="411"/>
        </w:trPr>
        <w:tc>
          <w:tcPr>
            <w:tcW w:w="3131" w:type="pct"/>
            <w:vMerge w:val="restart"/>
            <w:tcBorders>
              <w:top w:val="single" w:sz="4" w:space="0" w:color="auto"/>
              <w:bottom w:val="single" w:sz="4" w:space="0" w:color="auto"/>
            </w:tcBorders>
          </w:tcPr>
          <w:p w:rsidR="00403387" w:rsidRPr="00EC45EA" w:rsidRDefault="00403387" w:rsidP="00403387">
            <w:pPr>
              <w:pStyle w:val="Heading4"/>
              <w:jc w:val="center"/>
              <w:rPr>
                <w:sz w:val="16"/>
                <w:szCs w:val="16"/>
              </w:rPr>
            </w:pPr>
          </w:p>
        </w:tc>
        <w:tc>
          <w:tcPr>
            <w:tcW w:w="1869" w:type="pct"/>
            <w:tcBorders>
              <w:top w:val="single" w:sz="4" w:space="0" w:color="auto"/>
              <w:bottom w:val="single" w:sz="4" w:space="0" w:color="auto"/>
            </w:tcBorders>
          </w:tcPr>
          <w:p w:rsidR="00403387" w:rsidRPr="00EC45EA" w:rsidRDefault="00403387" w:rsidP="00403387">
            <w:pPr>
              <w:pStyle w:val="Heading4"/>
              <w:jc w:val="center"/>
              <w:rPr>
                <w:sz w:val="16"/>
                <w:szCs w:val="16"/>
              </w:rPr>
            </w:pPr>
            <w:r w:rsidRPr="00EC45EA">
              <w:rPr>
                <w:sz w:val="16"/>
                <w:szCs w:val="16"/>
              </w:rPr>
              <w:t>Pair 1</w:t>
            </w:r>
          </w:p>
        </w:tc>
      </w:tr>
      <w:tr w:rsidR="00403387" w:rsidRPr="00EC45EA" w:rsidTr="00403387">
        <w:trPr>
          <w:trHeight w:val="638"/>
        </w:trPr>
        <w:tc>
          <w:tcPr>
            <w:tcW w:w="3131" w:type="pct"/>
            <w:vMerge/>
            <w:tcBorders>
              <w:top w:val="nil"/>
              <w:bottom w:val="single" w:sz="4" w:space="0" w:color="auto"/>
            </w:tcBorders>
          </w:tcPr>
          <w:p w:rsidR="00403387" w:rsidRPr="00EC45EA" w:rsidRDefault="00403387" w:rsidP="00403387">
            <w:pPr>
              <w:pStyle w:val="Heading4"/>
              <w:jc w:val="center"/>
              <w:rPr>
                <w:sz w:val="16"/>
                <w:szCs w:val="16"/>
              </w:rPr>
            </w:pPr>
          </w:p>
        </w:tc>
        <w:tc>
          <w:tcPr>
            <w:tcW w:w="1869" w:type="pct"/>
            <w:tcBorders>
              <w:top w:val="single" w:sz="4" w:space="0" w:color="auto"/>
            </w:tcBorders>
          </w:tcPr>
          <w:p w:rsidR="00403387" w:rsidRPr="00EC45EA" w:rsidRDefault="00403387" w:rsidP="00403387">
            <w:pPr>
              <w:pStyle w:val="Heading4"/>
              <w:jc w:val="center"/>
              <w:rPr>
                <w:sz w:val="16"/>
                <w:szCs w:val="16"/>
              </w:rPr>
            </w:pPr>
            <w:r w:rsidRPr="00EC45EA">
              <w:rPr>
                <w:sz w:val="16"/>
                <w:szCs w:val="16"/>
              </w:rPr>
              <w:t>POSTTEST-PRETEST</w:t>
            </w:r>
          </w:p>
        </w:tc>
      </w:tr>
      <w:tr w:rsidR="00403387" w:rsidRPr="00EC45EA" w:rsidTr="00403387">
        <w:trPr>
          <w:trHeight w:val="638"/>
        </w:trPr>
        <w:tc>
          <w:tcPr>
            <w:tcW w:w="3131" w:type="pct"/>
            <w:tcBorders>
              <w:top w:val="single" w:sz="4" w:space="0" w:color="auto"/>
            </w:tcBorders>
          </w:tcPr>
          <w:p w:rsidR="00403387" w:rsidRPr="00EC45EA" w:rsidRDefault="00403387" w:rsidP="00403387">
            <w:pPr>
              <w:pStyle w:val="Heading4"/>
              <w:jc w:val="center"/>
              <w:rPr>
                <w:sz w:val="16"/>
                <w:szCs w:val="16"/>
              </w:rPr>
            </w:pPr>
            <w:r w:rsidRPr="00EC45EA">
              <w:rPr>
                <w:sz w:val="16"/>
                <w:szCs w:val="16"/>
              </w:rPr>
              <w:t>Paired Differences</w:t>
            </w:r>
          </w:p>
          <w:p w:rsidR="00403387" w:rsidRPr="00EC45EA" w:rsidRDefault="00403387" w:rsidP="00403387">
            <w:pPr>
              <w:pStyle w:val="Heading4"/>
              <w:jc w:val="center"/>
              <w:rPr>
                <w:sz w:val="16"/>
                <w:szCs w:val="16"/>
              </w:rPr>
            </w:pPr>
            <w:r w:rsidRPr="00EC45EA">
              <w:rPr>
                <w:sz w:val="16"/>
                <w:szCs w:val="16"/>
              </w:rPr>
              <w:t>Mean</w:t>
            </w:r>
          </w:p>
          <w:p w:rsidR="00403387" w:rsidRPr="00EC45EA" w:rsidRDefault="00403387" w:rsidP="00403387">
            <w:pPr>
              <w:pStyle w:val="Heading4"/>
              <w:jc w:val="center"/>
              <w:rPr>
                <w:sz w:val="16"/>
                <w:szCs w:val="16"/>
              </w:rPr>
            </w:pPr>
            <w:r w:rsidRPr="00EC45EA">
              <w:rPr>
                <w:sz w:val="16"/>
                <w:szCs w:val="16"/>
              </w:rPr>
              <w:t>Std. Deviation</w:t>
            </w:r>
          </w:p>
          <w:p w:rsidR="00403387" w:rsidRPr="00EC45EA" w:rsidRDefault="00403387" w:rsidP="00403387">
            <w:pPr>
              <w:pStyle w:val="Heading4"/>
              <w:jc w:val="center"/>
              <w:rPr>
                <w:sz w:val="16"/>
                <w:szCs w:val="16"/>
              </w:rPr>
            </w:pPr>
            <w:r w:rsidRPr="00EC45EA">
              <w:rPr>
                <w:sz w:val="16"/>
                <w:szCs w:val="16"/>
              </w:rPr>
              <w:t>Std. Error Mean</w:t>
            </w:r>
          </w:p>
          <w:p w:rsidR="00403387" w:rsidRPr="00EC45EA" w:rsidRDefault="00403387" w:rsidP="00403387">
            <w:pPr>
              <w:pStyle w:val="Heading4"/>
              <w:jc w:val="center"/>
              <w:rPr>
                <w:sz w:val="16"/>
                <w:szCs w:val="16"/>
              </w:rPr>
            </w:pPr>
            <w:r w:rsidRPr="00EC45EA">
              <w:rPr>
                <w:sz w:val="16"/>
                <w:szCs w:val="16"/>
              </w:rPr>
              <w:t>95% Confidence Internal of the Lower</w:t>
            </w:r>
          </w:p>
          <w:p w:rsidR="00403387" w:rsidRPr="00EC45EA" w:rsidRDefault="00403387" w:rsidP="00403387">
            <w:pPr>
              <w:pStyle w:val="Heading4"/>
              <w:jc w:val="center"/>
              <w:rPr>
                <w:sz w:val="16"/>
                <w:szCs w:val="16"/>
              </w:rPr>
            </w:pPr>
            <w:r w:rsidRPr="00EC45EA">
              <w:rPr>
                <w:sz w:val="16"/>
                <w:szCs w:val="16"/>
              </w:rPr>
              <w:t>Upper</w:t>
            </w:r>
          </w:p>
        </w:tc>
        <w:tc>
          <w:tcPr>
            <w:tcW w:w="1869" w:type="pct"/>
          </w:tcPr>
          <w:p w:rsidR="00403387" w:rsidRPr="00EC45EA" w:rsidRDefault="00403387" w:rsidP="00403387">
            <w:pPr>
              <w:pStyle w:val="Heading4"/>
              <w:jc w:val="center"/>
              <w:rPr>
                <w:sz w:val="16"/>
                <w:szCs w:val="16"/>
              </w:rPr>
            </w:pPr>
          </w:p>
          <w:p w:rsidR="00403387" w:rsidRPr="00EC45EA" w:rsidRDefault="00403387" w:rsidP="00403387">
            <w:pPr>
              <w:pStyle w:val="Heading4"/>
              <w:jc w:val="center"/>
              <w:rPr>
                <w:sz w:val="16"/>
                <w:szCs w:val="16"/>
              </w:rPr>
            </w:pPr>
            <w:r w:rsidRPr="00EC45EA">
              <w:rPr>
                <w:sz w:val="16"/>
                <w:szCs w:val="16"/>
              </w:rPr>
              <w:t>-20.313</w:t>
            </w:r>
          </w:p>
          <w:p w:rsidR="00403387" w:rsidRPr="00EC45EA" w:rsidRDefault="00403387" w:rsidP="00403387">
            <w:pPr>
              <w:pStyle w:val="Heading4"/>
              <w:jc w:val="center"/>
              <w:rPr>
                <w:sz w:val="16"/>
                <w:szCs w:val="16"/>
              </w:rPr>
            </w:pPr>
            <w:r w:rsidRPr="00EC45EA">
              <w:rPr>
                <w:sz w:val="16"/>
                <w:szCs w:val="16"/>
              </w:rPr>
              <w:t>5.839</w:t>
            </w:r>
          </w:p>
          <w:p w:rsidR="00403387" w:rsidRPr="00EC45EA" w:rsidRDefault="00403387" w:rsidP="00403387">
            <w:pPr>
              <w:pStyle w:val="Heading4"/>
              <w:jc w:val="center"/>
              <w:rPr>
                <w:sz w:val="16"/>
                <w:szCs w:val="16"/>
              </w:rPr>
            </w:pPr>
            <w:r w:rsidRPr="00EC45EA">
              <w:rPr>
                <w:sz w:val="16"/>
                <w:szCs w:val="16"/>
              </w:rPr>
              <w:t>1.032</w:t>
            </w:r>
          </w:p>
          <w:p w:rsidR="00403387" w:rsidRPr="00EC45EA" w:rsidRDefault="00403387" w:rsidP="00403387">
            <w:pPr>
              <w:pStyle w:val="Heading4"/>
              <w:jc w:val="center"/>
              <w:rPr>
                <w:sz w:val="16"/>
                <w:szCs w:val="16"/>
              </w:rPr>
            </w:pPr>
            <w:r w:rsidRPr="00EC45EA">
              <w:rPr>
                <w:sz w:val="16"/>
                <w:szCs w:val="16"/>
              </w:rPr>
              <w:t>-22.142</w:t>
            </w:r>
          </w:p>
          <w:p w:rsidR="00403387" w:rsidRPr="00EC45EA" w:rsidRDefault="00403387" w:rsidP="00403387">
            <w:pPr>
              <w:pStyle w:val="Heading4"/>
              <w:jc w:val="center"/>
              <w:rPr>
                <w:sz w:val="16"/>
                <w:szCs w:val="16"/>
              </w:rPr>
            </w:pPr>
            <w:r w:rsidRPr="00EC45EA">
              <w:rPr>
                <w:sz w:val="16"/>
                <w:szCs w:val="16"/>
              </w:rPr>
              <w:t>-18.207</w:t>
            </w:r>
          </w:p>
        </w:tc>
      </w:tr>
      <w:tr w:rsidR="00403387" w:rsidRPr="00EC45EA" w:rsidTr="00403387">
        <w:trPr>
          <w:trHeight w:val="638"/>
        </w:trPr>
        <w:tc>
          <w:tcPr>
            <w:tcW w:w="3131" w:type="pct"/>
          </w:tcPr>
          <w:p w:rsidR="00403387" w:rsidRPr="00EC45EA" w:rsidRDefault="00403387" w:rsidP="00403387">
            <w:pPr>
              <w:pStyle w:val="Heading4"/>
              <w:jc w:val="center"/>
              <w:rPr>
                <w:sz w:val="16"/>
                <w:szCs w:val="16"/>
              </w:rPr>
            </w:pPr>
            <w:r w:rsidRPr="00EC45EA">
              <w:rPr>
                <w:sz w:val="16"/>
                <w:szCs w:val="16"/>
              </w:rPr>
              <w:t>T</w:t>
            </w:r>
          </w:p>
          <w:p w:rsidR="00403387" w:rsidRPr="00EC45EA" w:rsidRDefault="00403387" w:rsidP="00403387">
            <w:pPr>
              <w:pStyle w:val="Heading4"/>
              <w:jc w:val="center"/>
              <w:rPr>
                <w:sz w:val="16"/>
                <w:szCs w:val="16"/>
              </w:rPr>
            </w:pPr>
            <w:r w:rsidRPr="00EC45EA">
              <w:rPr>
                <w:sz w:val="16"/>
                <w:szCs w:val="16"/>
              </w:rPr>
              <w:t>Df</w:t>
            </w:r>
          </w:p>
          <w:p w:rsidR="00403387" w:rsidRPr="00EC45EA" w:rsidRDefault="00403387" w:rsidP="00403387">
            <w:pPr>
              <w:pStyle w:val="Heading4"/>
              <w:jc w:val="center"/>
              <w:rPr>
                <w:sz w:val="16"/>
                <w:szCs w:val="16"/>
              </w:rPr>
            </w:pPr>
            <w:r w:rsidRPr="00EC45EA">
              <w:rPr>
                <w:sz w:val="16"/>
                <w:szCs w:val="16"/>
              </w:rPr>
              <w:t>Sig. (2-tailed)</w:t>
            </w:r>
          </w:p>
        </w:tc>
        <w:tc>
          <w:tcPr>
            <w:tcW w:w="1869" w:type="pct"/>
          </w:tcPr>
          <w:p w:rsidR="00403387" w:rsidRPr="00EC45EA" w:rsidRDefault="00403387" w:rsidP="00403387">
            <w:pPr>
              <w:pStyle w:val="Heading4"/>
              <w:jc w:val="center"/>
              <w:rPr>
                <w:sz w:val="16"/>
                <w:szCs w:val="16"/>
              </w:rPr>
            </w:pPr>
            <w:r w:rsidRPr="00EC45EA">
              <w:rPr>
                <w:sz w:val="16"/>
                <w:szCs w:val="16"/>
              </w:rPr>
              <w:t>-19.670</w:t>
            </w:r>
          </w:p>
          <w:p w:rsidR="00403387" w:rsidRPr="00EC45EA" w:rsidRDefault="00403387" w:rsidP="00403387">
            <w:pPr>
              <w:pStyle w:val="Heading4"/>
              <w:jc w:val="center"/>
              <w:rPr>
                <w:sz w:val="16"/>
                <w:szCs w:val="16"/>
              </w:rPr>
            </w:pPr>
            <w:r w:rsidRPr="00EC45EA">
              <w:rPr>
                <w:sz w:val="16"/>
                <w:szCs w:val="16"/>
              </w:rPr>
              <w:t>31</w:t>
            </w:r>
          </w:p>
          <w:p w:rsidR="00403387" w:rsidRPr="00EC45EA" w:rsidRDefault="00403387" w:rsidP="00403387">
            <w:pPr>
              <w:pStyle w:val="Heading4"/>
              <w:jc w:val="center"/>
              <w:rPr>
                <w:sz w:val="16"/>
                <w:szCs w:val="16"/>
              </w:rPr>
            </w:pPr>
            <w:r w:rsidRPr="00EC45EA">
              <w:rPr>
                <w:sz w:val="16"/>
                <w:szCs w:val="16"/>
              </w:rPr>
              <w:t>.000</w:t>
            </w:r>
          </w:p>
        </w:tc>
      </w:tr>
    </w:tbl>
    <w:p w:rsidR="00403387" w:rsidRPr="00813804" w:rsidRDefault="00403387" w:rsidP="00403387">
      <w:pPr>
        <w:pStyle w:val="Heading4"/>
      </w:pPr>
    </w:p>
    <w:p w:rsidR="00403387" w:rsidRPr="00813804" w:rsidRDefault="00403387" w:rsidP="00403387">
      <w:pPr>
        <w:pStyle w:val="Heading4"/>
      </w:pPr>
      <w:r w:rsidRPr="00813804">
        <w:t xml:space="preserve">The result showed that the </w:t>
      </w:r>
      <w:r w:rsidRPr="00813804">
        <w:rPr>
          <w:i/>
        </w:rPr>
        <w:t>mean</w:t>
      </w:r>
      <w:r w:rsidRPr="00813804">
        <w:t xml:space="preserve"> scores difference was -20,313. In addition, the </w:t>
      </w:r>
      <w:r w:rsidRPr="00813804">
        <w:rPr>
          <w:i/>
        </w:rPr>
        <w:t>t-value</w:t>
      </w:r>
      <w:r w:rsidRPr="00813804">
        <w:t xml:space="preserve"> was -19,679 and the </w:t>
      </w:r>
      <w:r w:rsidRPr="00813804">
        <w:rPr>
          <w:i/>
        </w:rPr>
        <w:t>Sig.(2-tailed)</w:t>
      </w:r>
      <w:r w:rsidRPr="00813804">
        <w:t xml:space="preserve"> was 0.00. Ha was accepted since the value of </w:t>
      </w:r>
      <w:r w:rsidRPr="00813804">
        <w:rPr>
          <w:i/>
        </w:rPr>
        <w:t>Sig.(2-tailed)</w:t>
      </w:r>
      <w:r w:rsidRPr="00813804">
        <w:t xml:space="preserve"> was lower than. 0.05. Thus, the scores of post-test was higher than the pre-test.</w:t>
      </w:r>
    </w:p>
    <w:p w:rsidR="00403387" w:rsidRDefault="00403387" w:rsidP="00403387">
      <w:pPr>
        <w:pStyle w:val="Heading4"/>
        <w:rPr>
          <w:lang w:val="en-US"/>
        </w:rPr>
      </w:pPr>
      <w:r w:rsidRPr="00813804">
        <w:t>The following table showed the calculation of the Paired-Samples T-Test of experimental group.</w:t>
      </w:r>
    </w:p>
    <w:p w:rsidR="00403387" w:rsidRPr="00403387" w:rsidRDefault="00403387" w:rsidP="00403387">
      <w:pPr>
        <w:pStyle w:val="Heading4"/>
        <w:ind w:firstLine="0"/>
        <w:jc w:val="center"/>
        <w:rPr>
          <w:lang w:val="en-US"/>
        </w:rPr>
      </w:pPr>
      <w:r w:rsidRPr="00403387">
        <w:t>Table 3.</w:t>
      </w:r>
      <w:r>
        <w:t>8</w:t>
      </w:r>
      <w:r>
        <w:rPr>
          <w:lang w:val="en-US"/>
        </w:rPr>
        <w:t>.</w:t>
      </w:r>
    </w:p>
    <w:tbl>
      <w:tblPr>
        <w:tblW w:w="5000" w:type="pct"/>
        <w:tblBorders>
          <w:top w:val="single" w:sz="4" w:space="0" w:color="auto"/>
          <w:bottom w:val="single" w:sz="4" w:space="0" w:color="auto"/>
        </w:tblBorders>
        <w:tblLook w:val="0000" w:firstRow="0" w:lastRow="0" w:firstColumn="0" w:lastColumn="0" w:noHBand="0" w:noVBand="0"/>
      </w:tblPr>
      <w:tblGrid>
        <w:gridCol w:w="5457"/>
        <w:gridCol w:w="3257"/>
      </w:tblGrid>
      <w:tr w:rsidR="00403387" w:rsidRPr="00403387" w:rsidTr="00403387">
        <w:trPr>
          <w:trHeight w:val="411"/>
        </w:trPr>
        <w:tc>
          <w:tcPr>
            <w:tcW w:w="3131" w:type="pct"/>
            <w:vMerge w:val="restart"/>
            <w:tcBorders>
              <w:top w:val="single" w:sz="4" w:space="0" w:color="auto"/>
              <w:bottom w:val="single" w:sz="4" w:space="0" w:color="auto"/>
            </w:tcBorders>
          </w:tcPr>
          <w:p w:rsidR="00403387" w:rsidRPr="00403387" w:rsidRDefault="00403387" w:rsidP="00403387">
            <w:pPr>
              <w:pStyle w:val="Heading4"/>
            </w:pPr>
          </w:p>
        </w:tc>
        <w:tc>
          <w:tcPr>
            <w:tcW w:w="1869" w:type="pct"/>
            <w:tcBorders>
              <w:top w:val="single" w:sz="4" w:space="0" w:color="auto"/>
              <w:bottom w:val="single" w:sz="4" w:space="0" w:color="auto"/>
            </w:tcBorders>
          </w:tcPr>
          <w:p w:rsidR="00403387" w:rsidRPr="00403387" w:rsidRDefault="00403387" w:rsidP="00403387">
            <w:pPr>
              <w:pStyle w:val="Heading4"/>
            </w:pPr>
            <w:r w:rsidRPr="00403387">
              <w:t>Pair 1</w:t>
            </w:r>
          </w:p>
        </w:tc>
      </w:tr>
      <w:tr w:rsidR="00403387" w:rsidRPr="00403387" w:rsidTr="00403387">
        <w:trPr>
          <w:trHeight w:val="638"/>
        </w:trPr>
        <w:tc>
          <w:tcPr>
            <w:tcW w:w="3131" w:type="pct"/>
            <w:vMerge/>
            <w:tcBorders>
              <w:top w:val="nil"/>
              <w:bottom w:val="single" w:sz="4" w:space="0" w:color="auto"/>
            </w:tcBorders>
          </w:tcPr>
          <w:p w:rsidR="00403387" w:rsidRPr="00403387" w:rsidRDefault="00403387" w:rsidP="00403387">
            <w:pPr>
              <w:pStyle w:val="Heading4"/>
            </w:pPr>
          </w:p>
        </w:tc>
        <w:tc>
          <w:tcPr>
            <w:tcW w:w="1869" w:type="pct"/>
            <w:tcBorders>
              <w:top w:val="single" w:sz="4" w:space="0" w:color="auto"/>
            </w:tcBorders>
          </w:tcPr>
          <w:p w:rsidR="00403387" w:rsidRPr="00403387" w:rsidRDefault="00403387" w:rsidP="00403387">
            <w:pPr>
              <w:pStyle w:val="Heading4"/>
            </w:pPr>
            <w:r w:rsidRPr="00403387">
              <w:t>POSTTEST-PRETEST</w:t>
            </w:r>
          </w:p>
        </w:tc>
      </w:tr>
      <w:tr w:rsidR="00403387" w:rsidRPr="00403387" w:rsidTr="00403387">
        <w:trPr>
          <w:trHeight w:val="638"/>
        </w:trPr>
        <w:tc>
          <w:tcPr>
            <w:tcW w:w="3131" w:type="pct"/>
            <w:tcBorders>
              <w:top w:val="single" w:sz="4" w:space="0" w:color="auto"/>
            </w:tcBorders>
          </w:tcPr>
          <w:p w:rsidR="00403387" w:rsidRPr="00403387" w:rsidRDefault="00403387" w:rsidP="00403387">
            <w:pPr>
              <w:pStyle w:val="Heading4"/>
            </w:pPr>
            <w:r w:rsidRPr="00403387">
              <w:t>Paired Differences</w:t>
            </w:r>
          </w:p>
          <w:p w:rsidR="00403387" w:rsidRPr="00403387" w:rsidRDefault="00403387" w:rsidP="00403387">
            <w:pPr>
              <w:pStyle w:val="Heading4"/>
            </w:pPr>
            <w:r w:rsidRPr="00403387">
              <w:t xml:space="preserve"> Mean</w:t>
            </w:r>
          </w:p>
          <w:p w:rsidR="00403387" w:rsidRPr="00403387" w:rsidRDefault="00403387" w:rsidP="00403387">
            <w:pPr>
              <w:pStyle w:val="Heading4"/>
            </w:pPr>
            <w:r w:rsidRPr="00403387">
              <w:t>Std. Deviation</w:t>
            </w:r>
          </w:p>
          <w:p w:rsidR="00403387" w:rsidRPr="00403387" w:rsidRDefault="00403387" w:rsidP="00403387">
            <w:pPr>
              <w:pStyle w:val="Heading4"/>
            </w:pPr>
            <w:r w:rsidRPr="00403387">
              <w:t>Std. Error Mean</w:t>
            </w:r>
          </w:p>
          <w:p w:rsidR="00403387" w:rsidRPr="00403387" w:rsidRDefault="00403387" w:rsidP="00403387">
            <w:pPr>
              <w:pStyle w:val="Heading4"/>
            </w:pPr>
            <w:r w:rsidRPr="00403387">
              <w:t>95% Confidence Internal of the Lower</w:t>
            </w:r>
          </w:p>
          <w:p w:rsidR="00403387" w:rsidRPr="00403387" w:rsidRDefault="00403387" w:rsidP="00403387">
            <w:pPr>
              <w:pStyle w:val="Heading4"/>
            </w:pPr>
            <w:r w:rsidRPr="00403387">
              <w:t xml:space="preserve">       Upper</w:t>
            </w:r>
          </w:p>
        </w:tc>
        <w:tc>
          <w:tcPr>
            <w:tcW w:w="1869" w:type="pct"/>
          </w:tcPr>
          <w:p w:rsidR="00403387" w:rsidRPr="00403387" w:rsidRDefault="00403387" w:rsidP="00403387">
            <w:pPr>
              <w:pStyle w:val="Heading4"/>
            </w:pPr>
          </w:p>
          <w:p w:rsidR="00403387" w:rsidRPr="00403387" w:rsidRDefault="00403387" w:rsidP="00403387">
            <w:pPr>
              <w:pStyle w:val="Heading4"/>
            </w:pPr>
            <w:r w:rsidRPr="00403387">
              <w:t>-10,875</w:t>
            </w:r>
          </w:p>
          <w:p w:rsidR="00403387" w:rsidRPr="00403387" w:rsidRDefault="00403387" w:rsidP="00403387">
            <w:pPr>
              <w:pStyle w:val="Heading4"/>
            </w:pPr>
            <w:r w:rsidRPr="00403387">
              <w:t>6,871</w:t>
            </w:r>
          </w:p>
          <w:p w:rsidR="00403387" w:rsidRPr="00403387" w:rsidRDefault="00403387" w:rsidP="00403387">
            <w:pPr>
              <w:pStyle w:val="Heading4"/>
            </w:pPr>
            <w:r w:rsidRPr="00403387">
              <w:t>1,215</w:t>
            </w:r>
          </w:p>
          <w:p w:rsidR="00403387" w:rsidRPr="00403387" w:rsidRDefault="00403387" w:rsidP="00403387">
            <w:pPr>
              <w:pStyle w:val="Heading4"/>
            </w:pPr>
          </w:p>
          <w:p w:rsidR="00403387" w:rsidRPr="00403387" w:rsidRDefault="00403387" w:rsidP="00403387">
            <w:pPr>
              <w:pStyle w:val="Heading4"/>
            </w:pPr>
            <w:r w:rsidRPr="00403387">
              <w:t>-13,352</w:t>
            </w:r>
          </w:p>
          <w:p w:rsidR="00403387" w:rsidRPr="00403387" w:rsidRDefault="00403387" w:rsidP="00403387">
            <w:pPr>
              <w:pStyle w:val="Heading4"/>
            </w:pPr>
            <w:r w:rsidRPr="00403387">
              <w:t>-8,398</w:t>
            </w:r>
          </w:p>
        </w:tc>
      </w:tr>
      <w:tr w:rsidR="00403387" w:rsidRPr="00403387" w:rsidTr="00403387">
        <w:trPr>
          <w:trHeight w:val="638"/>
        </w:trPr>
        <w:tc>
          <w:tcPr>
            <w:tcW w:w="3131" w:type="pct"/>
          </w:tcPr>
          <w:p w:rsidR="00403387" w:rsidRPr="00403387" w:rsidRDefault="00403387" w:rsidP="00403387">
            <w:pPr>
              <w:pStyle w:val="Heading4"/>
            </w:pPr>
            <w:r w:rsidRPr="00403387">
              <w:t>T</w:t>
            </w:r>
          </w:p>
          <w:p w:rsidR="00403387" w:rsidRPr="00403387" w:rsidRDefault="00403387" w:rsidP="00403387">
            <w:pPr>
              <w:pStyle w:val="Heading4"/>
            </w:pPr>
            <w:r w:rsidRPr="00403387">
              <w:t>Df</w:t>
            </w:r>
          </w:p>
          <w:p w:rsidR="00403387" w:rsidRPr="00403387" w:rsidRDefault="00403387" w:rsidP="00403387">
            <w:pPr>
              <w:pStyle w:val="Heading4"/>
            </w:pPr>
            <w:r w:rsidRPr="00403387">
              <w:t>Sig. (2-tailed)</w:t>
            </w:r>
          </w:p>
        </w:tc>
        <w:tc>
          <w:tcPr>
            <w:tcW w:w="1869" w:type="pct"/>
          </w:tcPr>
          <w:p w:rsidR="00403387" w:rsidRPr="00403387" w:rsidRDefault="00403387" w:rsidP="00403387">
            <w:pPr>
              <w:pStyle w:val="Heading4"/>
            </w:pPr>
            <w:r w:rsidRPr="00403387">
              <w:t>-8,953</w:t>
            </w:r>
          </w:p>
          <w:p w:rsidR="00403387" w:rsidRPr="00403387" w:rsidRDefault="00403387" w:rsidP="00403387">
            <w:pPr>
              <w:pStyle w:val="Heading4"/>
            </w:pPr>
            <w:r w:rsidRPr="00403387">
              <w:t>31</w:t>
            </w:r>
          </w:p>
          <w:p w:rsidR="00403387" w:rsidRPr="00403387" w:rsidRDefault="00403387" w:rsidP="00403387">
            <w:pPr>
              <w:pStyle w:val="Heading4"/>
            </w:pPr>
            <w:r w:rsidRPr="00403387">
              <w:t>.000</w:t>
            </w:r>
          </w:p>
        </w:tc>
      </w:tr>
    </w:tbl>
    <w:p w:rsidR="00403387" w:rsidRPr="00813804" w:rsidRDefault="00403387" w:rsidP="00403387">
      <w:pPr>
        <w:pStyle w:val="Heading4"/>
      </w:pPr>
    </w:p>
    <w:p w:rsidR="00403387" w:rsidRPr="00813804" w:rsidRDefault="00403387" w:rsidP="00403387">
      <w:pPr>
        <w:pStyle w:val="Heading4"/>
      </w:pPr>
      <w:r w:rsidRPr="00813804">
        <w:t xml:space="preserve">The result showed that the </w:t>
      </w:r>
      <w:r w:rsidRPr="00813804">
        <w:rPr>
          <w:i/>
        </w:rPr>
        <w:t>mean</w:t>
      </w:r>
      <w:r w:rsidRPr="00813804">
        <w:t xml:space="preserve"> scores difference of the experimental group was -10,875. Moreover, the </w:t>
      </w:r>
      <w:r w:rsidRPr="00813804">
        <w:rPr>
          <w:i/>
        </w:rPr>
        <w:t>t-value</w:t>
      </w:r>
      <w:r w:rsidRPr="00813804">
        <w:t xml:space="preserve"> was -8,953 and the </w:t>
      </w:r>
      <w:r w:rsidRPr="00813804">
        <w:rPr>
          <w:i/>
        </w:rPr>
        <w:t>Sig.(2-tailed)</w:t>
      </w:r>
      <w:r w:rsidRPr="00813804">
        <w:t xml:space="preserve"> was 0.00. Ha was accepted since the value of </w:t>
      </w:r>
      <w:r w:rsidRPr="00813804">
        <w:rPr>
          <w:i/>
        </w:rPr>
        <w:t>Sig.(2-tailed)</w:t>
      </w:r>
      <w:r w:rsidRPr="00813804">
        <w:t xml:space="preserve"> was lower than. 0.05. Thus, there was improvement on the post-test after the treatment by using Word Wizard game were given to the experimental group.</w:t>
      </w:r>
    </w:p>
    <w:p w:rsidR="00403387" w:rsidRDefault="00403387" w:rsidP="00403387">
      <w:pPr>
        <w:pStyle w:val="Heading4"/>
      </w:pPr>
      <w:r w:rsidRPr="00813804">
        <w:t xml:space="preserve">In general, almost all of the students made improvement in their vocabulary mastery after the treatment. It was proven that the students’ achievement of the posttest was higher that of the pretest. </w:t>
      </w:r>
    </w:p>
    <w:p w:rsidR="00403387" w:rsidRPr="00F25B1C" w:rsidRDefault="00403387" w:rsidP="00403387">
      <w:pPr>
        <w:pStyle w:val="Heading3"/>
      </w:pPr>
      <w:r w:rsidRPr="00F25B1C">
        <w:t>Questionnaire</w:t>
      </w:r>
    </w:p>
    <w:p w:rsidR="00403387" w:rsidRPr="00330DBE" w:rsidRDefault="00403387" w:rsidP="00403387">
      <w:pPr>
        <w:pStyle w:val="Heading4"/>
      </w:pPr>
      <w:r w:rsidRPr="00330DBE">
        <w:t>The results of questionnaire obtained from 32 respondents of experimental group were as follows;</w:t>
      </w:r>
    </w:p>
    <w:p w:rsidR="00403387" w:rsidRPr="00330DBE" w:rsidRDefault="00403387" w:rsidP="00403387">
      <w:pPr>
        <w:pStyle w:val="Heading4"/>
        <w:numPr>
          <w:ilvl w:val="0"/>
          <w:numId w:val="50"/>
        </w:numPr>
      </w:pPr>
      <w:r w:rsidRPr="00330DBE">
        <w:t>The first item was about “</w:t>
      </w:r>
      <w:r w:rsidRPr="00330DBE">
        <w:rPr>
          <w:i/>
        </w:rPr>
        <w:t>Saya menyukai pelajaran Bahasa Inggris”.</w:t>
      </w:r>
      <w:r w:rsidRPr="00330DBE">
        <w:t xml:space="preserve"> The result showed 24 students or 75% respondents in the group like English. Moreover, 25% of students like English lesson very much. It meant that almost all of the students in the group like English lesson</w:t>
      </w:r>
    </w:p>
    <w:p w:rsidR="00403387" w:rsidRPr="00330DBE" w:rsidRDefault="00403387" w:rsidP="00403387">
      <w:pPr>
        <w:pStyle w:val="Heading4"/>
        <w:numPr>
          <w:ilvl w:val="0"/>
          <w:numId w:val="50"/>
        </w:numPr>
      </w:pPr>
      <w:r w:rsidRPr="00330DBE">
        <w:t>The second item was about “</w:t>
      </w:r>
      <w:r w:rsidRPr="00330DBE">
        <w:rPr>
          <w:i/>
        </w:rPr>
        <w:t>Saya menyukai metode pembelajaran Word Wizard game dalam pembelajaran narrative text”.</w:t>
      </w:r>
      <w:r w:rsidRPr="00330DBE">
        <w:t xml:space="preserve"> Twenty-two of thirty-two students in the group declared that they like the method. Unfortunately, only 3.12% of the respondents or a student answered that she/he was not like this method. </w:t>
      </w:r>
    </w:p>
    <w:p w:rsidR="00403387" w:rsidRPr="00330DBE" w:rsidRDefault="00403387" w:rsidP="00403387">
      <w:pPr>
        <w:pStyle w:val="Heading4"/>
        <w:numPr>
          <w:ilvl w:val="0"/>
          <w:numId w:val="50"/>
        </w:numPr>
      </w:pPr>
      <w:r w:rsidRPr="00330DBE">
        <w:t>The third item was about “</w:t>
      </w:r>
      <w:r w:rsidRPr="00330DBE">
        <w:rPr>
          <w:i/>
        </w:rPr>
        <w:t xml:space="preserve">Metode Pembelajaran Word Wizard game lebih menarik ketimbang metode pembelajaran biasa dalam pembelajaran narrative text”. </w:t>
      </w:r>
      <w:r w:rsidRPr="00330DBE">
        <w:t>There were 93.75% or students who sagree to the statement. The rest 6.25% of the respondents were disagree.</w:t>
      </w:r>
    </w:p>
    <w:p w:rsidR="00403387" w:rsidRPr="00330DBE" w:rsidRDefault="00403387" w:rsidP="00403387">
      <w:pPr>
        <w:pStyle w:val="Heading4"/>
        <w:numPr>
          <w:ilvl w:val="0"/>
          <w:numId w:val="50"/>
        </w:numPr>
      </w:pPr>
      <w:r w:rsidRPr="00330DBE">
        <w:t>The fourth item was about “</w:t>
      </w:r>
      <w:r w:rsidRPr="00330DBE">
        <w:rPr>
          <w:i/>
        </w:rPr>
        <w:t xml:space="preserve">Metode pembelajaran Word Wizard game membuat pelajaran Narrative text lebih mudah dipahami”. </w:t>
      </w:r>
      <w:r w:rsidRPr="00330DBE">
        <w:t xml:space="preserve">Most of the students were felt happy in learning Narrative text using Word Wizard game, there were twenty nine students or 90.62% who agree and 2 or 6.25% students who were chose very agree. Moreover, only a student who were not happy.  </w:t>
      </w:r>
    </w:p>
    <w:p w:rsidR="00403387" w:rsidRPr="00330DBE" w:rsidRDefault="00403387" w:rsidP="00403387">
      <w:pPr>
        <w:pStyle w:val="Heading4"/>
        <w:numPr>
          <w:ilvl w:val="0"/>
          <w:numId w:val="50"/>
        </w:numPr>
      </w:pPr>
      <w:r w:rsidRPr="00330DBE">
        <w:lastRenderedPageBreak/>
        <w:t xml:space="preserve">The fifth item was about, “ </w:t>
      </w:r>
      <w:r w:rsidRPr="00330DBE">
        <w:rPr>
          <w:i/>
        </w:rPr>
        <w:t>Metode pembelajaran Word Wizard Game membuat pengajaran narrative text menjadi lebih santai”</w:t>
      </w:r>
      <w:r w:rsidRPr="00330DBE">
        <w:t xml:space="preserve">. There were 20 students or 62.5% of overall respondents were enjoy in learning narrative text in applying Word Wizard game.  </w:t>
      </w:r>
    </w:p>
    <w:p w:rsidR="00403387" w:rsidRPr="00330DBE" w:rsidRDefault="00403387" w:rsidP="00403387">
      <w:pPr>
        <w:pStyle w:val="Heading4"/>
        <w:numPr>
          <w:ilvl w:val="0"/>
          <w:numId w:val="50"/>
        </w:numPr>
      </w:pPr>
      <w:r w:rsidRPr="00330DBE">
        <w:t>The sixth item was about “</w:t>
      </w:r>
      <w:r w:rsidRPr="00330DBE">
        <w:rPr>
          <w:i/>
        </w:rPr>
        <w:t xml:space="preserve">Metode Pembelajaran Word Wizard game membuat konsentrasi pembelajaran narrative text menjadi lebih tinggi”. </w:t>
      </w:r>
      <w:r w:rsidRPr="00330DBE">
        <w:t xml:space="preserve">There were 29 students or 90.62% of the respondents agreed that the implementation of the strategy did make them more concentrate in learning narrative text. In addition, the other 9.37% were disagreed. </w:t>
      </w:r>
    </w:p>
    <w:p w:rsidR="00403387" w:rsidRPr="00330DBE" w:rsidRDefault="00403387" w:rsidP="00403387">
      <w:pPr>
        <w:pStyle w:val="Heading4"/>
        <w:numPr>
          <w:ilvl w:val="0"/>
          <w:numId w:val="50"/>
        </w:numPr>
      </w:pPr>
      <w:r w:rsidRPr="00330DBE">
        <w:t>The seventh item was about “</w:t>
      </w:r>
      <w:r w:rsidRPr="00330DBE">
        <w:rPr>
          <w:i/>
        </w:rPr>
        <w:t xml:space="preserve">Metode pembelajaran Word Wizard game dapat membantu saya mengingat kata-kata yang biasa digunakan dalam narrative text menjadi lebih baik.” </w:t>
      </w:r>
      <w:r w:rsidRPr="00330DBE">
        <w:t xml:space="preserve">Twenty-eight students or 87.5% of the respondents agreed with the statement. </w:t>
      </w:r>
    </w:p>
    <w:p w:rsidR="00403387" w:rsidRPr="00330DBE" w:rsidRDefault="00403387" w:rsidP="00403387">
      <w:pPr>
        <w:pStyle w:val="Heading4"/>
        <w:numPr>
          <w:ilvl w:val="0"/>
          <w:numId w:val="50"/>
        </w:numPr>
      </w:pPr>
      <w:r w:rsidRPr="00330DBE">
        <w:t>The eighth question was about “</w:t>
      </w:r>
      <w:r w:rsidRPr="00330DBE">
        <w:rPr>
          <w:i/>
        </w:rPr>
        <w:t>Menambah perbendaharaan kata menggunakan Word Wizard game dalam pembelajaran narrative text”.</w:t>
      </w:r>
      <w:r w:rsidRPr="00330DBE">
        <w:t xml:space="preserve"> Thirty or 93.75% students of the total respondents agreed that it was effective to learn narrative text after applying Word Wizard game method. </w:t>
      </w:r>
    </w:p>
    <w:p w:rsidR="00403387" w:rsidRPr="00330DBE" w:rsidRDefault="00403387" w:rsidP="00403387">
      <w:pPr>
        <w:pStyle w:val="Heading4"/>
        <w:numPr>
          <w:ilvl w:val="0"/>
          <w:numId w:val="50"/>
        </w:numPr>
      </w:pPr>
      <w:r w:rsidRPr="00330DBE">
        <w:t>The ninth item was about “</w:t>
      </w:r>
      <w:r w:rsidRPr="00330DBE">
        <w:rPr>
          <w:i/>
        </w:rPr>
        <w:t xml:space="preserve">Word Wizard game merupakan metode yang tepat untuk pembelajaran bahasa inggris sehingga saya termotivasi.” </w:t>
      </w:r>
      <w:r w:rsidRPr="00330DBE">
        <w:t xml:space="preserve">The implementation of Word Wizard game method increased their motivation and gained 96.87% of students’ opinion. </w:t>
      </w:r>
    </w:p>
    <w:p w:rsidR="004305FB" w:rsidRDefault="00403387" w:rsidP="00403387">
      <w:pPr>
        <w:pStyle w:val="Heading4"/>
        <w:numPr>
          <w:ilvl w:val="0"/>
          <w:numId w:val="50"/>
        </w:numPr>
      </w:pPr>
      <w:r w:rsidRPr="00330DBE">
        <w:t>The tenth item was about “</w:t>
      </w:r>
      <w:r w:rsidRPr="00330DBE">
        <w:rPr>
          <w:i/>
        </w:rPr>
        <w:t>Metode Pembelajaran Word Wizard game perlu digunakan untuk materi-materi lain dalam pembelajaran bahasa inggris</w:t>
      </w:r>
      <w:r w:rsidRPr="00330DBE">
        <w:t>”. Fourteen students that were 43.75% of the respondents agreed that Word wizard game method supposed to be used in the other kinds of text such as procedure, recount, descriptive, etc.</w:t>
      </w:r>
    </w:p>
    <w:p w:rsidR="00403387" w:rsidRPr="004305FB" w:rsidRDefault="00403387" w:rsidP="00403387">
      <w:pPr>
        <w:spacing w:before="0" w:beforeAutospacing="0" w:after="0" w:afterAutospacing="0"/>
        <w:jc w:val="both"/>
      </w:pPr>
    </w:p>
    <w:p w:rsidR="00665A96" w:rsidRDefault="00665A96" w:rsidP="00665A96">
      <w:pPr>
        <w:pStyle w:val="Heading2"/>
        <w:spacing w:after="240"/>
      </w:pPr>
      <w:r w:rsidRPr="0048479D">
        <w:rPr>
          <w:lang w:val="id-ID"/>
        </w:rPr>
        <w:t>CONCLUSIONS</w:t>
      </w:r>
    </w:p>
    <w:p w:rsidR="00403387" w:rsidRDefault="00403387" w:rsidP="00403387">
      <w:pPr>
        <w:pStyle w:val="Heading4"/>
      </w:pPr>
      <w:r>
        <w:t xml:space="preserve">The research findings from pre-test and post-test mean scores of experimental group showed that it was statistically increased from 56.00 to 76.31. Meanwhile, the scores of control group only increased from 56.56 to 67.44. On the one hand, the data were analyzed by using Independent Sample T-Test. The mean scores comparison of both groups in post-test proved that the working hypothesis (Ha) was accepted. The analysis showed that the value of Sig.(2-tailed) (0. 00) was less than the value of </w:t>
      </w:r>
      <w:r>
        <w:rPr>
          <w:rFonts w:ascii="Times New Roman" w:hAnsi="Times New Roman" w:cs="Times New Roman"/>
        </w:rPr>
        <w:t>α</w:t>
      </w:r>
      <w:r>
        <w:t xml:space="preserve"> = 5% = 0.05.  In the other hand, the data were also investigated by using Paired-Sample T-Test. The analysis showed that both of the groups were improved after the treatments. Through the mean scores differences, the t-value of the experimental group was -8,953. Meanwhile, the t-value of the control group was -19,679.  Based on the results, it can be concluded that there was a significant difference between the two groups, after being given several treatments. Thus, the analysis of significant difference revealed that Word Wizard Game was effective in teaching reading narrative texts for the subjects of this research. </w:t>
      </w:r>
    </w:p>
    <w:p w:rsidR="004305FB" w:rsidRPr="00415280" w:rsidRDefault="00403387" w:rsidP="00403387">
      <w:pPr>
        <w:pStyle w:val="Heading4"/>
      </w:pPr>
      <w:r>
        <w:t>The questionnaire with Likert-type items was delivered for students. The analysis showed that 96.88% of the students agreed that the implementation of the strategy assisted them to learn narrative text through Word Wizard game. In addition, 3.12% of them even strongly agreed towards the statement.</w:t>
      </w:r>
    </w:p>
    <w:p w:rsidR="00665A96" w:rsidRPr="00DD60F1" w:rsidRDefault="00665A96" w:rsidP="004305FB">
      <w:pPr>
        <w:pStyle w:val="Heading4"/>
      </w:pPr>
    </w:p>
    <w:p w:rsidR="00665A96" w:rsidRDefault="00665A96" w:rsidP="00665A96">
      <w:pPr>
        <w:spacing w:before="0" w:beforeAutospacing="0" w:after="240" w:afterAutospacing="0" w:line="360" w:lineRule="auto"/>
        <w:ind w:left="0" w:right="0"/>
        <w:contextualSpacing/>
        <w:jc w:val="both"/>
        <w:rPr>
          <w:rFonts w:ascii="Times New Roman" w:eastAsia="Times New Roman" w:hAnsi="Times New Roman" w:cs="Times New Roman"/>
          <w:b/>
          <w:color w:val="000000"/>
          <w:sz w:val="24"/>
          <w:szCs w:val="20"/>
        </w:rPr>
      </w:pPr>
      <w:r w:rsidRPr="0048479D">
        <w:rPr>
          <w:rFonts w:ascii="Times New Roman" w:eastAsia="Times New Roman" w:hAnsi="Times New Roman" w:cs="Times New Roman"/>
          <w:b/>
          <w:color w:val="000000"/>
          <w:sz w:val="24"/>
          <w:szCs w:val="20"/>
          <w:lang w:val="id-ID"/>
        </w:rPr>
        <w:t>REFERENCES</w:t>
      </w:r>
    </w:p>
    <w:p w:rsidR="00403387" w:rsidRDefault="00403387" w:rsidP="00403387">
      <w:pPr>
        <w:pStyle w:val="Heading6"/>
      </w:pPr>
      <w:proofErr w:type="spellStart"/>
      <w:r>
        <w:t>Arikunto</w:t>
      </w:r>
      <w:proofErr w:type="spellEnd"/>
      <w:r>
        <w:t xml:space="preserve">, S. 2006. </w:t>
      </w:r>
      <w:proofErr w:type="spellStart"/>
      <w:r>
        <w:t>Prosedur</w:t>
      </w:r>
      <w:proofErr w:type="spellEnd"/>
      <w:r>
        <w:t xml:space="preserve"> </w:t>
      </w:r>
      <w:proofErr w:type="spellStart"/>
      <w:r>
        <w:t>Penelitian</w:t>
      </w:r>
      <w:proofErr w:type="spellEnd"/>
      <w:r>
        <w:t xml:space="preserve"> (</w:t>
      </w:r>
      <w:proofErr w:type="spellStart"/>
      <w:r>
        <w:t>Suatu</w:t>
      </w:r>
      <w:proofErr w:type="spellEnd"/>
      <w:r>
        <w:t xml:space="preserve"> </w:t>
      </w:r>
      <w:proofErr w:type="spellStart"/>
      <w:r>
        <w:t>Pendekatan</w:t>
      </w:r>
      <w:proofErr w:type="spellEnd"/>
      <w:r>
        <w:t xml:space="preserve"> </w:t>
      </w:r>
      <w:proofErr w:type="spellStart"/>
      <w:r>
        <w:t>Praktek</w:t>
      </w:r>
      <w:proofErr w:type="spellEnd"/>
      <w:r>
        <w:t xml:space="preserve">). Jakarta: </w:t>
      </w:r>
      <w:proofErr w:type="spellStart"/>
      <w:r>
        <w:t>Rineka</w:t>
      </w:r>
      <w:proofErr w:type="spellEnd"/>
      <w:r>
        <w:t xml:space="preserve"> Putra.</w:t>
      </w:r>
    </w:p>
    <w:p w:rsidR="00403387" w:rsidRDefault="00403387" w:rsidP="00403387">
      <w:pPr>
        <w:pStyle w:val="Heading6"/>
      </w:pPr>
      <w:r>
        <w:lastRenderedPageBreak/>
        <w:t xml:space="preserve">Cohen, Andrew D. 1998. </w:t>
      </w:r>
      <w:proofErr w:type="gramStart"/>
      <w:r>
        <w:t>Strategies in Learning and Using a Second Language.</w:t>
      </w:r>
      <w:proofErr w:type="gramEnd"/>
      <w:r>
        <w:t xml:space="preserve"> England: Addison Wesley Longman Limited.</w:t>
      </w:r>
    </w:p>
    <w:p w:rsidR="00403387" w:rsidRDefault="00403387" w:rsidP="00403387">
      <w:pPr>
        <w:pStyle w:val="Heading6"/>
      </w:pPr>
      <w:r>
        <w:t>Healey, Joseph F. 1996. Statistics: A Tool for Social Research. United States of America: Wadsworth Publishing Company a Division of International Thomson Publishing Inc.</w:t>
      </w:r>
    </w:p>
    <w:p w:rsidR="00403387" w:rsidRDefault="00403387" w:rsidP="00403387">
      <w:pPr>
        <w:pStyle w:val="Heading6"/>
      </w:pPr>
      <w:r>
        <w:t xml:space="preserve">Hornby, A.S. 1995. </w:t>
      </w:r>
      <w:proofErr w:type="gramStart"/>
      <w:r>
        <w:t>Oxford Advanced Learner’s Dictionary.</w:t>
      </w:r>
      <w:proofErr w:type="gramEnd"/>
      <w:r>
        <w:t xml:space="preserve"> London: Oxford University Press.</w:t>
      </w:r>
    </w:p>
    <w:p w:rsidR="00403387" w:rsidRDefault="00403387" w:rsidP="00403387">
      <w:pPr>
        <w:pStyle w:val="Heading6"/>
      </w:pPr>
      <w:proofErr w:type="spellStart"/>
      <w:r>
        <w:t>Klipple</w:t>
      </w:r>
      <w:proofErr w:type="spellEnd"/>
      <w:r>
        <w:t>, F. 1984. Keep Talking. Great Britain: The Bath Press</w:t>
      </w:r>
    </w:p>
    <w:p w:rsidR="00E215D1" w:rsidRPr="00415280" w:rsidRDefault="00403387" w:rsidP="00403387">
      <w:pPr>
        <w:pStyle w:val="Heading6"/>
      </w:pPr>
      <w:r>
        <w:t xml:space="preserve">Webster, </w:t>
      </w:r>
      <w:proofErr w:type="spellStart"/>
      <w:r>
        <w:t>Meriem</w:t>
      </w:r>
      <w:proofErr w:type="spellEnd"/>
      <w:r>
        <w:t xml:space="preserve">. 1986. Webster Collegiate Thesaurus. </w:t>
      </w:r>
      <w:proofErr w:type="spellStart"/>
      <w:r>
        <w:t>Philipine</w:t>
      </w:r>
      <w:proofErr w:type="spellEnd"/>
      <w:r>
        <w:t xml:space="preserve">: </w:t>
      </w:r>
      <w:proofErr w:type="spellStart"/>
      <w:r>
        <w:t>Meriem</w:t>
      </w:r>
      <w:proofErr w:type="spellEnd"/>
      <w:r>
        <w:t xml:space="preserve"> Webster, Inc.</w:t>
      </w:r>
    </w:p>
    <w:sectPr w:rsidR="00E215D1" w:rsidRPr="00415280" w:rsidSect="00403387">
      <w:headerReference w:type="first" r:id="rId21"/>
      <w:pgSz w:w="11900" w:h="16838" w:code="9"/>
      <w:pgMar w:top="1701" w:right="1701" w:bottom="1701" w:left="1701" w:header="720" w:footer="720" w:gutter="0"/>
      <w:cols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BC4" w:rsidRDefault="00E83BC4" w:rsidP="0048529F">
      <w:pPr>
        <w:spacing w:before="0" w:after="0"/>
      </w:pPr>
      <w:r>
        <w:separator/>
      </w:r>
    </w:p>
  </w:endnote>
  <w:endnote w:type="continuationSeparator" w:id="0">
    <w:p w:rsidR="00E83BC4" w:rsidRDefault="00E83BC4"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C7" w:rsidRDefault="00F02BC7">
    <w:pPr>
      <w:pStyle w:val="Footer"/>
    </w:pPr>
    <w:r>
      <w:fldChar w:fldCharType="begin"/>
    </w:r>
    <w:r w:rsidRPr="00AD26FA">
      <w:instrText xml:space="preserve"> PAGE   \* MERGEFORMAT </w:instrText>
    </w:r>
    <w:r>
      <w:fldChar w:fldCharType="separate"/>
    </w:r>
    <w:r w:rsidR="00442201">
      <w:rPr>
        <w:noProof/>
      </w:rPr>
      <w:t>68</w:t>
    </w:r>
    <w:r>
      <w:fldChar w:fldCharType="end"/>
    </w:r>
  </w:p>
  <w:p w:rsidR="00F02BC7" w:rsidRDefault="00F02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99407"/>
      <w:docPartObj>
        <w:docPartGallery w:val="Page Numbers (Bottom of Page)"/>
        <w:docPartUnique/>
      </w:docPartObj>
    </w:sdtPr>
    <w:sdtEndPr>
      <w:rPr>
        <w:noProof/>
      </w:rPr>
    </w:sdtEndPr>
    <w:sdtContent>
      <w:p w:rsidR="00F02BC7" w:rsidRDefault="00F02BC7">
        <w:pPr>
          <w:pStyle w:val="Footer"/>
        </w:pPr>
        <w:r>
          <w:fldChar w:fldCharType="begin"/>
        </w:r>
        <w:r w:rsidRPr="00442201">
          <w:instrText xml:space="preserve"> PAGE   \* MERGEFORMAT </w:instrText>
        </w:r>
        <w:r>
          <w:fldChar w:fldCharType="separate"/>
        </w:r>
        <w:r w:rsidR="00442201">
          <w:rPr>
            <w:noProof/>
          </w:rPr>
          <w:t>58</w:t>
        </w:r>
        <w:r>
          <w:rPr>
            <w:noProof/>
          </w:rPr>
          <w:fldChar w:fldCharType="end"/>
        </w:r>
      </w:p>
    </w:sdtContent>
  </w:sdt>
  <w:p w:rsidR="00F02BC7" w:rsidRDefault="00F02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BC4" w:rsidRDefault="00E83BC4" w:rsidP="0048529F">
      <w:pPr>
        <w:spacing w:before="0" w:after="0"/>
      </w:pPr>
      <w:r>
        <w:separator/>
      </w:r>
    </w:p>
  </w:footnote>
  <w:footnote w:type="continuationSeparator" w:id="0">
    <w:p w:rsidR="00E83BC4" w:rsidRDefault="00E83BC4"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C7" w:rsidRPr="002F08B5" w:rsidRDefault="00442201" w:rsidP="002F08B5">
    <w:pPr>
      <w:pStyle w:val="Header"/>
      <w:rPr>
        <w:rFonts w:ascii="Calisto MT" w:hAnsi="Calisto MT" w:cs="Calisto MT"/>
        <w:sz w:val="17"/>
        <w:szCs w:val="17"/>
      </w:rPr>
    </w:pPr>
    <w:r w:rsidRPr="00442201">
      <w:rPr>
        <w:rFonts w:ascii="Calisto MT" w:hAnsi="Calisto MT" w:cs="Calisto MT"/>
        <w:sz w:val="17"/>
        <w:szCs w:val="17"/>
      </w:rPr>
      <w:t xml:space="preserve">Anna </w:t>
    </w:r>
    <w:proofErr w:type="spellStart"/>
    <w:r w:rsidRPr="00442201">
      <w:rPr>
        <w:rFonts w:ascii="Calisto MT" w:hAnsi="Calisto MT" w:cs="Calisto MT"/>
        <w:sz w:val="17"/>
        <w:szCs w:val="17"/>
      </w:rPr>
      <w:t>Y</w:t>
    </w:r>
    <w:r>
      <w:rPr>
        <w:rFonts w:ascii="Calisto MT" w:hAnsi="Calisto MT" w:cs="Calisto MT"/>
        <w:sz w:val="17"/>
        <w:szCs w:val="17"/>
      </w:rPr>
      <w:t>unia</w:t>
    </w:r>
    <w:proofErr w:type="spellEnd"/>
    <w:r>
      <w:rPr>
        <w:rFonts w:ascii="Calisto MT" w:hAnsi="Calisto MT" w:cs="Calisto MT"/>
        <w:sz w:val="17"/>
        <w:szCs w:val="17"/>
      </w:rPr>
      <w:t xml:space="preserve">, Amir </w:t>
    </w:r>
    <w:proofErr w:type="spellStart"/>
    <w:r>
      <w:rPr>
        <w:rFonts w:ascii="Calisto MT" w:hAnsi="Calisto MT" w:cs="Calisto MT"/>
        <w:sz w:val="17"/>
        <w:szCs w:val="17"/>
      </w:rPr>
      <w:t>Sisbiyanto</w:t>
    </w:r>
    <w:proofErr w:type="spellEnd"/>
    <w:r>
      <w:rPr>
        <w:rFonts w:ascii="Calisto MT" w:hAnsi="Calisto MT" w:cs="Calisto MT"/>
        <w:sz w:val="17"/>
        <w:szCs w:val="17"/>
      </w:rPr>
      <w:t xml:space="preserve">, </w:t>
    </w:r>
    <w:proofErr w:type="spellStart"/>
    <w:r>
      <w:rPr>
        <w:rFonts w:ascii="Calisto MT" w:hAnsi="Calisto MT" w:cs="Calisto MT"/>
        <w:sz w:val="17"/>
        <w:szCs w:val="17"/>
      </w:rPr>
      <w:t>Indrawati</w:t>
    </w:r>
    <w:proofErr w:type="spellEnd"/>
    <w:r>
      <w:rPr>
        <w:rFonts w:ascii="Calisto MT" w:hAnsi="Calisto MT" w:cs="Calisto MT"/>
        <w:sz w:val="17"/>
        <w:szCs w:val="17"/>
      </w:rPr>
      <w:t xml:space="preserve"> </w:t>
    </w:r>
    <w:r w:rsidR="00F02BC7">
      <w:rPr>
        <w:rFonts w:ascii="Calisto MT" w:hAnsi="Calisto MT" w:cs="Calisto MT"/>
        <w:sz w:val="17"/>
        <w:szCs w:val="17"/>
      </w:rPr>
      <w:t>/ Journal of English Language Teaching 7 (1)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C7" w:rsidRPr="00547156" w:rsidRDefault="00F02BC7" w:rsidP="00305AB9">
    <w:pPr>
      <w:pStyle w:val="Header"/>
      <w:rPr>
        <w:b/>
        <w:color w:val="FFFFFF" w:themeColor="background1"/>
      </w:rPr>
    </w:pPr>
    <w:proofErr w:type="spellStart"/>
    <w:r w:rsidRPr="00547156">
      <w:rPr>
        <w:rFonts w:ascii="Calisto MT" w:hAnsi="Calisto MT" w:cs="Calisto MT"/>
        <w:color w:val="FFFFFF" w:themeColor="background1"/>
        <w:sz w:val="17"/>
        <w:szCs w:val="17"/>
      </w:rPr>
      <w:t>Putri</w:t>
    </w:r>
    <w:proofErr w:type="spellEnd"/>
    <w:r w:rsidRPr="00547156">
      <w:rPr>
        <w:rFonts w:ascii="Calisto MT" w:hAnsi="Calisto MT" w:cs="Calisto MT"/>
        <w:color w:val="FFFFFF" w:themeColor="background1"/>
        <w:sz w:val="17"/>
        <w:szCs w:val="17"/>
      </w:rPr>
      <w:t xml:space="preserve"> </w:t>
    </w:r>
    <w:proofErr w:type="spellStart"/>
    <w:r w:rsidRPr="00547156">
      <w:rPr>
        <w:rFonts w:ascii="Calisto MT" w:hAnsi="Calisto MT" w:cs="Calisto MT"/>
        <w:color w:val="FFFFFF" w:themeColor="background1"/>
        <w:sz w:val="17"/>
        <w:szCs w:val="17"/>
      </w:rPr>
      <w:t>Anggraeni</w:t>
    </w:r>
    <w:proofErr w:type="spellEnd"/>
    <w:r w:rsidRPr="00547156">
      <w:rPr>
        <w:rFonts w:ascii="Calisto MT" w:hAnsi="Calisto MT" w:cs="Calisto MT"/>
        <w:color w:val="FFFFFF" w:themeColor="background1"/>
        <w:sz w:val="17"/>
        <w:szCs w:val="17"/>
      </w:rPr>
      <w:t>, et al / Journal of English Language Teaching 6 (1)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AB6728" w:rsidRDefault="00403608" w:rsidP="00B60EF7">
    <w:pPr>
      <w:pStyle w:val="Header"/>
      <w:rPr>
        <w:rFonts w:ascii="Calisto MT" w:hAnsi="Calisto MT" w:cs="Calisto MT"/>
        <w:sz w:val="18"/>
        <w:szCs w:val="18"/>
        <w:lang w:val="it-IT"/>
      </w:rPr>
    </w:pPr>
  </w:p>
  <w:p w:rsidR="00403608" w:rsidRPr="00AB6728" w:rsidRDefault="00403608"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2E4A"/>
    <w:multiLevelType w:val="hybridMultilevel"/>
    <w:tmpl w:val="85CEA51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1A9545A"/>
    <w:multiLevelType w:val="hybridMultilevel"/>
    <w:tmpl w:val="D1042A66"/>
    <w:lvl w:ilvl="0" w:tplc="B64277E4">
      <w:start w:val="3"/>
      <w:numFmt w:val="decimal"/>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87FEC"/>
    <w:multiLevelType w:val="hybridMultilevel"/>
    <w:tmpl w:val="BF54944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2D37839"/>
    <w:multiLevelType w:val="multilevel"/>
    <w:tmpl w:val="6F548726"/>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i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6BB557A"/>
    <w:multiLevelType w:val="hybridMultilevel"/>
    <w:tmpl w:val="D5EA09B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nsid w:val="0B7666B2"/>
    <w:multiLevelType w:val="hybridMultilevel"/>
    <w:tmpl w:val="06FE77CC"/>
    <w:lvl w:ilvl="0" w:tplc="85466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E4B1F"/>
    <w:multiLevelType w:val="hybridMultilevel"/>
    <w:tmpl w:val="B5228AEC"/>
    <w:lvl w:ilvl="0" w:tplc="AD10C7E2">
      <w:start w:val="1"/>
      <w:numFmt w:val="decimal"/>
      <w:lvlText w:val="3.%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nsid w:val="12B4499E"/>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8">
    <w:nsid w:val="14D85521"/>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9">
    <w:nsid w:val="16F60334"/>
    <w:multiLevelType w:val="hybridMultilevel"/>
    <w:tmpl w:val="13E22428"/>
    <w:lvl w:ilvl="0" w:tplc="0421000F">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18510B95"/>
    <w:multiLevelType w:val="hybridMultilevel"/>
    <w:tmpl w:val="10BAF9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A45412"/>
    <w:multiLevelType w:val="hybridMultilevel"/>
    <w:tmpl w:val="781AFA08"/>
    <w:lvl w:ilvl="0" w:tplc="0409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1B0C4A"/>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3">
    <w:nsid w:val="1BA829F2"/>
    <w:multiLevelType w:val="hybridMultilevel"/>
    <w:tmpl w:val="C436ED56"/>
    <w:lvl w:ilvl="0" w:tplc="5F9095FE">
      <w:start w:val="1"/>
      <w:numFmt w:val="decimal"/>
      <w:lvlText w:val="%1."/>
      <w:lvlJc w:val="left"/>
      <w:pPr>
        <w:ind w:left="1080" w:hanging="360"/>
      </w:pPr>
      <w:rPr>
        <w:rFonts w:eastAsia="Times New Roman"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4">
    <w:nsid w:val="1DE9275F"/>
    <w:multiLevelType w:val="hybridMultilevel"/>
    <w:tmpl w:val="3BF0D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17A6C44"/>
    <w:multiLevelType w:val="hybridMultilevel"/>
    <w:tmpl w:val="6616D3F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nsid w:val="2FA16CC3"/>
    <w:multiLevelType w:val="multilevel"/>
    <w:tmpl w:val="948AED00"/>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7">
    <w:nsid w:val="37DE720C"/>
    <w:multiLevelType w:val="hybridMultilevel"/>
    <w:tmpl w:val="185E132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8">
    <w:nsid w:val="39065BF4"/>
    <w:multiLevelType w:val="hybridMultilevel"/>
    <w:tmpl w:val="AE603AD4"/>
    <w:lvl w:ilvl="0" w:tplc="791A3E38">
      <w:start w:val="2"/>
      <w:numFmt w:val="lowerLetter"/>
      <w:lvlText w:val="(%1)"/>
      <w:lvlJc w:val="left"/>
      <w:pPr>
        <w:ind w:left="288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3A451D95"/>
    <w:multiLevelType w:val="hybridMultilevel"/>
    <w:tmpl w:val="692E7F60"/>
    <w:lvl w:ilvl="0" w:tplc="48CC4AB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0">
    <w:nsid w:val="3B265053"/>
    <w:multiLevelType w:val="hybridMultilevel"/>
    <w:tmpl w:val="E5B4B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BDB751D"/>
    <w:multiLevelType w:val="hybridMultilevel"/>
    <w:tmpl w:val="1646E430"/>
    <w:lvl w:ilvl="0" w:tplc="85324A2E">
      <w:start w:val="1"/>
      <w:numFmt w:val="decimal"/>
      <w:lvlText w:val="4.2.1.%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3C827DC4"/>
    <w:multiLevelType w:val="hybridMultilevel"/>
    <w:tmpl w:val="5ACA7DD2"/>
    <w:lvl w:ilvl="0" w:tplc="0421000F">
      <w:start w:val="1"/>
      <w:numFmt w:val="decimal"/>
      <w:lvlText w:val="%1."/>
      <w:lvlJc w:val="left"/>
      <w:pPr>
        <w:ind w:left="720" w:hanging="360"/>
      </w:pPr>
      <w:rPr>
        <w:rFonts w:cs="Times New Roman" w:hint="default"/>
        <w:b w:val="0"/>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3EC6785B"/>
    <w:multiLevelType w:val="hybridMultilevel"/>
    <w:tmpl w:val="DD00F0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3846E50"/>
    <w:multiLevelType w:val="hybridMultilevel"/>
    <w:tmpl w:val="6E44939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5">
    <w:nsid w:val="47A67360"/>
    <w:multiLevelType w:val="hybridMultilevel"/>
    <w:tmpl w:val="44AA9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DF08D0"/>
    <w:multiLevelType w:val="hybridMultilevel"/>
    <w:tmpl w:val="9CCEF5B4"/>
    <w:lvl w:ilvl="0" w:tplc="A7FAAD6C">
      <w:start w:val="1"/>
      <w:numFmt w:val="lowerLetter"/>
      <w:lvlText w:val="%1."/>
      <w:lvlJc w:val="left"/>
      <w:pPr>
        <w:ind w:left="1155" w:hanging="79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3C002B"/>
    <w:multiLevelType w:val="hybridMultilevel"/>
    <w:tmpl w:val="0B700D08"/>
    <w:lvl w:ilvl="0" w:tplc="04090019">
      <w:start w:val="1"/>
      <w:numFmt w:val="lowerLetter"/>
      <w:lvlText w:val="%1."/>
      <w:lvlJc w:val="left"/>
      <w:pPr>
        <w:ind w:left="1342" w:hanging="79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17084C"/>
    <w:multiLevelType w:val="hybridMultilevel"/>
    <w:tmpl w:val="CF78AFCC"/>
    <w:lvl w:ilvl="0" w:tplc="C6F67D28">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nsid w:val="4E1D0740"/>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30">
    <w:nsid w:val="50A05D6C"/>
    <w:multiLevelType w:val="hybridMultilevel"/>
    <w:tmpl w:val="904073F4"/>
    <w:lvl w:ilvl="0" w:tplc="61103C10">
      <w:start w:val="1"/>
      <w:numFmt w:val="decimal"/>
      <w:lvlText w:val="3.%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C40285"/>
    <w:multiLevelType w:val="hybridMultilevel"/>
    <w:tmpl w:val="99D27226"/>
    <w:lvl w:ilvl="0" w:tplc="BCDE0784">
      <w:start w:val="1"/>
      <w:numFmt w:val="lowerLetter"/>
      <w:lvlText w:val="%1."/>
      <w:lvlJc w:val="left"/>
      <w:pPr>
        <w:ind w:left="720" w:hanging="360"/>
      </w:pPr>
      <w:rPr>
        <w:rFonts w:cs="Times New Roman" w:hint="default"/>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52A67520"/>
    <w:multiLevelType w:val="hybridMultilevel"/>
    <w:tmpl w:val="1FDC9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553CC3"/>
    <w:multiLevelType w:val="hybridMultilevel"/>
    <w:tmpl w:val="D1E4D3A4"/>
    <w:lvl w:ilvl="0" w:tplc="9B7A1C24">
      <w:start w:val="1"/>
      <w:numFmt w:val="decimal"/>
      <w:lvlText w:val="2.%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A926CF"/>
    <w:multiLevelType w:val="hybridMultilevel"/>
    <w:tmpl w:val="4D447A74"/>
    <w:lvl w:ilvl="0" w:tplc="CB400C12">
      <w:start w:val="1"/>
      <w:numFmt w:val="decimal"/>
      <w:lvlText w:val="%1)"/>
      <w:lvlJc w:val="left"/>
      <w:pPr>
        <w:ind w:left="1342" w:hanging="795"/>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5">
    <w:nsid w:val="580F721D"/>
    <w:multiLevelType w:val="hybridMultilevel"/>
    <w:tmpl w:val="644C32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5A4A140A"/>
    <w:multiLevelType w:val="hybridMultilevel"/>
    <w:tmpl w:val="EA6A63F6"/>
    <w:lvl w:ilvl="0" w:tplc="E99247F4">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5CAC7260"/>
    <w:multiLevelType w:val="hybridMultilevel"/>
    <w:tmpl w:val="4432C540"/>
    <w:lvl w:ilvl="0" w:tplc="ABF6B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B70CAC"/>
    <w:multiLevelType w:val="hybridMultilevel"/>
    <w:tmpl w:val="96D61710"/>
    <w:lvl w:ilvl="0" w:tplc="3984055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62AD652A"/>
    <w:multiLevelType w:val="hybridMultilevel"/>
    <w:tmpl w:val="A4D640A6"/>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0">
    <w:nsid w:val="6B405361"/>
    <w:multiLevelType w:val="multilevel"/>
    <w:tmpl w:val="6C600100"/>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41">
    <w:nsid w:val="711E5A3B"/>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42">
    <w:nsid w:val="726C58B3"/>
    <w:multiLevelType w:val="multilevel"/>
    <w:tmpl w:val="937EBA4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3B41AA8"/>
    <w:multiLevelType w:val="hybridMultilevel"/>
    <w:tmpl w:val="88EAE5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77071C13"/>
    <w:multiLevelType w:val="hybridMultilevel"/>
    <w:tmpl w:val="72B03F48"/>
    <w:lvl w:ilvl="0" w:tplc="6C707A80">
      <w:start w:val="1"/>
      <w:numFmt w:val="decimal"/>
      <w:lvlText w:val="4.2.3.%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5">
    <w:nsid w:val="78C0429A"/>
    <w:multiLevelType w:val="hybridMultilevel"/>
    <w:tmpl w:val="54223498"/>
    <w:lvl w:ilvl="0" w:tplc="0421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6">
    <w:nsid w:val="7B79337F"/>
    <w:multiLevelType w:val="hybridMultilevel"/>
    <w:tmpl w:val="7ACA322E"/>
    <w:lvl w:ilvl="0" w:tplc="8B9C825E">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8B68764A">
      <w:start w:val="1"/>
      <w:numFmt w:val="lowerLetter"/>
      <w:lvlText w:val="(%4)"/>
      <w:lvlJc w:val="left"/>
      <w:pPr>
        <w:ind w:left="2880" w:hanging="36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7">
    <w:nsid w:val="7D9B6639"/>
    <w:multiLevelType w:val="hybridMultilevel"/>
    <w:tmpl w:val="E014E37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8">
    <w:nsid w:val="7E706251"/>
    <w:multiLevelType w:val="hybridMultilevel"/>
    <w:tmpl w:val="FCA61CB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9">
    <w:nsid w:val="7E8D49F1"/>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9"/>
  </w:num>
  <w:num w:numId="4">
    <w:abstractNumId w:val="0"/>
  </w:num>
  <w:num w:numId="5">
    <w:abstractNumId w:val="13"/>
  </w:num>
  <w:num w:numId="6">
    <w:abstractNumId w:val="42"/>
  </w:num>
  <w:num w:numId="7">
    <w:abstractNumId w:val="5"/>
  </w:num>
  <w:num w:numId="8">
    <w:abstractNumId w:val="31"/>
  </w:num>
  <w:num w:numId="9">
    <w:abstractNumId w:val="41"/>
  </w:num>
  <w:num w:numId="10">
    <w:abstractNumId w:val="29"/>
  </w:num>
  <w:num w:numId="11">
    <w:abstractNumId w:val="49"/>
  </w:num>
  <w:num w:numId="12">
    <w:abstractNumId w:val="7"/>
  </w:num>
  <w:num w:numId="13">
    <w:abstractNumId w:val="46"/>
  </w:num>
  <w:num w:numId="14">
    <w:abstractNumId w:val="18"/>
  </w:num>
  <w:num w:numId="15">
    <w:abstractNumId w:val="16"/>
  </w:num>
  <w:num w:numId="16">
    <w:abstractNumId w:val="38"/>
  </w:num>
  <w:num w:numId="17">
    <w:abstractNumId w:val="8"/>
  </w:num>
  <w:num w:numId="18">
    <w:abstractNumId w:val="12"/>
  </w:num>
  <w:num w:numId="19">
    <w:abstractNumId w:val="40"/>
  </w:num>
  <w:num w:numId="20">
    <w:abstractNumId w:val="3"/>
  </w:num>
  <w:num w:numId="21">
    <w:abstractNumId w:val="35"/>
  </w:num>
  <w:num w:numId="22">
    <w:abstractNumId w:val="32"/>
  </w:num>
  <w:num w:numId="23">
    <w:abstractNumId w:val="1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3"/>
  </w:num>
  <w:num w:numId="29">
    <w:abstractNumId w:val="17"/>
  </w:num>
  <w:num w:numId="30">
    <w:abstractNumId w:val="2"/>
  </w:num>
  <w:num w:numId="31">
    <w:abstractNumId w:val="25"/>
  </w:num>
  <w:num w:numId="32">
    <w:abstractNumId w:val="24"/>
  </w:num>
  <w:num w:numId="33">
    <w:abstractNumId w:val="47"/>
  </w:num>
  <w:num w:numId="34">
    <w:abstractNumId w:val="37"/>
  </w:num>
  <w:num w:numId="35">
    <w:abstractNumId w:val="1"/>
  </w:num>
  <w:num w:numId="36">
    <w:abstractNumId w:val="6"/>
  </w:num>
  <w:num w:numId="37">
    <w:abstractNumId w:val="33"/>
  </w:num>
  <w:num w:numId="38">
    <w:abstractNumId w:val="30"/>
  </w:num>
  <w:num w:numId="39">
    <w:abstractNumId w:val="36"/>
  </w:num>
  <w:num w:numId="40">
    <w:abstractNumId w:val="11"/>
  </w:num>
  <w:num w:numId="41">
    <w:abstractNumId w:val="4"/>
  </w:num>
  <w:num w:numId="42">
    <w:abstractNumId w:val="34"/>
  </w:num>
  <w:num w:numId="43">
    <w:abstractNumId w:val="27"/>
  </w:num>
  <w:num w:numId="44">
    <w:abstractNumId w:val="19"/>
  </w:num>
  <w:num w:numId="45">
    <w:abstractNumId w:val="39"/>
  </w:num>
  <w:num w:numId="46">
    <w:abstractNumId w:val="26"/>
  </w:num>
  <w:num w:numId="47">
    <w:abstractNumId w:val="48"/>
  </w:num>
  <w:num w:numId="48">
    <w:abstractNumId w:val="28"/>
  </w:num>
  <w:num w:numId="49">
    <w:abstractNumId w:val="1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29F"/>
    <w:rsid w:val="00002DA6"/>
    <w:rsid w:val="0000350D"/>
    <w:rsid w:val="00005366"/>
    <w:rsid w:val="000238D5"/>
    <w:rsid w:val="00024697"/>
    <w:rsid w:val="00033299"/>
    <w:rsid w:val="0004002C"/>
    <w:rsid w:val="0004130F"/>
    <w:rsid w:val="00042B77"/>
    <w:rsid w:val="0004385B"/>
    <w:rsid w:val="0005270C"/>
    <w:rsid w:val="000608E3"/>
    <w:rsid w:val="00061071"/>
    <w:rsid w:val="0007255E"/>
    <w:rsid w:val="0007797C"/>
    <w:rsid w:val="00080184"/>
    <w:rsid w:val="00090C78"/>
    <w:rsid w:val="000916F2"/>
    <w:rsid w:val="0009445D"/>
    <w:rsid w:val="000A28A1"/>
    <w:rsid w:val="000A54EB"/>
    <w:rsid w:val="000C2DE8"/>
    <w:rsid w:val="000D08FF"/>
    <w:rsid w:val="000D547B"/>
    <w:rsid w:val="000E0601"/>
    <w:rsid w:val="000E51BA"/>
    <w:rsid w:val="000E5F84"/>
    <w:rsid w:val="000F18E6"/>
    <w:rsid w:val="000F487C"/>
    <w:rsid w:val="000F5D84"/>
    <w:rsid w:val="00101720"/>
    <w:rsid w:val="00115300"/>
    <w:rsid w:val="00117710"/>
    <w:rsid w:val="00123FBD"/>
    <w:rsid w:val="0013027A"/>
    <w:rsid w:val="00132234"/>
    <w:rsid w:val="00136DAD"/>
    <w:rsid w:val="0014280F"/>
    <w:rsid w:val="00157563"/>
    <w:rsid w:val="00157C49"/>
    <w:rsid w:val="0016670E"/>
    <w:rsid w:val="00173EEA"/>
    <w:rsid w:val="00185A54"/>
    <w:rsid w:val="00194952"/>
    <w:rsid w:val="001951E9"/>
    <w:rsid w:val="001A5115"/>
    <w:rsid w:val="001A7E2E"/>
    <w:rsid w:val="001B2665"/>
    <w:rsid w:val="001B649C"/>
    <w:rsid w:val="001C2BB5"/>
    <w:rsid w:val="001C3D04"/>
    <w:rsid w:val="001C69C5"/>
    <w:rsid w:val="001E0159"/>
    <w:rsid w:val="001E225B"/>
    <w:rsid w:val="001E6DC2"/>
    <w:rsid w:val="001F5A02"/>
    <w:rsid w:val="002012F3"/>
    <w:rsid w:val="002075D3"/>
    <w:rsid w:val="00213520"/>
    <w:rsid w:val="002160B6"/>
    <w:rsid w:val="0023096B"/>
    <w:rsid w:val="00230CD4"/>
    <w:rsid w:val="00234254"/>
    <w:rsid w:val="00242D23"/>
    <w:rsid w:val="002450A9"/>
    <w:rsid w:val="00251569"/>
    <w:rsid w:val="00254BEF"/>
    <w:rsid w:val="00256ADF"/>
    <w:rsid w:val="00264831"/>
    <w:rsid w:val="00267EA3"/>
    <w:rsid w:val="002722C2"/>
    <w:rsid w:val="002767AF"/>
    <w:rsid w:val="00282AF6"/>
    <w:rsid w:val="00286357"/>
    <w:rsid w:val="00292D82"/>
    <w:rsid w:val="002A2772"/>
    <w:rsid w:val="002A31C8"/>
    <w:rsid w:val="002A4E22"/>
    <w:rsid w:val="002B5064"/>
    <w:rsid w:val="002D0E77"/>
    <w:rsid w:val="002D7995"/>
    <w:rsid w:val="002E2056"/>
    <w:rsid w:val="002E24F6"/>
    <w:rsid w:val="002F08B5"/>
    <w:rsid w:val="002F4D4E"/>
    <w:rsid w:val="002F6444"/>
    <w:rsid w:val="00305AB9"/>
    <w:rsid w:val="0030642A"/>
    <w:rsid w:val="00313E44"/>
    <w:rsid w:val="0032294D"/>
    <w:rsid w:val="003239C5"/>
    <w:rsid w:val="0032445F"/>
    <w:rsid w:val="003359A8"/>
    <w:rsid w:val="00341E21"/>
    <w:rsid w:val="003447B2"/>
    <w:rsid w:val="003468C3"/>
    <w:rsid w:val="003555FA"/>
    <w:rsid w:val="003670CC"/>
    <w:rsid w:val="0038061D"/>
    <w:rsid w:val="00381CF4"/>
    <w:rsid w:val="003B1B31"/>
    <w:rsid w:val="003B4869"/>
    <w:rsid w:val="003C5115"/>
    <w:rsid w:val="003D739C"/>
    <w:rsid w:val="003E0D94"/>
    <w:rsid w:val="003E5016"/>
    <w:rsid w:val="003F4B40"/>
    <w:rsid w:val="003F73DC"/>
    <w:rsid w:val="00403387"/>
    <w:rsid w:val="0040338C"/>
    <w:rsid w:val="00403608"/>
    <w:rsid w:val="00406091"/>
    <w:rsid w:val="00415280"/>
    <w:rsid w:val="00416443"/>
    <w:rsid w:val="004212AB"/>
    <w:rsid w:val="00423E21"/>
    <w:rsid w:val="004305FB"/>
    <w:rsid w:val="0043518A"/>
    <w:rsid w:val="0043618A"/>
    <w:rsid w:val="00442201"/>
    <w:rsid w:val="00453312"/>
    <w:rsid w:val="00453654"/>
    <w:rsid w:val="0045384A"/>
    <w:rsid w:val="00464177"/>
    <w:rsid w:val="004656BF"/>
    <w:rsid w:val="00465E0B"/>
    <w:rsid w:val="00467DE7"/>
    <w:rsid w:val="00470BC5"/>
    <w:rsid w:val="00481314"/>
    <w:rsid w:val="0048131A"/>
    <w:rsid w:val="00483038"/>
    <w:rsid w:val="0048479D"/>
    <w:rsid w:val="00484B18"/>
    <w:rsid w:val="0048529F"/>
    <w:rsid w:val="00486BDE"/>
    <w:rsid w:val="00490901"/>
    <w:rsid w:val="00493901"/>
    <w:rsid w:val="004947DE"/>
    <w:rsid w:val="00495FEF"/>
    <w:rsid w:val="004A091C"/>
    <w:rsid w:val="004A1CE9"/>
    <w:rsid w:val="004A74D4"/>
    <w:rsid w:val="004A7746"/>
    <w:rsid w:val="004B5506"/>
    <w:rsid w:val="004C58D9"/>
    <w:rsid w:val="004D270C"/>
    <w:rsid w:val="004D2B1E"/>
    <w:rsid w:val="004F039C"/>
    <w:rsid w:val="005056D9"/>
    <w:rsid w:val="0051090A"/>
    <w:rsid w:val="00532781"/>
    <w:rsid w:val="0053603F"/>
    <w:rsid w:val="005442AB"/>
    <w:rsid w:val="00561A4C"/>
    <w:rsid w:val="00575BBE"/>
    <w:rsid w:val="005801A0"/>
    <w:rsid w:val="00585DC1"/>
    <w:rsid w:val="005A12B5"/>
    <w:rsid w:val="005A2F0A"/>
    <w:rsid w:val="005A3D67"/>
    <w:rsid w:val="005A54DF"/>
    <w:rsid w:val="005B11AD"/>
    <w:rsid w:val="005B18A8"/>
    <w:rsid w:val="005B1B19"/>
    <w:rsid w:val="005B4E01"/>
    <w:rsid w:val="005C4469"/>
    <w:rsid w:val="005D08F6"/>
    <w:rsid w:val="005D27A1"/>
    <w:rsid w:val="005E18DD"/>
    <w:rsid w:val="005E5B44"/>
    <w:rsid w:val="005F2531"/>
    <w:rsid w:val="005F7BD2"/>
    <w:rsid w:val="00600745"/>
    <w:rsid w:val="006048DE"/>
    <w:rsid w:val="00620C99"/>
    <w:rsid w:val="0062135C"/>
    <w:rsid w:val="00624D21"/>
    <w:rsid w:val="00634623"/>
    <w:rsid w:val="00634941"/>
    <w:rsid w:val="0063743B"/>
    <w:rsid w:val="00642534"/>
    <w:rsid w:val="006474BF"/>
    <w:rsid w:val="00647B49"/>
    <w:rsid w:val="00654FE2"/>
    <w:rsid w:val="0065681D"/>
    <w:rsid w:val="0066333F"/>
    <w:rsid w:val="00665A96"/>
    <w:rsid w:val="00666CB1"/>
    <w:rsid w:val="00672944"/>
    <w:rsid w:val="00672E48"/>
    <w:rsid w:val="006757B2"/>
    <w:rsid w:val="00676F6F"/>
    <w:rsid w:val="0068673F"/>
    <w:rsid w:val="00690BA5"/>
    <w:rsid w:val="00696C94"/>
    <w:rsid w:val="006A2ADE"/>
    <w:rsid w:val="006B7C7F"/>
    <w:rsid w:val="006C6DB1"/>
    <w:rsid w:val="006D41F3"/>
    <w:rsid w:val="006D59B0"/>
    <w:rsid w:val="006E02AA"/>
    <w:rsid w:val="006E0DA8"/>
    <w:rsid w:val="006F0D48"/>
    <w:rsid w:val="006F3FC8"/>
    <w:rsid w:val="00700537"/>
    <w:rsid w:val="00705D7B"/>
    <w:rsid w:val="00707D68"/>
    <w:rsid w:val="00710BCF"/>
    <w:rsid w:val="0071707E"/>
    <w:rsid w:val="00727865"/>
    <w:rsid w:val="00736EE8"/>
    <w:rsid w:val="00742A5D"/>
    <w:rsid w:val="007430DA"/>
    <w:rsid w:val="00744176"/>
    <w:rsid w:val="00752A3F"/>
    <w:rsid w:val="00753C71"/>
    <w:rsid w:val="0076067D"/>
    <w:rsid w:val="007659E5"/>
    <w:rsid w:val="00767011"/>
    <w:rsid w:val="00767CE6"/>
    <w:rsid w:val="007729C7"/>
    <w:rsid w:val="007953DA"/>
    <w:rsid w:val="007A51EA"/>
    <w:rsid w:val="007A7EA8"/>
    <w:rsid w:val="007B66D7"/>
    <w:rsid w:val="007C16DB"/>
    <w:rsid w:val="007C2CC0"/>
    <w:rsid w:val="007E251B"/>
    <w:rsid w:val="007E3572"/>
    <w:rsid w:val="007E3A77"/>
    <w:rsid w:val="007E6B82"/>
    <w:rsid w:val="007F3F28"/>
    <w:rsid w:val="007F5900"/>
    <w:rsid w:val="00807560"/>
    <w:rsid w:val="0081546F"/>
    <w:rsid w:val="008164DC"/>
    <w:rsid w:val="00822E0D"/>
    <w:rsid w:val="008242B3"/>
    <w:rsid w:val="00833717"/>
    <w:rsid w:val="00833EB8"/>
    <w:rsid w:val="0083571A"/>
    <w:rsid w:val="00841ED4"/>
    <w:rsid w:val="0084370A"/>
    <w:rsid w:val="00846503"/>
    <w:rsid w:val="008467EF"/>
    <w:rsid w:val="00851764"/>
    <w:rsid w:val="00852420"/>
    <w:rsid w:val="00856A3E"/>
    <w:rsid w:val="00864B31"/>
    <w:rsid w:val="008650AA"/>
    <w:rsid w:val="00866678"/>
    <w:rsid w:val="00866F14"/>
    <w:rsid w:val="00867535"/>
    <w:rsid w:val="00897FFD"/>
    <w:rsid w:val="008A6C1D"/>
    <w:rsid w:val="008A7D8B"/>
    <w:rsid w:val="008B6E7A"/>
    <w:rsid w:val="008B7D5D"/>
    <w:rsid w:val="008D45DB"/>
    <w:rsid w:val="00901F76"/>
    <w:rsid w:val="009038B8"/>
    <w:rsid w:val="0091309D"/>
    <w:rsid w:val="0091376E"/>
    <w:rsid w:val="00914C82"/>
    <w:rsid w:val="00920F73"/>
    <w:rsid w:val="00931328"/>
    <w:rsid w:val="009402AC"/>
    <w:rsid w:val="00941A1C"/>
    <w:rsid w:val="00943DCE"/>
    <w:rsid w:val="00953A2A"/>
    <w:rsid w:val="00955E2F"/>
    <w:rsid w:val="0095683B"/>
    <w:rsid w:val="00964590"/>
    <w:rsid w:val="00966D38"/>
    <w:rsid w:val="00972A2B"/>
    <w:rsid w:val="00974AB9"/>
    <w:rsid w:val="00981210"/>
    <w:rsid w:val="0098543F"/>
    <w:rsid w:val="0099155C"/>
    <w:rsid w:val="009A334C"/>
    <w:rsid w:val="009A7D23"/>
    <w:rsid w:val="009B2522"/>
    <w:rsid w:val="009B2E1A"/>
    <w:rsid w:val="009B670C"/>
    <w:rsid w:val="009C52D2"/>
    <w:rsid w:val="009C7AB4"/>
    <w:rsid w:val="009D0BF1"/>
    <w:rsid w:val="009D3B70"/>
    <w:rsid w:val="009E11B9"/>
    <w:rsid w:val="009F10EC"/>
    <w:rsid w:val="00A10F88"/>
    <w:rsid w:val="00A11FC0"/>
    <w:rsid w:val="00A17629"/>
    <w:rsid w:val="00A20E24"/>
    <w:rsid w:val="00A2701E"/>
    <w:rsid w:val="00A47D6F"/>
    <w:rsid w:val="00A517DC"/>
    <w:rsid w:val="00A8137E"/>
    <w:rsid w:val="00A82AB5"/>
    <w:rsid w:val="00A85B86"/>
    <w:rsid w:val="00A90BD0"/>
    <w:rsid w:val="00A93594"/>
    <w:rsid w:val="00A95ACA"/>
    <w:rsid w:val="00A960FC"/>
    <w:rsid w:val="00AB21F3"/>
    <w:rsid w:val="00AB3A7B"/>
    <w:rsid w:val="00AB3C7F"/>
    <w:rsid w:val="00AB3DEC"/>
    <w:rsid w:val="00AB6728"/>
    <w:rsid w:val="00AB68DD"/>
    <w:rsid w:val="00AD26FA"/>
    <w:rsid w:val="00AF07B0"/>
    <w:rsid w:val="00B04A2D"/>
    <w:rsid w:val="00B05508"/>
    <w:rsid w:val="00B0589D"/>
    <w:rsid w:val="00B226E3"/>
    <w:rsid w:val="00B27F35"/>
    <w:rsid w:val="00B316FD"/>
    <w:rsid w:val="00B33797"/>
    <w:rsid w:val="00B37678"/>
    <w:rsid w:val="00B41349"/>
    <w:rsid w:val="00B547C2"/>
    <w:rsid w:val="00B57420"/>
    <w:rsid w:val="00B60EF7"/>
    <w:rsid w:val="00B616C9"/>
    <w:rsid w:val="00B71659"/>
    <w:rsid w:val="00B802B9"/>
    <w:rsid w:val="00B8652C"/>
    <w:rsid w:val="00B97E0B"/>
    <w:rsid w:val="00BA4DBB"/>
    <w:rsid w:val="00BA5AF5"/>
    <w:rsid w:val="00BA6915"/>
    <w:rsid w:val="00BA7696"/>
    <w:rsid w:val="00BB4894"/>
    <w:rsid w:val="00BB63D8"/>
    <w:rsid w:val="00BD0302"/>
    <w:rsid w:val="00BD6044"/>
    <w:rsid w:val="00BE663D"/>
    <w:rsid w:val="00BF040E"/>
    <w:rsid w:val="00BF0C5E"/>
    <w:rsid w:val="00BF2B8E"/>
    <w:rsid w:val="00C0142D"/>
    <w:rsid w:val="00C04424"/>
    <w:rsid w:val="00C067BA"/>
    <w:rsid w:val="00C30A03"/>
    <w:rsid w:val="00C44279"/>
    <w:rsid w:val="00C53DEF"/>
    <w:rsid w:val="00C540A9"/>
    <w:rsid w:val="00C61362"/>
    <w:rsid w:val="00C6329C"/>
    <w:rsid w:val="00C63EDB"/>
    <w:rsid w:val="00C73B50"/>
    <w:rsid w:val="00C77B73"/>
    <w:rsid w:val="00C80AAC"/>
    <w:rsid w:val="00C82D4C"/>
    <w:rsid w:val="00C834DA"/>
    <w:rsid w:val="00C8799A"/>
    <w:rsid w:val="00C93BE9"/>
    <w:rsid w:val="00CA10CC"/>
    <w:rsid w:val="00CA377B"/>
    <w:rsid w:val="00CA3CFF"/>
    <w:rsid w:val="00CC11F6"/>
    <w:rsid w:val="00CF111E"/>
    <w:rsid w:val="00CF7FB4"/>
    <w:rsid w:val="00D063B2"/>
    <w:rsid w:val="00D151AD"/>
    <w:rsid w:val="00D169EF"/>
    <w:rsid w:val="00D30D3D"/>
    <w:rsid w:val="00D35381"/>
    <w:rsid w:val="00D404B5"/>
    <w:rsid w:val="00D45A6B"/>
    <w:rsid w:val="00D57BCE"/>
    <w:rsid w:val="00D623B7"/>
    <w:rsid w:val="00D626DD"/>
    <w:rsid w:val="00D64A5D"/>
    <w:rsid w:val="00D75DE1"/>
    <w:rsid w:val="00D8799D"/>
    <w:rsid w:val="00DA4B79"/>
    <w:rsid w:val="00DB0865"/>
    <w:rsid w:val="00DC3653"/>
    <w:rsid w:val="00DD11E2"/>
    <w:rsid w:val="00DD60F1"/>
    <w:rsid w:val="00DE47BE"/>
    <w:rsid w:val="00DF0078"/>
    <w:rsid w:val="00DF270F"/>
    <w:rsid w:val="00DF61AE"/>
    <w:rsid w:val="00DF637F"/>
    <w:rsid w:val="00DF79AF"/>
    <w:rsid w:val="00E01D5E"/>
    <w:rsid w:val="00E02520"/>
    <w:rsid w:val="00E1101A"/>
    <w:rsid w:val="00E174E1"/>
    <w:rsid w:val="00E215D1"/>
    <w:rsid w:val="00E25245"/>
    <w:rsid w:val="00E25573"/>
    <w:rsid w:val="00E27F4B"/>
    <w:rsid w:val="00E44058"/>
    <w:rsid w:val="00E52E3E"/>
    <w:rsid w:val="00E57545"/>
    <w:rsid w:val="00E57B14"/>
    <w:rsid w:val="00E777A4"/>
    <w:rsid w:val="00E83BC4"/>
    <w:rsid w:val="00E90E99"/>
    <w:rsid w:val="00E9637F"/>
    <w:rsid w:val="00EA5075"/>
    <w:rsid w:val="00EB3411"/>
    <w:rsid w:val="00EE1889"/>
    <w:rsid w:val="00EE1D64"/>
    <w:rsid w:val="00EE6F91"/>
    <w:rsid w:val="00EF0D83"/>
    <w:rsid w:val="00F016FC"/>
    <w:rsid w:val="00F02BC7"/>
    <w:rsid w:val="00F17800"/>
    <w:rsid w:val="00F20F2E"/>
    <w:rsid w:val="00F230DE"/>
    <w:rsid w:val="00F33713"/>
    <w:rsid w:val="00F33895"/>
    <w:rsid w:val="00F439D1"/>
    <w:rsid w:val="00F43EF4"/>
    <w:rsid w:val="00F53635"/>
    <w:rsid w:val="00F62E9B"/>
    <w:rsid w:val="00F73EC3"/>
    <w:rsid w:val="00F74A21"/>
    <w:rsid w:val="00F76212"/>
    <w:rsid w:val="00F77889"/>
    <w:rsid w:val="00F83D9D"/>
    <w:rsid w:val="00F875B1"/>
    <w:rsid w:val="00F90092"/>
    <w:rsid w:val="00F93C92"/>
    <w:rsid w:val="00FB242F"/>
    <w:rsid w:val="00FB4BB4"/>
    <w:rsid w:val="00FB5F6C"/>
    <w:rsid w:val="00FB7FF7"/>
    <w:rsid w:val="00FC1DC0"/>
    <w:rsid w:val="00FC6945"/>
    <w:rsid w:val="00FD1688"/>
    <w:rsid w:val="00FE63E8"/>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D26FA"/>
    <w:pPr>
      <w:suppressAutoHyphens/>
      <w:spacing w:before="240" w:after="240"/>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D26FA"/>
    <w:rPr>
      <w:rFonts w:ascii="Calisto MT" w:hAnsi="Calisto MT" w:cs="Calisto MT"/>
      <w:color w:val="000000"/>
      <w:sz w:val="18"/>
      <w:szCs w:val="20"/>
    </w:rPr>
  </w:style>
  <w:style w:type="paragraph" w:styleId="ListParagraph">
    <w:name w:val="List Paragraph"/>
    <w:aliases w:val="Body of text,List Paragraph1"/>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link w:val="DefaultChar"/>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Caption">
    <w:name w:val="caption"/>
    <w:basedOn w:val="Normal"/>
    <w:next w:val="Normal"/>
    <w:uiPriority w:val="35"/>
    <w:unhideWhenUsed/>
    <w:qFormat/>
    <w:rsid w:val="002F08B5"/>
    <w:pPr>
      <w:spacing w:before="0" w:beforeAutospacing="0" w:after="200" w:afterAutospacing="0"/>
      <w:ind w:left="0" w:right="0"/>
      <w:jc w:val="left"/>
    </w:pPr>
    <w:rPr>
      <w:rFonts w:ascii="Calibri" w:eastAsia="Times New Roman" w:hAnsi="Calibri" w:cs="Times New Roman"/>
      <w:b/>
      <w:bCs/>
      <w:color w:val="4F81BD"/>
      <w:sz w:val="18"/>
      <w:szCs w:val="18"/>
      <w:lang w:val="id-ID"/>
    </w:rPr>
  </w:style>
  <w:style w:type="paragraph" w:styleId="BodyText">
    <w:name w:val="Body Text"/>
    <w:basedOn w:val="Normal"/>
    <w:link w:val="BodyTextChar"/>
    <w:uiPriority w:val="99"/>
    <w:semiHidden/>
    <w:unhideWhenUsed/>
    <w:rsid w:val="00BA7696"/>
    <w:pPr>
      <w:spacing w:after="120"/>
    </w:pPr>
  </w:style>
  <w:style w:type="character" w:customStyle="1" w:styleId="BodyTextChar">
    <w:name w:val="Body Text Char"/>
    <w:basedOn w:val="DefaultParagraphFont"/>
    <w:link w:val="BodyText"/>
    <w:uiPriority w:val="99"/>
    <w:semiHidden/>
    <w:rsid w:val="00BA7696"/>
  </w:style>
  <w:style w:type="table" w:styleId="LightShading">
    <w:name w:val="Light Shading"/>
    <w:basedOn w:val="TableNormal"/>
    <w:uiPriority w:val="60"/>
    <w:rsid w:val="00115300"/>
    <w:pPr>
      <w:spacing w:before="0"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
    <w:link w:val="ListParagraph"/>
    <w:uiPriority w:val="34"/>
    <w:locked/>
    <w:rsid w:val="0051090A"/>
    <w:rPr>
      <w:rFonts w:ascii="Times New Roman" w:eastAsia="Calibri" w:hAnsi="Times New Roman" w:cs="Times New Roman"/>
      <w:sz w:val="24"/>
      <w:lang w:val="id-ID"/>
    </w:rPr>
  </w:style>
  <w:style w:type="character" w:styleId="SubtleEmphasis">
    <w:name w:val="Subtle Emphasis"/>
    <w:basedOn w:val="DefaultParagraphFont"/>
    <w:uiPriority w:val="19"/>
    <w:qFormat/>
    <w:rsid w:val="005E5B44"/>
    <w:rPr>
      <w:i/>
      <w:iCs/>
      <w:color w:val="808080" w:themeColor="text1" w:themeTint="7F"/>
    </w:rPr>
  </w:style>
  <w:style w:type="paragraph" w:customStyle="1" w:styleId="Judule">
    <w:name w:val="Judule"/>
    <w:basedOn w:val="Normal"/>
    <w:link w:val="JuduleChar"/>
    <w:qFormat/>
    <w:rsid w:val="00E777A4"/>
    <w:pPr>
      <w:widowControl w:val="0"/>
      <w:overflowPunct w:val="0"/>
      <w:autoSpaceDE w:val="0"/>
      <w:autoSpaceDN w:val="0"/>
      <w:adjustRightInd w:val="0"/>
      <w:spacing w:before="0" w:beforeAutospacing="0" w:after="0" w:afterAutospacing="0" w:line="243" w:lineRule="auto"/>
      <w:ind w:left="480" w:right="2780"/>
      <w:jc w:val="left"/>
    </w:pPr>
    <w:rPr>
      <w:rFonts w:ascii="Calisto MT" w:eastAsia="Times New Roman" w:hAnsi="Calisto MT" w:cs="Calisto MT"/>
      <w:b/>
      <w:bCs/>
      <w:sz w:val="24"/>
      <w:szCs w:val="24"/>
    </w:rPr>
  </w:style>
  <w:style w:type="paragraph" w:customStyle="1" w:styleId="SubJudule">
    <w:name w:val="SubJudule"/>
    <w:basedOn w:val="Normal"/>
    <w:link w:val="SubJuduleChar"/>
    <w:qFormat/>
    <w:rsid w:val="00A8137E"/>
    <w:pPr>
      <w:widowControl w:val="0"/>
      <w:overflowPunct w:val="0"/>
      <w:autoSpaceDE w:val="0"/>
      <w:autoSpaceDN w:val="0"/>
      <w:adjustRightInd w:val="0"/>
      <w:spacing w:before="0" w:beforeAutospacing="0" w:after="0" w:afterAutospacing="0" w:line="243" w:lineRule="auto"/>
      <w:ind w:left="480" w:right="2780"/>
      <w:jc w:val="left"/>
    </w:pPr>
    <w:rPr>
      <w:rFonts w:ascii="Calisto MT" w:hAnsi="Calisto MT"/>
      <w:sz w:val="24"/>
      <w:szCs w:val="24"/>
    </w:rPr>
  </w:style>
  <w:style w:type="character" w:customStyle="1" w:styleId="JuduleChar">
    <w:name w:val="Judule Char"/>
    <w:basedOn w:val="DefaultParagraphFont"/>
    <w:link w:val="Judule"/>
    <w:rsid w:val="00E777A4"/>
    <w:rPr>
      <w:rFonts w:ascii="Calisto MT" w:eastAsia="Times New Roman" w:hAnsi="Calisto MT" w:cs="Calisto MT"/>
      <w:b/>
      <w:bCs/>
      <w:sz w:val="24"/>
      <w:szCs w:val="24"/>
    </w:rPr>
  </w:style>
  <w:style w:type="paragraph" w:customStyle="1" w:styleId="SingGawe">
    <w:name w:val="SingGawe"/>
    <w:basedOn w:val="Normal"/>
    <w:link w:val="SingGaweChar"/>
    <w:qFormat/>
    <w:rsid w:val="00A8137E"/>
    <w:pPr>
      <w:widowControl w:val="0"/>
      <w:autoSpaceDE w:val="0"/>
      <w:autoSpaceDN w:val="0"/>
      <w:adjustRightInd w:val="0"/>
      <w:spacing w:before="0" w:beforeAutospacing="0" w:after="0" w:afterAutospacing="0"/>
      <w:ind w:left="480" w:right="0"/>
      <w:jc w:val="left"/>
    </w:pPr>
    <w:rPr>
      <w:rFonts w:ascii="Calisto MT" w:eastAsia="Times New Roman" w:hAnsi="Calisto MT" w:cs="Calisto MT"/>
      <w:b/>
      <w:bCs/>
    </w:rPr>
  </w:style>
  <w:style w:type="character" w:customStyle="1" w:styleId="SubJuduleChar">
    <w:name w:val="SubJudule Char"/>
    <w:basedOn w:val="DefaultParagraphFont"/>
    <w:link w:val="SubJudule"/>
    <w:rsid w:val="00A8137E"/>
    <w:rPr>
      <w:rFonts w:ascii="Calisto MT" w:hAnsi="Calisto MT"/>
      <w:sz w:val="24"/>
      <w:szCs w:val="24"/>
    </w:rPr>
  </w:style>
  <w:style w:type="paragraph" w:customStyle="1" w:styleId="Abstrake">
    <w:name w:val="Abstrake"/>
    <w:basedOn w:val="Normal"/>
    <w:link w:val="AbstrakeChar"/>
    <w:qFormat/>
    <w:rsid w:val="00CF7FB4"/>
    <w:pPr>
      <w:widowControl w:val="0"/>
      <w:overflowPunct w:val="0"/>
      <w:autoSpaceDE w:val="0"/>
      <w:autoSpaceDN w:val="0"/>
      <w:adjustRightInd w:val="0"/>
      <w:spacing w:before="0" w:beforeAutospacing="0" w:after="0" w:afterAutospacing="0" w:line="272" w:lineRule="auto"/>
      <w:ind w:left="0" w:right="380"/>
      <w:jc w:val="left"/>
    </w:pPr>
    <w:rPr>
      <w:rFonts w:ascii="Calisto MT" w:eastAsia="Times New Roman" w:hAnsi="Calisto MT" w:cs="Calisto MT"/>
      <w:iCs/>
      <w:sz w:val="18"/>
      <w:szCs w:val="16"/>
    </w:rPr>
  </w:style>
  <w:style w:type="character" w:customStyle="1" w:styleId="SingGaweChar">
    <w:name w:val="SingGawe Char"/>
    <w:basedOn w:val="DefaultParagraphFont"/>
    <w:link w:val="SingGawe"/>
    <w:rsid w:val="00A8137E"/>
    <w:rPr>
      <w:rFonts w:ascii="Calisto MT" w:eastAsia="Times New Roman" w:hAnsi="Calisto MT" w:cs="Calisto MT"/>
      <w:b/>
      <w:bCs/>
    </w:rPr>
  </w:style>
  <w:style w:type="paragraph" w:customStyle="1" w:styleId="Keyworde">
    <w:name w:val="Keyworde"/>
    <w:basedOn w:val="Normal"/>
    <w:link w:val="KeywordeChar"/>
    <w:qFormat/>
    <w:rsid w:val="00A8137E"/>
    <w:pPr>
      <w:widowControl w:val="0"/>
      <w:overflowPunct w:val="0"/>
      <w:autoSpaceDE w:val="0"/>
      <w:autoSpaceDN w:val="0"/>
      <w:adjustRightInd w:val="0"/>
      <w:spacing w:before="0" w:beforeAutospacing="0" w:after="0" w:afterAutospacing="0" w:line="265" w:lineRule="auto"/>
      <w:ind w:left="480" w:right="260"/>
      <w:jc w:val="left"/>
    </w:pPr>
    <w:rPr>
      <w:rFonts w:ascii="Calisto MT" w:hAnsi="Calisto MT"/>
      <w:i/>
      <w:iCs/>
      <w:sz w:val="16"/>
      <w:szCs w:val="16"/>
    </w:rPr>
  </w:style>
  <w:style w:type="character" w:customStyle="1" w:styleId="AbstrakeChar">
    <w:name w:val="Abstrake Char"/>
    <w:basedOn w:val="DefaultParagraphFont"/>
    <w:link w:val="Abstrake"/>
    <w:rsid w:val="00CF7FB4"/>
    <w:rPr>
      <w:rFonts w:ascii="Calisto MT" w:eastAsia="Times New Roman" w:hAnsi="Calisto MT" w:cs="Calisto MT"/>
      <w:iCs/>
      <w:sz w:val="18"/>
      <w:szCs w:val="16"/>
    </w:rPr>
  </w:style>
  <w:style w:type="paragraph" w:styleId="BodyTextIndent2">
    <w:name w:val="Body Text Indent 2"/>
    <w:basedOn w:val="Normal"/>
    <w:link w:val="BodyTextIndent2Char"/>
    <w:uiPriority w:val="99"/>
    <w:unhideWhenUsed/>
    <w:rsid w:val="00A93594"/>
    <w:pPr>
      <w:spacing w:after="120" w:line="480" w:lineRule="auto"/>
      <w:ind w:left="360"/>
    </w:pPr>
  </w:style>
  <w:style w:type="character" w:customStyle="1" w:styleId="KeywordeChar">
    <w:name w:val="Keyworde Char"/>
    <w:basedOn w:val="DefaultParagraphFont"/>
    <w:link w:val="Keyworde"/>
    <w:rsid w:val="00A8137E"/>
    <w:rPr>
      <w:rFonts w:ascii="Calisto MT" w:hAnsi="Calisto MT"/>
      <w:i/>
      <w:iCs/>
      <w:sz w:val="16"/>
      <w:szCs w:val="16"/>
    </w:rPr>
  </w:style>
  <w:style w:type="character" w:customStyle="1" w:styleId="BodyTextIndent2Char">
    <w:name w:val="Body Text Indent 2 Char"/>
    <w:basedOn w:val="DefaultParagraphFont"/>
    <w:link w:val="BodyTextIndent2"/>
    <w:uiPriority w:val="99"/>
    <w:rsid w:val="00A93594"/>
  </w:style>
  <w:style w:type="character" w:customStyle="1" w:styleId="hps">
    <w:name w:val="hps"/>
    <w:rsid w:val="00705D7B"/>
  </w:style>
  <w:style w:type="table" w:customStyle="1" w:styleId="LightShading1">
    <w:name w:val="Light Shading1"/>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character" w:customStyle="1" w:styleId="DefaultChar">
    <w:name w:val="Default Char"/>
    <w:link w:val="Default"/>
    <w:rsid w:val="00403387"/>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4299">
      <w:bodyDiv w:val="1"/>
      <w:marLeft w:val="0"/>
      <w:marRight w:val="0"/>
      <w:marTop w:val="0"/>
      <w:marBottom w:val="0"/>
      <w:divBdr>
        <w:top w:val="none" w:sz="0" w:space="0" w:color="auto"/>
        <w:left w:val="none" w:sz="0" w:space="0" w:color="auto"/>
        <w:bottom w:val="none" w:sz="0" w:space="0" w:color="auto"/>
        <w:right w:val="none" w:sz="0" w:space="0" w:color="auto"/>
      </w:divBdr>
    </w:div>
    <w:div w:id="512694661">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0477035">
      <w:bodyDiv w:val="1"/>
      <w:marLeft w:val="0"/>
      <w:marRight w:val="0"/>
      <w:marTop w:val="0"/>
      <w:marBottom w:val="0"/>
      <w:divBdr>
        <w:top w:val="none" w:sz="0" w:space="0" w:color="auto"/>
        <w:left w:val="none" w:sz="0" w:space="0" w:color="auto"/>
        <w:bottom w:val="none" w:sz="0" w:space="0" w:color="auto"/>
        <w:right w:val="none" w:sz="0" w:space="0" w:color="auto"/>
      </w:divBdr>
    </w:div>
    <w:div w:id="666516107">
      <w:bodyDiv w:val="1"/>
      <w:marLeft w:val="0"/>
      <w:marRight w:val="0"/>
      <w:marTop w:val="0"/>
      <w:marBottom w:val="0"/>
      <w:divBdr>
        <w:top w:val="none" w:sz="0" w:space="0" w:color="auto"/>
        <w:left w:val="none" w:sz="0" w:space="0" w:color="auto"/>
        <w:bottom w:val="none" w:sz="0" w:space="0" w:color="auto"/>
        <w:right w:val="none" w:sz="0" w:space="0" w:color="auto"/>
      </w:divBdr>
    </w:div>
    <w:div w:id="696783102">
      <w:bodyDiv w:val="1"/>
      <w:marLeft w:val="0"/>
      <w:marRight w:val="0"/>
      <w:marTop w:val="0"/>
      <w:marBottom w:val="0"/>
      <w:divBdr>
        <w:top w:val="none" w:sz="0" w:space="0" w:color="auto"/>
        <w:left w:val="none" w:sz="0" w:space="0" w:color="auto"/>
        <w:bottom w:val="none" w:sz="0" w:space="0" w:color="auto"/>
        <w:right w:val="none" w:sz="0" w:space="0" w:color="auto"/>
      </w:divBdr>
    </w:div>
    <w:div w:id="716273495">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72503953">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204908856">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9412345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686706098">
      <w:bodyDiv w:val="1"/>
      <w:marLeft w:val="0"/>
      <w:marRight w:val="0"/>
      <w:marTop w:val="0"/>
      <w:marBottom w:val="0"/>
      <w:divBdr>
        <w:top w:val="none" w:sz="0" w:space="0" w:color="auto"/>
        <w:left w:val="none" w:sz="0" w:space="0" w:color="auto"/>
        <w:bottom w:val="none" w:sz="0" w:space="0" w:color="auto"/>
        <w:right w:val="none" w:sz="0" w:space="0" w:color="auto"/>
      </w:divBdr>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89623664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097093980">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Mean</c:v>
                </c:pt>
              </c:strCache>
            </c:strRef>
          </c:tx>
          <c:invertIfNegative val="0"/>
          <c:cat>
            <c:strRef>
              <c:f>Sheet1!$A$2:$A$3</c:f>
              <c:strCache>
                <c:ptCount val="2"/>
                <c:pt idx="0">
                  <c:v>Control</c:v>
                </c:pt>
                <c:pt idx="1">
                  <c:v>Experimental</c:v>
                </c:pt>
              </c:strCache>
            </c:strRef>
          </c:cat>
          <c:val>
            <c:numRef>
              <c:f>Sheet1!$B$2:$B$3</c:f>
              <c:numCache>
                <c:formatCode>General</c:formatCode>
                <c:ptCount val="2"/>
                <c:pt idx="0">
                  <c:v>56.56</c:v>
                </c:pt>
                <c:pt idx="1">
                  <c:v>56</c:v>
                </c:pt>
              </c:numCache>
            </c:numRef>
          </c:val>
        </c:ser>
        <c:ser>
          <c:idx val="1"/>
          <c:order val="1"/>
          <c:tx>
            <c:strRef>
              <c:f>Sheet1!$C$1</c:f>
              <c:strCache>
                <c:ptCount val="1"/>
                <c:pt idx="0">
                  <c:v>Min Score</c:v>
                </c:pt>
              </c:strCache>
            </c:strRef>
          </c:tx>
          <c:invertIfNegative val="0"/>
          <c:cat>
            <c:strRef>
              <c:f>Sheet1!$A$2:$A$3</c:f>
              <c:strCache>
                <c:ptCount val="2"/>
                <c:pt idx="0">
                  <c:v>Control</c:v>
                </c:pt>
                <c:pt idx="1">
                  <c:v>Experimental</c:v>
                </c:pt>
              </c:strCache>
            </c:strRef>
          </c:cat>
          <c:val>
            <c:numRef>
              <c:f>Sheet1!$C$2:$C$3</c:f>
              <c:numCache>
                <c:formatCode>General</c:formatCode>
                <c:ptCount val="2"/>
                <c:pt idx="0">
                  <c:v>44</c:v>
                </c:pt>
                <c:pt idx="1">
                  <c:v>44</c:v>
                </c:pt>
              </c:numCache>
            </c:numRef>
          </c:val>
        </c:ser>
        <c:ser>
          <c:idx val="2"/>
          <c:order val="2"/>
          <c:tx>
            <c:strRef>
              <c:f>Sheet1!$D$1</c:f>
              <c:strCache>
                <c:ptCount val="1"/>
                <c:pt idx="0">
                  <c:v>Max Score</c:v>
                </c:pt>
              </c:strCache>
            </c:strRef>
          </c:tx>
          <c:invertIfNegative val="0"/>
          <c:cat>
            <c:strRef>
              <c:f>Sheet1!$A$2:$A$3</c:f>
              <c:strCache>
                <c:ptCount val="2"/>
                <c:pt idx="0">
                  <c:v>Control</c:v>
                </c:pt>
                <c:pt idx="1">
                  <c:v>Experimental</c:v>
                </c:pt>
              </c:strCache>
            </c:strRef>
          </c:cat>
          <c:val>
            <c:numRef>
              <c:f>Sheet1!$D$2:$D$3</c:f>
              <c:numCache>
                <c:formatCode>General</c:formatCode>
                <c:ptCount val="2"/>
                <c:pt idx="0">
                  <c:v>72</c:v>
                </c:pt>
                <c:pt idx="1">
                  <c:v>66</c:v>
                </c:pt>
              </c:numCache>
            </c:numRef>
          </c:val>
        </c:ser>
        <c:ser>
          <c:idx val="3"/>
          <c:order val="3"/>
          <c:tx>
            <c:strRef>
              <c:f>Sheet1!$E$1</c:f>
              <c:strCache>
                <c:ptCount val="1"/>
                <c:pt idx="0">
                  <c:v>Std. Dev</c:v>
                </c:pt>
              </c:strCache>
            </c:strRef>
          </c:tx>
          <c:invertIfNegative val="0"/>
          <c:cat>
            <c:strRef>
              <c:f>Sheet1!$A$2:$A$3</c:f>
              <c:strCache>
                <c:ptCount val="2"/>
                <c:pt idx="0">
                  <c:v>Control</c:v>
                </c:pt>
                <c:pt idx="1">
                  <c:v>Experimental</c:v>
                </c:pt>
              </c:strCache>
            </c:strRef>
          </c:cat>
          <c:val>
            <c:numRef>
              <c:f>Sheet1!$E$2:$E$3</c:f>
              <c:numCache>
                <c:formatCode>General</c:formatCode>
                <c:ptCount val="2"/>
                <c:pt idx="0">
                  <c:v>8.0680000000000014</c:v>
                </c:pt>
                <c:pt idx="1">
                  <c:v>5.7469999999999999</c:v>
                </c:pt>
              </c:numCache>
            </c:numRef>
          </c:val>
        </c:ser>
        <c:dLbls>
          <c:showLegendKey val="0"/>
          <c:showVal val="0"/>
          <c:showCatName val="0"/>
          <c:showSerName val="0"/>
          <c:showPercent val="0"/>
          <c:showBubbleSize val="0"/>
        </c:dLbls>
        <c:gapWidth val="150"/>
        <c:axId val="50423808"/>
        <c:axId val="192555840"/>
      </c:barChart>
      <c:catAx>
        <c:axId val="50423808"/>
        <c:scaling>
          <c:orientation val="minMax"/>
        </c:scaling>
        <c:delete val="0"/>
        <c:axPos val="b"/>
        <c:majorTickMark val="out"/>
        <c:minorTickMark val="none"/>
        <c:tickLblPos val="nextTo"/>
        <c:crossAx val="192555840"/>
        <c:crosses val="autoZero"/>
        <c:auto val="1"/>
        <c:lblAlgn val="ctr"/>
        <c:lblOffset val="100"/>
        <c:noMultiLvlLbl val="0"/>
      </c:catAx>
      <c:valAx>
        <c:axId val="192555840"/>
        <c:scaling>
          <c:orientation val="minMax"/>
        </c:scaling>
        <c:delete val="0"/>
        <c:axPos val="l"/>
        <c:majorGridlines/>
        <c:numFmt formatCode="General" sourceLinked="1"/>
        <c:majorTickMark val="out"/>
        <c:minorTickMark val="none"/>
        <c:tickLblPos val="nextTo"/>
        <c:crossAx val="504238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Mean</c:v>
                </c:pt>
              </c:strCache>
            </c:strRef>
          </c:tx>
          <c:invertIfNegative val="0"/>
          <c:cat>
            <c:strRef>
              <c:f>Sheet1!$A$2:$A$3</c:f>
              <c:strCache>
                <c:ptCount val="2"/>
                <c:pt idx="0">
                  <c:v>Experimental</c:v>
                </c:pt>
                <c:pt idx="1">
                  <c:v>Control</c:v>
                </c:pt>
              </c:strCache>
            </c:strRef>
          </c:cat>
          <c:val>
            <c:numRef>
              <c:f>Sheet1!$B$2:$B$3</c:f>
              <c:numCache>
                <c:formatCode>General</c:formatCode>
                <c:ptCount val="2"/>
                <c:pt idx="0">
                  <c:v>76.31</c:v>
                </c:pt>
                <c:pt idx="1">
                  <c:v>67.440000000000026</c:v>
                </c:pt>
              </c:numCache>
            </c:numRef>
          </c:val>
        </c:ser>
        <c:ser>
          <c:idx val="1"/>
          <c:order val="1"/>
          <c:tx>
            <c:strRef>
              <c:f>Sheet1!$C$1</c:f>
              <c:strCache>
                <c:ptCount val="1"/>
                <c:pt idx="0">
                  <c:v>Min Score</c:v>
                </c:pt>
              </c:strCache>
            </c:strRef>
          </c:tx>
          <c:invertIfNegative val="0"/>
          <c:cat>
            <c:strRef>
              <c:f>Sheet1!$A$2:$A$3</c:f>
              <c:strCache>
                <c:ptCount val="2"/>
                <c:pt idx="0">
                  <c:v>Experimental</c:v>
                </c:pt>
                <c:pt idx="1">
                  <c:v>Control</c:v>
                </c:pt>
              </c:strCache>
            </c:strRef>
          </c:cat>
          <c:val>
            <c:numRef>
              <c:f>Sheet1!$C$2:$C$3</c:f>
              <c:numCache>
                <c:formatCode>General</c:formatCode>
                <c:ptCount val="2"/>
                <c:pt idx="0">
                  <c:v>62</c:v>
                </c:pt>
                <c:pt idx="1">
                  <c:v>48</c:v>
                </c:pt>
              </c:numCache>
            </c:numRef>
          </c:val>
        </c:ser>
        <c:ser>
          <c:idx val="2"/>
          <c:order val="2"/>
          <c:tx>
            <c:strRef>
              <c:f>Sheet1!$D$1</c:f>
              <c:strCache>
                <c:ptCount val="1"/>
                <c:pt idx="0">
                  <c:v>Max Score</c:v>
                </c:pt>
              </c:strCache>
            </c:strRef>
          </c:tx>
          <c:invertIfNegative val="0"/>
          <c:cat>
            <c:strRef>
              <c:f>Sheet1!$A$2:$A$3</c:f>
              <c:strCache>
                <c:ptCount val="2"/>
                <c:pt idx="0">
                  <c:v>Experimental</c:v>
                </c:pt>
                <c:pt idx="1">
                  <c:v>Control</c:v>
                </c:pt>
              </c:strCache>
            </c:strRef>
          </c:cat>
          <c:val>
            <c:numRef>
              <c:f>Sheet1!$D$2:$D$3</c:f>
              <c:numCache>
                <c:formatCode>General</c:formatCode>
                <c:ptCount val="2"/>
                <c:pt idx="0">
                  <c:v>88</c:v>
                </c:pt>
                <c:pt idx="1">
                  <c:v>80</c:v>
                </c:pt>
              </c:numCache>
            </c:numRef>
          </c:val>
        </c:ser>
        <c:ser>
          <c:idx val="3"/>
          <c:order val="3"/>
          <c:tx>
            <c:strRef>
              <c:f>Sheet1!$E$1</c:f>
              <c:strCache>
                <c:ptCount val="1"/>
                <c:pt idx="0">
                  <c:v>Std. Dev</c:v>
                </c:pt>
              </c:strCache>
            </c:strRef>
          </c:tx>
          <c:invertIfNegative val="0"/>
          <c:cat>
            <c:strRef>
              <c:f>Sheet1!$A$2:$A$3</c:f>
              <c:strCache>
                <c:ptCount val="2"/>
                <c:pt idx="0">
                  <c:v>Experimental</c:v>
                </c:pt>
                <c:pt idx="1">
                  <c:v>Control</c:v>
                </c:pt>
              </c:strCache>
            </c:strRef>
          </c:cat>
          <c:val>
            <c:numRef>
              <c:f>Sheet1!$E$2:$E$3</c:f>
              <c:numCache>
                <c:formatCode>General</c:formatCode>
                <c:ptCount val="2"/>
                <c:pt idx="0">
                  <c:v>5.282</c:v>
                </c:pt>
                <c:pt idx="1">
                  <c:v>8.4580000000000002</c:v>
                </c:pt>
              </c:numCache>
            </c:numRef>
          </c:val>
        </c:ser>
        <c:dLbls>
          <c:showLegendKey val="0"/>
          <c:showVal val="0"/>
          <c:showCatName val="0"/>
          <c:showSerName val="0"/>
          <c:showPercent val="0"/>
          <c:showBubbleSize val="0"/>
        </c:dLbls>
        <c:gapWidth val="150"/>
        <c:axId val="51321344"/>
        <c:axId val="192557568"/>
      </c:barChart>
      <c:catAx>
        <c:axId val="51321344"/>
        <c:scaling>
          <c:orientation val="minMax"/>
        </c:scaling>
        <c:delete val="0"/>
        <c:axPos val="b"/>
        <c:majorTickMark val="out"/>
        <c:minorTickMark val="none"/>
        <c:tickLblPos val="nextTo"/>
        <c:crossAx val="192557568"/>
        <c:crosses val="autoZero"/>
        <c:auto val="1"/>
        <c:lblAlgn val="ctr"/>
        <c:lblOffset val="100"/>
        <c:noMultiLvlLbl val="0"/>
      </c:catAx>
      <c:valAx>
        <c:axId val="192557568"/>
        <c:scaling>
          <c:orientation val="minMax"/>
        </c:scaling>
        <c:delete val="0"/>
        <c:axPos val="l"/>
        <c:majorGridlines/>
        <c:numFmt formatCode="General" sourceLinked="1"/>
        <c:majorTickMark val="out"/>
        <c:minorTickMark val="none"/>
        <c:tickLblPos val="nextTo"/>
        <c:crossAx val="513213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Sug14</b:Tag>
    <b:SourceType>JournalArticle</b:SourceType>
    <b:Guid>{D4AC20E4-5269-4E3D-A28A-A62C3E88C64F}</b:Guid>
    <b:Title>The Implementation of Think-Pair-Share Model to Improve Students' Ability in Reading Narrrative Texts</b:Title>
    <b:Year>2014</b:Year>
    <b:Author>
      <b:Author>
        <b:NameList>
          <b:Person>
            <b:Last>Sugiarto</b:Last>
            <b:First>Dino</b:First>
            <b:Middle>&amp; Puji Sumarsono</b:Middle>
          </b:Person>
        </b:NameList>
      </b:Author>
    </b:Author>
    <b:JournalName>International Journal of English and Education</b:JournalName>
    <b:Pages>209</b:Pages>
    <b:RefOrder>4</b:RefOrder>
  </b:Source>
</b:Sources>
</file>

<file path=customXml/itemProps1.xml><?xml version="1.0" encoding="utf-8"?>
<ds:datastoreItem xmlns:ds="http://schemas.openxmlformats.org/officeDocument/2006/customXml" ds:itemID="{D17C7589-9336-4541-ABCA-96C9CE1D7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3719</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Strider</cp:lastModifiedBy>
  <cp:revision>15</cp:revision>
  <cp:lastPrinted>2018-01-17T07:33:00Z</cp:lastPrinted>
  <dcterms:created xsi:type="dcterms:W3CDTF">2018-05-15T07:32:00Z</dcterms:created>
  <dcterms:modified xsi:type="dcterms:W3CDTF">2018-07-02T13:46:00Z</dcterms:modified>
</cp:coreProperties>
</file>