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C130" w14:textId="6CC4ADA0" w:rsidR="00F308F9" w:rsidRPr="00EB08F3" w:rsidRDefault="008D3762" w:rsidP="0096313E">
      <w:pPr>
        <w:jc w:val="center"/>
      </w:pPr>
      <w:r w:rsidRPr="00EB08F3">
        <w:t xml:space="preserve">Annals of Psychophysiology </w:t>
      </w:r>
      <w:r w:rsidR="00CF326E" w:rsidRPr="00EB08F3">
        <w:t>Volume 1</w:t>
      </w:r>
      <w:r w:rsidR="00D9629B" w:rsidRPr="00EB08F3">
        <w:t>3</w:t>
      </w:r>
      <w:r w:rsidR="00CF326E" w:rsidRPr="00EB08F3">
        <w:t xml:space="preserve"> December 202</w:t>
      </w:r>
      <w:r w:rsidR="00D9629B" w:rsidRPr="00EB08F3">
        <w:t>5</w:t>
      </w:r>
    </w:p>
    <w:p w14:paraId="61015FB5" w14:textId="09D099C3" w:rsidR="00CF326E" w:rsidRPr="00EB08F3" w:rsidRDefault="00CF326E" w:rsidP="00D9629B">
      <w:pPr>
        <w:jc w:val="center"/>
        <w:rPr>
          <w:b/>
          <w:bCs/>
        </w:rPr>
      </w:pPr>
      <w:r w:rsidRPr="00EB08F3">
        <w:rPr>
          <w:b/>
          <w:bCs/>
        </w:rPr>
        <w:t>Table of Contents</w:t>
      </w:r>
    </w:p>
    <w:p w14:paraId="0CC70514" w14:textId="118CD82E" w:rsidR="00CF326E" w:rsidRPr="00EB08F3" w:rsidRDefault="00CF326E">
      <w:r w:rsidRPr="00EB08F3">
        <w:t>E</w:t>
      </w:r>
      <w:r w:rsidR="00A02D42" w:rsidRPr="00EB08F3">
        <w:t>DITORIAL</w:t>
      </w:r>
      <w:r w:rsidRPr="00EB08F3">
        <w:t xml:space="preserve"> </w:t>
      </w:r>
    </w:p>
    <w:p w14:paraId="5CAF2744" w14:textId="2D7CDFF5" w:rsidR="009C41E5" w:rsidRPr="00EB08F3" w:rsidRDefault="00B22007" w:rsidP="009C41E5">
      <w:pPr>
        <w:spacing w:after="0"/>
        <w:rPr>
          <w:rFonts w:cs="Times New Roman"/>
          <w:b/>
          <w:bCs/>
        </w:rPr>
      </w:pPr>
      <w:r w:rsidRPr="00EB08F3">
        <w:rPr>
          <w:b/>
          <w:bCs/>
        </w:rPr>
        <w:t>Pg</w:t>
      </w:r>
      <w:r w:rsidR="00A02D42" w:rsidRPr="00EB08F3">
        <w:rPr>
          <w:b/>
          <w:bCs/>
        </w:rPr>
        <w:t xml:space="preserve"> </w:t>
      </w:r>
      <w:r w:rsidR="001C48E0" w:rsidRPr="00EB08F3">
        <w:rPr>
          <w:b/>
          <w:bCs/>
        </w:rPr>
        <w:t>1</w:t>
      </w:r>
      <w:r w:rsidR="0009467B">
        <w:rPr>
          <w:b/>
          <w:bCs/>
        </w:rPr>
        <w:tab/>
      </w:r>
      <w:r w:rsidR="009C41E5" w:rsidRPr="00EB08F3">
        <w:rPr>
          <w:rFonts w:cs="Times New Roman"/>
          <w:b/>
          <w:bCs/>
        </w:rPr>
        <w:t>Our Founding Editor, Sadaf Ahmed, just received yet another prestigious award And</w:t>
      </w:r>
    </w:p>
    <w:p w14:paraId="2734568C" w14:textId="4A762B46" w:rsidR="009C41E5" w:rsidRPr="00EB08F3" w:rsidRDefault="009C41E5" w:rsidP="009C41E5">
      <w:pPr>
        <w:spacing w:after="0"/>
        <w:rPr>
          <w:rFonts w:cs="Times New Roman"/>
          <w:b/>
          <w:bCs/>
        </w:rPr>
      </w:pPr>
      <w:r w:rsidRPr="00EB08F3">
        <w:rPr>
          <w:rFonts w:cs="Times New Roman"/>
          <w:b/>
          <w:bCs/>
        </w:rPr>
        <w:t xml:space="preserve">                It is time to revive pamphlets as an intermediate between brief review papers and full</w:t>
      </w:r>
    </w:p>
    <w:p w14:paraId="46823637" w14:textId="0BF8EE55" w:rsidR="009C41E5" w:rsidRPr="00EB08F3" w:rsidRDefault="009C41E5" w:rsidP="009C41E5">
      <w:pPr>
        <w:spacing w:after="0"/>
        <w:rPr>
          <w:rFonts w:cs="Times New Roman"/>
          <w:b/>
          <w:bCs/>
        </w:rPr>
      </w:pPr>
      <w:r w:rsidRPr="00EB08F3">
        <w:rPr>
          <w:rFonts w:cs="Times New Roman"/>
          <w:b/>
          <w:bCs/>
        </w:rPr>
        <w:tab/>
        <w:t xml:space="preserve">length books as a means of getting targeted information to professionals         </w:t>
      </w:r>
    </w:p>
    <w:p w14:paraId="69256711" w14:textId="7C7424D8" w:rsidR="00CF326E" w:rsidRPr="00EB08F3" w:rsidRDefault="005429D6" w:rsidP="009C41E5">
      <w:pPr>
        <w:spacing w:after="0"/>
        <w:ind w:left="-90"/>
      </w:pPr>
      <w:r w:rsidRPr="00EB08F3">
        <w:t xml:space="preserve">            </w:t>
      </w:r>
      <w:r w:rsidR="009C41E5" w:rsidRPr="00EB08F3">
        <w:t xml:space="preserve">     </w:t>
      </w:r>
      <w:r w:rsidR="0009467B">
        <w:t xml:space="preserve"> </w:t>
      </w:r>
      <w:r w:rsidR="00CF326E" w:rsidRPr="00EB08F3">
        <w:t>R. Sherman, Editor-In-Chief</w:t>
      </w:r>
    </w:p>
    <w:p w14:paraId="7CFD50A9" w14:textId="77777777" w:rsidR="00CF326E" w:rsidRPr="00EB08F3" w:rsidRDefault="00CF326E" w:rsidP="00CF326E">
      <w:pPr>
        <w:spacing w:after="0"/>
        <w:ind w:left="630"/>
      </w:pPr>
    </w:p>
    <w:p w14:paraId="3DF0AA1B" w14:textId="672EC032" w:rsidR="00C05DED" w:rsidRPr="00EB08F3" w:rsidRDefault="005429D6" w:rsidP="005429D6">
      <w:r w:rsidRPr="00EB08F3">
        <w:t>REVIEWS AND SUMMARIES OF HOT TOPICS IN PSYCHOPHYSIOLOGY</w:t>
      </w:r>
    </w:p>
    <w:p w14:paraId="67537668" w14:textId="79D930E8" w:rsidR="001C48E0" w:rsidRPr="00EB08F3" w:rsidRDefault="00B22007" w:rsidP="001C48E0">
      <w:pPr>
        <w:spacing w:after="0"/>
        <w:ind w:left="-90"/>
        <w:rPr>
          <w:b/>
          <w:bCs/>
        </w:rPr>
      </w:pPr>
      <w:r w:rsidRPr="00EB08F3">
        <w:rPr>
          <w:b/>
          <w:bCs/>
        </w:rPr>
        <w:t>Pg</w:t>
      </w:r>
      <w:r w:rsidR="005429D6" w:rsidRPr="00EB08F3">
        <w:rPr>
          <w:b/>
          <w:bCs/>
        </w:rPr>
        <w:t xml:space="preserve"> 2</w:t>
      </w:r>
      <w:r w:rsidR="0009467B">
        <w:rPr>
          <w:b/>
          <w:bCs/>
        </w:rPr>
        <w:tab/>
      </w:r>
      <w:r w:rsidR="001C48E0" w:rsidRPr="00EB08F3">
        <w:rPr>
          <w:b/>
          <w:bCs/>
        </w:rPr>
        <w:t>Analyzing the Monosodium and Dietary Glutamate Model of Depression: A</w:t>
      </w:r>
    </w:p>
    <w:p w14:paraId="23F13771" w14:textId="1C3624E7" w:rsidR="001C48E0" w:rsidRPr="00EB08F3" w:rsidRDefault="001C48E0" w:rsidP="001C48E0">
      <w:pPr>
        <w:spacing w:after="0"/>
        <w:ind w:left="-90"/>
        <w:rPr>
          <w:b/>
          <w:bCs/>
        </w:rPr>
      </w:pPr>
      <w:r w:rsidRPr="00EB08F3">
        <w:rPr>
          <w:b/>
          <w:bCs/>
        </w:rPr>
        <w:tab/>
        <w:t xml:space="preserve">              </w:t>
      </w:r>
      <w:r w:rsidR="00B26D74">
        <w:rPr>
          <w:b/>
          <w:bCs/>
        </w:rPr>
        <w:t xml:space="preserve"> </w:t>
      </w:r>
      <w:r w:rsidR="0009467B">
        <w:rPr>
          <w:b/>
          <w:bCs/>
        </w:rPr>
        <w:t xml:space="preserve"> </w:t>
      </w:r>
      <w:r w:rsidRPr="00EB08F3">
        <w:rPr>
          <w:b/>
          <w:bCs/>
        </w:rPr>
        <w:t xml:space="preserve">Narrative Review        </w:t>
      </w:r>
    </w:p>
    <w:p w14:paraId="52EBF7AC" w14:textId="643265B1" w:rsidR="00DB3D9C" w:rsidRPr="00EB08F3" w:rsidRDefault="00A02D42" w:rsidP="00DB3D9C">
      <w:pPr>
        <w:spacing w:after="0"/>
        <w:ind w:left="-90"/>
        <w:rPr>
          <w:rFonts w:eastAsia="Calibri"/>
          <w:caps/>
          <w:color w:val="0E101A"/>
        </w:rPr>
      </w:pPr>
      <w:r w:rsidRPr="00EB08F3">
        <w:rPr>
          <w:b/>
          <w:bCs/>
        </w:rPr>
        <w:t xml:space="preserve">          </w:t>
      </w:r>
      <w:bookmarkStart w:id="0" w:name="_Hlk146304763"/>
      <w:r w:rsidR="00552401" w:rsidRPr="00EB08F3">
        <w:rPr>
          <w:rFonts w:eastAsia="Calibri"/>
          <w:b/>
          <w:bCs/>
          <w:caps/>
          <w:color w:val="0E101A"/>
        </w:rPr>
        <w:t xml:space="preserve">  </w:t>
      </w:r>
      <w:r w:rsidR="00C05DED" w:rsidRPr="00EB08F3">
        <w:rPr>
          <w:rFonts w:eastAsia="Calibri"/>
          <w:b/>
          <w:bCs/>
          <w:caps/>
          <w:color w:val="0E101A"/>
        </w:rPr>
        <w:t xml:space="preserve"> </w:t>
      </w:r>
      <w:r w:rsidR="00552401" w:rsidRPr="00EB08F3">
        <w:rPr>
          <w:rFonts w:eastAsia="Calibri"/>
          <w:b/>
          <w:bCs/>
          <w:caps/>
          <w:color w:val="0E101A"/>
        </w:rPr>
        <w:t xml:space="preserve"> </w:t>
      </w:r>
      <w:r w:rsidR="001C48E0" w:rsidRPr="00EB08F3">
        <w:rPr>
          <w:rFonts w:eastAsia="Calibri"/>
          <w:b/>
          <w:bCs/>
          <w:caps/>
          <w:color w:val="0E101A"/>
        </w:rPr>
        <w:t xml:space="preserve">   </w:t>
      </w:r>
      <w:r w:rsidR="0009467B">
        <w:rPr>
          <w:rFonts w:eastAsia="Calibri"/>
          <w:b/>
          <w:bCs/>
          <w:caps/>
          <w:color w:val="0E101A"/>
        </w:rPr>
        <w:t xml:space="preserve"> </w:t>
      </w:r>
      <w:r w:rsidR="001C48E0" w:rsidRPr="00EB08F3">
        <w:rPr>
          <w:rFonts w:eastAsia="Calibri"/>
          <w:caps/>
          <w:color w:val="0E101A"/>
        </w:rPr>
        <w:t>O</w:t>
      </w:r>
      <w:r w:rsidR="00552401" w:rsidRPr="00EB08F3">
        <w:rPr>
          <w:rFonts w:eastAsia="Calibri"/>
          <w:caps/>
          <w:color w:val="0E101A"/>
        </w:rPr>
        <w:t xml:space="preserve">. </w:t>
      </w:r>
      <w:r w:rsidR="001C48E0" w:rsidRPr="00EB08F3">
        <w:rPr>
          <w:rFonts w:eastAsia="Calibri"/>
          <w:caps/>
          <w:color w:val="0E101A"/>
        </w:rPr>
        <w:t>Olabiyi, A. Ajibewa, A. Ajayi</w:t>
      </w:r>
      <w:bookmarkEnd w:id="0"/>
    </w:p>
    <w:p w14:paraId="4F055F5D" w14:textId="77777777" w:rsidR="00DB3D9C" w:rsidRPr="00EB08F3" w:rsidRDefault="00DB3D9C" w:rsidP="00DB3D9C">
      <w:pPr>
        <w:spacing w:after="0"/>
        <w:ind w:left="-90"/>
        <w:rPr>
          <w:rFonts w:eastAsia="Calibri"/>
          <w:caps/>
          <w:color w:val="0E101A"/>
        </w:rPr>
      </w:pPr>
    </w:p>
    <w:p w14:paraId="636FAA04" w14:textId="4671D3D5" w:rsidR="00DB3D9C" w:rsidRPr="00EB08F3" w:rsidRDefault="00A47AD7" w:rsidP="00DB3D9C">
      <w:pPr>
        <w:spacing w:after="0"/>
        <w:ind w:left="-90"/>
        <w:rPr>
          <w:rFonts w:eastAsia="Calibri"/>
          <w:caps/>
          <w:color w:val="0E101A"/>
        </w:rPr>
      </w:pPr>
      <w:r w:rsidRPr="00EB08F3">
        <w:rPr>
          <w:b/>
          <w:bCs/>
        </w:rPr>
        <w:t>Pg</w:t>
      </w:r>
      <w:r w:rsidR="00DB3D9C" w:rsidRPr="00EB08F3">
        <w:rPr>
          <w:b/>
          <w:bCs/>
        </w:rPr>
        <w:t xml:space="preserve"> 4</w:t>
      </w:r>
      <w:r w:rsidR="00EF7F6D">
        <w:rPr>
          <w:b/>
          <w:bCs/>
        </w:rPr>
        <w:t>8</w:t>
      </w:r>
      <w:r w:rsidR="0009467B">
        <w:rPr>
          <w:b/>
          <w:bCs/>
        </w:rPr>
        <w:tab/>
      </w:r>
      <w:r w:rsidR="00DB3D9C" w:rsidRPr="00EB08F3">
        <w:rPr>
          <w:b/>
          <w:bCs/>
        </w:rPr>
        <w:t>The Triad of Stress, Vitamin D Deficiency, and Periodontal Breakdown: An</w:t>
      </w:r>
    </w:p>
    <w:p w14:paraId="19E63862" w14:textId="77777777" w:rsidR="00DB3D9C" w:rsidRPr="00EB08F3" w:rsidRDefault="00DB3D9C" w:rsidP="00DB3D9C">
      <w:pPr>
        <w:spacing w:after="0"/>
        <w:ind w:firstLine="720"/>
        <w:rPr>
          <w:b/>
          <w:bCs/>
          <w:lang w:val="en-CA"/>
        </w:rPr>
      </w:pPr>
      <w:r w:rsidRPr="00EB08F3">
        <w:rPr>
          <w:b/>
          <w:bCs/>
        </w:rPr>
        <w:t xml:space="preserve">Integrative Review                                                                                                </w:t>
      </w:r>
      <w:r w:rsidRPr="00EB08F3">
        <w:rPr>
          <w:b/>
          <w:bCs/>
          <w:lang w:val="en-CA"/>
        </w:rPr>
        <w:t xml:space="preserve">              </w:t>
      </w:r>
    </w:p>
    <w:p w14:paraId="4CA59EE5" w14:textId="03A7560A" w:rsidR="00B26D74" w:rsidRDefault="00DB3D9C" w:rsidP="00D401B6">
      <w:pPr>
        <w:spacing w:after="0"/>
      </w:pPr>
      <w:r w:rsidRPr="00EB08F3">
        <w:t xml:space="preserve">              </w:t>
      </w:r>
      <w:r w:rsidR="00B26D74">
        <w:t xml:space="preserve"> </w:t>
      </w:r>
      <w:r w:rsidRPr="00EB08F3">
        <w:t xml:space="preserve"> Rafique S, Ahmed S, </w:t>
      </w:r>
      <w:proofErr w:type="spellStart"/>
      <w:r w:rsidRPr="00EB08F3">
        <w:t>Noushad</w:t>
      </w:r>
      <w:proofErr w:type="spellEnd"/>
      <w:r w:rsidRPr="00EB08F3">
        <w:t xml:space="preserve"> S,</w:t>
      </w:r>
      <w:r w:rsidRPr="00EB08F3">
        <w:rPr>
          <w:vertAlign w:val="superscript"/>
        </w:rPr>
        <w:t xml:space="preserve"> </w:t>
      </w:r>
      <w:r w:rsidRPr="00EB08F3">
        <w:t>Atif A, Aqeel S, Nasir F</w:t>
      </w:r>
    </w:p>
    <w:p w14:paraId="4B730A77" w14:textId="77777777" w:rsidR="00B26D74" w:rsidRDefault="00B26D74" w:rsidP="00D401B6">
      <w:pPr>
        <w:spacing w:after="0"/>
      </w:pPr>
    </w:p>
    <w:p w14:paraId="57EB2644" w14:textId="3936A168" w:rsidR="00B26D74" w:rsidRDefault="00B26D74" w:rsidP="00B26D74">
      <w:pPr>
        <w:spacing w:after="0"/>
        <w:ind w:left="-90"/>
        <w:rPr>
          <w:b/>
          <w:bCs/>
        </w:rPr>
      </w:pPr>
      <w:r w:rsidRPr="00EB08F3">
        <w:rPr>
          <w:b/>
          <w:bCs/>
        </w:rPr>
        <w:t xml:space="preserve">Pg </w:t>
      </w:r>
      <w:r>
        <w:rPr>
          <w:b/>
          <w:bCs/>
        </w:rPr>
        <w:t>5</w:t>
      </w:r>
      <w:r w:rsidR="00EF7F6D">
        <w:rPr>
          <w:b/>
          <w:bCs/>
        </w:rPr>
        <w:t>8</w:t>
      </w:r>
      <w:r w:rsidR="0009467B">
        <w:rPr>
          <w:b/>
          <w:bCs/>
        </w:rPr>
        <w:tab/>
      </w:r>
      <w:r w:rsidRPr="00B26D74">
        <w:rPr>
          <w:b/>
          <w:bCs/>
        </w:rPr>
        <w:t xml:space="preserve">Psychophysiological Effects of Equine-Assisted Psychotherapy in Trauma Recovery: A </w:t>
      </w:r>
      <w:r>
        <w:rPr>
          <w:b/>
          <w:bCs/>
        </w:rPr>
        <w:t xml:space="preserve"> </w:t>
      </w:r>
    </w:p>
    <w:p w14:paraId="18B439D6" w14:textId="2B6A20D2" w:rsidR="00B26D74" w:rsidRPr="00B26D74" w:rsidRDefault="00B26D74" w:rsidP="00B26D74">
      <w:pPr>
        <w:spacing w:after="0"/>
        <w:ind w:left="-90"/>
        <w:rPr>
          <w:b/>
          <w:bCs/>
        </w:rPr>
      </w:pPr>
      <w:r>
        <w:rPr>
          <w:b/>
          <w:bCs/>
        </w:rPr>
        <w:tab/>
        <w:t xml:space="preserve">             </w:t>
      </w:r>
      <w:r w:rsidR="0009467B">
        <w:rPr>
          <w:b/>
          <w:bCs/>
        </w:rPr>
        <w:t xml:space="preserve">   </w:t>
      </w:r>
      <w:r w:rsidRPr="00B26D74">
        <w:rPr>
          <w:b/>
          <w:bCs/>
        </w:rPr>
        <w:t>Review of Current Evidence</w:t>
      </w:r>
    </w:p>
    <w:p w14:paraId="3A83AA9F" w14:textId="683559CB" w:rsidR="00F64840" w:rsidRPr="00F64840" w:rsidRDefault="00B26D74" w:rsidP="00F64840">
      <w:pPr>
        <w:ind w:left="-90"/>
      </w:pPr>
      <w:r w:rsidRPr="00EB08F3">
        <w:t xml:space="preserve">               </w:t>
      </w:r>
      <w:r w:rsidR="0009467B">
        <w:t xml:space="preserve">   </w:t>
      </w:r>
      <w:r w:rsidR="00F64840" w:rsidRPr="00F64840">
        <w:t>B</w:t>
      </w:r>
      <w:r w:rsidR="00F64840" w:rsidRPr="00F64840">
        <w:t>.</w:t>
      </w:r>
      <w:r w:rsidR="00F64840" w:rsidRPr="00F64840">
        <w:t xml:space="preserve"> Palmer</w:t>
      </w:r>
    </w:p>
    <w:p w14:paraId="4AFF5D10" w14:textId="44CAA0CA" w:rsidR="00B26D74" w:rsidRDefault="00B26D74" w:rsidP="00B26D74">
      <w:pPr>
        <w:spacing w:after="0"/>
        <w:ind w:left="-90"/>
      </w:pPr>
      <w:r w:rsidRPr="00EB08F3">
        <w:rPr>
          <w:b/>
          <w:bCs/>
        </w:rPr>
        <w:t xml:space="preserve">Pg  </w:t>
      </w:r>
      <w:r w:rsidR="00EF7F6D">
        <w:rPr>
          <w:b/>
          <w:bCs/>
        </w:rPr>
        <w:t>71</w:t>
      </w:r>
      <w:r w:rsidR="0009467B">
        <w:rPr>
          <w:b/>
          <w:bCs/>
        </w:rPr>
        <w:tab/>
      </w:r>
      <w:proofErr w:type="spellStart"/>
      <w:r w:rsidRPr="00B26D74">
        <w:rPr>
          <w:b/>
          <w:bCs/>
        </w:rPr>
        <w:t>Psychomusicology</w:t>
      </w:r>
      <w:proofErr w:type="spellEnd"/>
      <w:r w:rsidRPr="00B26D74">
        <w:rPr>
          <w:b/>
          <w:bCs/>
        </w:rPr>
        <w:t>: The Clinical Relevance of Music in Health Psychology</w:t>
      </w:r>
      <w:r w:rsidRPr="00EB08F3">
        <w:t xml:space="preserve">               </w:t>
      </w:r>
    </w:p>
    <w:p w14:paraId="6A5807D1" w14:textId="2CCB61B2" w:rsidR="00B26D74" w:rsidRDefault="00B26D74" w:rsidP="00B26D74">
      <w:pPr>
        <w:spacing w:after="0"/>
        <w:ind w:left="-90" w:firstLine="90"/>
      </w:pPr>
      <w:r>
        <w:t xml:space="preserve">             </w:t>
      </w:r>
      <w:r w:rsidR="0009467B">
        <w:t xml:space="preserve">   </w:t>
      </w:r>
      <w:r w:rsidR="0022417A">
        <w:t>E. Willmarth</w:t>
      </w:r>
    </w:p>
    <w:p w14:paraId="39E838A8" w14:textId="77777777" w:rsidR="005429D6" w:rsidRPr="00EB08F3" w:rsidRDefault="005429D6" w:rsidP="00D9629B">
      <w:pPr>
        <w:spacing w:after="0"/>
        <w:rPr>
          <w:vertAlign w:val="superscript"/>
        </w:rPr>
      </w:pPr>
    </w:p>
    <w:p w14:paraId="185B9621" w14:textId="77777777" w:rsidR="005429D6" w:rsidRPr="00EB08F3" w:rsidRDefault="005429D6" w:rsidP="005429D6">
      <w:pPr>
        <w:spacing w:after="0"/>
      </w:pPr>
      <w:r w:rsidRPr="00EB08F3">
        <w:t xml:space="preserve">ORIGINAL RESEARCH </w:t>
      </w:r>
    </w:p>
    <w:p w14:paraId="133F666D" w14:textId="1AE53BAB" w:rsidR="008C3F33" w:rsidRPr="00EB08F3" w:rsidRDefault="008C3F33" w:rsidP="00AE4254">
      <w:pPr>
        <w:spacing w:after="0" w:line="240" w:lineRule="auto"/>
      </w:pPr>
    </w:p>
    <w:p w14:paraId="2772311C" w14:textId="5AB10977" w:rsidR="00EB08F3" w:rsidRPr="00EB08F3" w:rsidRDefault="008C3F33" w:rsidP="00EB08F3">
      <w:pPr>
        <w:spacing w:after="0" w:line="240" w:lineRule="auto"/>
        <w:rPr>
          <w:b/>
          <w:bCs/>
        </w:rPr>
      </w:pPr>
      <w:r w:rsidRPr="0009467B">
        <w:rPr>
          <w:b/>
          <w:bCs/>
        </w:rPr>
        <w:t>Pg</w:t>
      </w:r>
      <w:r w:rsidR="00EB08F3" w:rsidRPr="0009467B">
        <w:rPr>
          <w:b/>
          <w:bCs/>
        </w:rPr>
        <w:t xml:space="preserve"> </w:t>
      </w:r>
      <w:r w:rsidR="0009467B" w:rsidRPr="0009467B">
        <w:rPr>
          <w:b/>
          <w:bCs/>
        </w:rPr>
        <w:t>8</w:t>
      </w:r>
      <w:r w:rsidR="00EF7F6D">
        <w:rPr>
          <w:b/>
          <w:bCs/>
        </w:rPr>
        <w:t>6</w:t>
      </w:r>
      <w:r w:rsidR="0009467B">
        <w:tab/>
      </w:r>
      <w:r w:rsidR="00EB08F3" w:rsidRPr="00EB08F3">
        <w:rPr>
          <w:b/>
          <w:bCs/>
        </w:rPr>
        <w:t xml:space="preserve">Association Between Balance Ability and Functional Mobility in Transtibial    </w:t>
      </w:r>
    </w:p>
    <w:p w14:paraId="77E7C9AC" w14:textId="2EB24133" w:rsidR="00D206DD" w:rsidRPr="00EB08F3" w:rsidRDefault="00EB08F3" w:rsidP="00D206DD">
      <w:pPr>
        <w:spacing w:after="0" w:line="240" w:lineRule="auto"/>
        <w:rPr>
          <w:b/>
          <w:bCs/>
        </w:rPr>
      </w:pPr>
      <w:r w:rsidRPr="00EB08F3">
        <w:rPr>
          <w:b/>
          <w:bCs/>
        </w:rPr>
        <w:t xml:space="preserve">         </w:t>
      </w:r>
      <w:r w:rsidR="0009467B">
        <w:rPr>
          <w:b/>
          <w:bCs/>
        </w:rPr>
        <w:t xml:space="preserve">      </w:t>
      </w:r>
      <w:r w:rsidRPr="00EB08F3">
        <w:rPr>
          <w:b/>
          <w:bCs/>
        </w:rPr>
        <w:t xml:space="preserve"> Amputee Patients</w:t>
      </w:r>
    </w:p>
    <w:p w14:paraId="5116C470" w14:textId="77777777" w:rsidR="00EB08F3" w:rsidRPr="00EB08F3" w:rsidRDefault="00EB08F3" w:rsidP="00EB08F3">
      <w:pPr>
        <w:spacing w:after="0" w:line="240" w:lineRule="auto"/>
        <w:ind w:left="720"/>
      </w:pPr>
      <w:r w:rsidRPr="00EB08F3">
        <w:t xml:space="preserve">O. Olabiyi, A. </w:t>
      </w:r>
      <w:proofErr w:type="spellStart"/>
      <w:r w:rsidRPr="00EB08F3">
        <w:t>Ajibewa</w:t>
      </w:r>
      <w:proofErr w:type="spellEnd"/>
      <w:r w:rsidRPr="00EB08F3">
        <w:t xml:space="preserve">, B. Ali, B.M. Malik, N. Jan, A. Rayyan, S. Memon, S. Hyder, </w:t>
      </w:r>
    </w:p>
    <w:p w14:paraId="7C125AF0" w14:textId="5C9B68F7" w:rsidR="00EB08F3" w:rsidRPr="00EB08F3" w:rsidRDefault="00EB08F3" w:rsidP="00EB08F3">
      <w:pPr>
        <w:spacing w:after="0" w:line="240" w:lineRule="auto"/>
        <w:ind w:left="720"/>
      </w:pPr>
      <w:r w:rsidRPr="00EB08F3">
        <w:t>W. Ahmed</w:t>
      </w:r>
    </w:p>
    <w:p w14:paraId="573294DE" w14:textId="77777777" w:rsidR="003F7477" w:rsidRPr="005429D6" w:rsidRDefault="003F7477" w:rsidP="00D206DD">
      <w:pPr>
        <w:spacing w:after="0" w:line="240" w:lineRule="auto"/>
        <w:rPr>
          <w:sz w:val="24"/>
          <w:szCs w:val="24"/>
          <w:highlight w:val="yellow"/>
        </w:rPr>
      </w:pPr>
    </w:p>
    <w:p w14:paraId="10EF1D50" w14:textId="135AA2CE" w:rsidR="003F7477" w:rsidRDefault="003F7477" w:rsidP="00D206DD">
      <w:pPr>
        <w:spacing w:after="0" w:line="240" w:lineRule="auto"/>
        <w:rPr>
          <w:sz w:val="24"/>
          <w:szCs w:val="24"/>
        </w:rPr>
      </w:pPr>
    </w:p>
    <w:p w14:paraId="62B312AE" w14:textId="77777777" w:rsidR="003F7477" w:rsidRPr="00F34E7A" w:rsidRDefault="003F7477" w:rsidP="00D206DD">
      <w:pPr>
        <w:spacing w:after="0" w:line="240" w:lineRule="auto"/>
        <w:rPr>
          <w:sz w:val="24"/>
          <w:szCs w:val="24"/>
        </w:rPr>
      </w:pPr>
    </w:p>
    <w:sectPr w:rsidR="003F7477" w:rsidRPr="00F3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4D3D"/>
    <w:multiLevelType w:val="hybridMultilevel"/>
    <w:tmpl w:val="F57C2BA0"/>
    <w:lvl w:ilvl="0" w:tplc="77E86CB0">
      <w:start w:val="1"/>
      <w:numFmt w:val="upperLetter"/>
      <w:lvlText w:val="%1."/>
      <w:lvlJc w:val="left"/>
      <w:pPr>
        <w:ind w:left="996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num w:numId="1" w16cid:durableId="71947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6E"/>
    <w:rsid w:val="000376D1"/>
    <w:rsid w:val="0009467B"/>
    <w:rsid w:val="000C293E"/>
    <w:rsid w:val="0013614C"/>
    <w:rsid w:val="00162451"/>
    <w:rsid w:val="00173B36"/>
    <w:rsid w:val="00174E37"/>
    <w:rsid w:val="001C4629"/>
    <w:rsid w:val="001C48E0"/>
    <w:rsid w:val="001D0B20"/>
    <w:rsid w:val="0022417A"/>
    <w:rsid w:val="002C6333"/>
    <w:rsid w:val="003131A6"/>
    <w:rsid w:val="003E4B0D"/>
    <w:rsid w:val="003F7477"/>
    <w:rsid w:val="004217C9"/>
    <w:rsid w:val="005429D6"/>
    <w:rsid w:val="00546BE6"/>
    <w:rsid w:val="00552401"/>
    <w:rsid w:val="006455E9"/>
    <w:rsid w:val="0066545D"/>
    <w:rsid w:val="0081429E"/>
    <w:rsid w:val="00825E59"/>
    <w:rsid w:val="008C3F33"/>
    <w:rsid w:val="008D3762"/>
    <w:rsid w:val="00950F62"/>
    <w:rsid w:val="00961FF7"/>
    <w:rsid w:val="0096313E"/>
    <w:rsid w:val="009C41E5"/>
    <w:rsid w:val="00A02D42"/>
    <w:rsid w:val="00A471E4"/>
    <w:rsid w:val="00A47AD7"/>
    <w:rsid w:val="00A95C6A"/>
    <w:rsid w:val="00AB116D"/>
    <w:rsid w:val="00AD44AD"/>
    <w:rsid w:val="00AE4254"/>
    <w:rsid w:val="00AF4F1D"/>
    <w:rsid w:val="00B22007"/>
    <w:rsid w:val="00B25F59"/>
    <w:rsid w:val="00B26D74"/>
    <w:rsid w:val="00B27717"/>
    <w:rsid w:val="00BA0A80"/>
    <w:rsid w:val="00BB2769"/>
    <w:rsid w:val="00C05DED"/>
    <w:rsid w:val="00C072B9"/>
    <w:rsid w:val="00C5717D"/>
    <w:rsid w:val="00C64674"/>
    <w:rsid w:val="00C95BDE"/>
    <w:rsid w:val="00CF326E"/>
    <w:rsid w:val="00D206DD"/>
    <w:rsid w:val="00D401B6"/>
    <w:rsid w:val="00D7132D"/>
    <w:rsid w:val="00D9629B"/>
    <w:rsid w:val="00DB1D14"/>
    <w:rsid w:val="00DB3D9C"/>
    <w:rsid w:val="00DE019D"/>
    <w:rsid w:val="00E21747"/>
    <w:rsid w:val="00E96FB2"/>
    <w:rsid w:val="00EB0620"/>
    <w:rsid w:val="00EB08F3"/>
    <w:rsid w:val="00EB249C"/>
    <w:rsid w:val="00EE7DC3"/>
    <w:rsid w:val="00EF787B"/>
    <w:rsid w:val="00EF7F6D"/>
    <w:rsid w:val="00F308F9"/>
    <w:rsid w:val="00F34E7A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6C3D8"/>
  <w15:chartTrackingRefBased/>
  <w15:docId w15:val="{B6356F18-5494-4C0A-8A91-1E350FD8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2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48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Sherman</dc:creator>
  <cp:keywords/>
  <dc:description/>
  <cp:lastModifiedBy>Ame Foster</cp:lastModifiedBy>
  <cp:revision>2</cp:revision>
  <dcterms:created xsi:type="dcterms:W3CDTF">2025-12-17T18:33:00Z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5d8fadee-85e3-4d4d-862a-7f4859f35cb0</vt:lpwstr>
  </property>
</Properties>
</file>